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7808F" w14:textId="376E0414" w:rsidR="00624090" w:rsidRPr="006D12B9" w:rsidRDefault="00624090" w:rsidP="00851AB9">
      <w:pPr>
        <w:pStyle w:val="TitreDocument"/>
        <w:spacing w:before="1080"/>
        <w:rPr>
          <w:rFonts w:asciiTheme="minorHAnsi" w:hAnsiTheme="minorHAnsi" w:cstheme="minorHAnsi"/>
          <w:color w:val="000000"/>
        </w:rPr>
      </w:pPr>
      <w:r w:rsidRPr="006D12B9">
        <w:rPr>
          <w:rFonts w:asciiTheme="minorHAnsi" w:hAnsiTheme="minorHAnsi" w:cstheme="minorHAnsi"/>
          <w:color w:val="000000"/>
        </w:rPr>
        <w:br/>
      </w:r>
      <w:r w:rsidRPr="006D12B9">
        <w:rPr>
          <w:rFonts w:asciiTheme="minorHAnsi" w:hAnsiTheme="minorHAnsi" w:cstheme="minorHAnsi"/>
          <w:caps w:val="0"/>
          <w:color w:val="000000"/>
        </w:rPr>
        <w:t xml:space="preserve">Agence de l’Eau </w:t>
      </w:r>
      <w:r w:rsidR="00D643B0" w:rsidRPr="006D12B9">
        <w:rPr>
          <w:rFonts w:asciiTheme="minorHAnsi" w:hAnsiTheme="minorHAnsi" w:cstheme="minorHAnsi"/>
          <w:caps w:val="0"/>
          <w:color w:val="000000"/>
        </w:rPr>
        <w:t>- DSIUN</w:t>
      </w:r>
      <w:r w:rsidRPr="006D12B9">
        <w:rPr>
          <w:rFonts w:asciiTheme="minorHAnsi" w:hAnsiTheme="minorHAnsi" w:cstheme="minorHAnsi"/>
          <w:caps w:val="0"/>
          <w:color w:val="000000"/>
        </w:rPr>
        <w:br/>
      </w:r>
      <w:r w:rsidR="00104520" w:rsidRPr="006D12B9">
        <w:rPr>
          <w:rFonts w:asciiTheme="minorHAnsi" w:hAnsiTheme="minorHAnsi" w:cstheme="minorHAnsi"/>
          <w:caps w:val="0"/>
          <w:color w:val="000000"/>
        </w:rPr>
        <w:t xml:space="preserve">Plan </w:t>
      </w:r>
      <w:r w:rsidR="00FA3EC1" w:rsidRPr="006D12B9">
        <w:rPr>
          <w:rFonts w:asciiTheme="minorHAnsi" w:hAnsiTheme="minorHAnsi" w:cstheme="minorHAnsi"/>
          <w:caps w:val="0"/>
          <w:color w:val="000000"/>
        </w:rPr>
        <w:t xml:space="preserve">Assurance </w:t>
      </w:r>
      <w:r w:rsidR="00104520" w:rsidRPr="006D12B9">
        <w:rPr>
          <w:rFonts w:asciiTheme="minorHAnsi" w:hAnsiTheme="minorHAnsi" w:cstheme="minorHAnsi"/>
          <w:caps w:val="0"/>
          <w:color w:val="000000"/>
        </w:rPr>
        <w:t>Qualité</w:t>
      </w:r>
      <w:r w:rsidR="00851AB9" w:rsidRPr="006D12B9">
        <w:rPr>
          <w:rFonts w:asciiTheme="minorHAnsi" w:hAnsiTheme="minorHAnsi" w:cstheme="minorHAnsi"/>
          <w:caps w:val="0"/>
          <w:color w:val="000000"/>
        </w:rPr>
        <w:br/>
        <w:t xml:space="preserve">du projet </w:t>
      </w:r>
      <w:r w:rsidR="00104520" w:rsidRPr="006D12B9">
        <w:rPr>
          <w:rFonts w:asciiTheme="minorHAnsi" w:hAnsiTheme="minorHAnsi" w:cstheme="minorHAnsi"/>
          <w:caps w:val="0"/>
          <w:color w:val="000000"/>
        </w:rPr>
        <w:br/>
      </w:r>
      <w:r w:rsidR="00851AB9" w:rsidRPr="006D12B9">
        <w:rPr>
          <w:rFonts w:asciiTheme="minorHAnsi" w:hAnsiTheme="minorHAnsi" w:cstheme="minorHAnsi"/>
          <w:i/>
          <w:iCs/>
        </w:rPr>
        <w:br/>
        <w:t>NOM_PROJET</w:t>
      </w:r>
      <w:r w:rsidRPr="006D12B9">
        <w:rPr>
          <w:rFonts w:asciiTheme="minorHAnsi" w:hAnsiTheme="minorHAnsi" w:cstheme="minorHAnsi"/>
          <w:color w:val="000000"/>
        </w:rPr>
        <w:br/>
      </w:r>
      <w:r w:rsidRPr="006D12B9">
        <w:rPr>
          <w:rFonts w:asciiTheme="minorHAnsi" w:hAnsiTheme="minorHAnsi" w:cstheme="minorHAnsi"/>
          <w:color w:val="000000"/>
        </w:rPr>
        <w:br/>
      </w:r>
    </w:p>
    <w:p w14:paraId="7CE78090" w14:textId="4FAB5B96" w:rsidR="00851AB9" w:rsidRPr="006D12B9" w:rsidRDefault="00994784" w:rsidP="00851AB9">
      <w:pPr>
        <w:rPr>
          <w:rFonts w:asciiTheme="minorHAnsi" w:hAnsiTheme="minorHAnsi" w:cstheme="minorHAnsi"/>
          <w:i/>
          <w:iCs/>
          <w:color w:val="0070C0"/>
        </w:rPr>
      </w:pPr>
      <w:r w:rsidRPr="006D12B9">
        <w:rPr>
          <w:rFonts w:asciiTheme="minorHAnsi" w:hAnsiTheme="minorHAnsi" w:cstheme="minorHAnsi"/>
          <w:i/>
          <w:iCs/>
          <w:color w:val="0070C0"/>
        </w:rPr>
        <w:t>Faire</w:t>
      </w:r>
      <w:r w:rsidR="00851AB9" w:rsidRPr="006D12B9">
        <w:rPr>
          <w:rFonts w:asciiTheme="minorHAnsi" w:hAnsiTheme="minorHAnsi" w:cstheme="minorHAnsi"/>
          <w:i/>
          <w:iCs/>
          <w:color w:val="0070C0"/>
        </w:rPr>
        <w:t xml:space="preserve"> Substitution générale</w:t>
      </w:r>
    </w:p>
    <w:p w14:paraId="7CE78091" w14:textId="77777777" w:rsidR="00851AB9" w:rsidRPr="006D12B9" w:rsidRDefault="00851AB9" w:rsidP="00851AB9">
      <w:pPr>
        <w:rPr>
          <w:rFonts w:asciiTheme="minorHAnsi" w:hAnsiTheme="minorHAnsi" w:cstheme="minorHAnsi"/>
          <w:i/>
          <w:iCs/>
          <w:color w:val="0070C0"/>
        </w:rPr>
      </w:pPr>
      <w:bookmarkStart w:id="0" w:name="_Hlk103701684"/>
      <w:r w:rsidRPr="006D12B9">
        <w:rPr>
          <w:rFonts w:asciiTheme="minorHAnsi" w:hAnsiTheme="minorHAnsi" w:cstheme="minorHAnsi"/>
          <w:i/>
          <w:iCs/>
          <w:color w:val="0070C0"/>
        </w:rPr>
        <w:t>NOM_SSII</w:t>
      </w:r>
      <w:bookmarkEnd w:id="0"/>
      <w:proofErr w:type="gramStart"/>
      <w:r w:rsidRPr="006D12B9">
        <w:rPr>
          <w:rFonts w:asciiTheme="minorHAnsi" w:hAnsiTheme="minorHAnsi" w:cstheme="minorHAnsi"/>
          <w:i/>
          <w:iCs/>
          <w:color w:val="0070C0"/>
        </w:rPr>
        <w:tab/>
        <w:t xml:space="preserve">  </w:t>
      </w:r>
      <w:r w:rsidRPr="006D12B9">
        <w:rPr>
          <w:rFonts w:asciiTheme="minorHAnsi" w:hAnsiTheme="minorHAnsi" w:cstheme="minorHAnsi"/>
          <w:i/>
          <w:iCs/>
          <w:color w:val="0070C0"/>
        </w:rPr>
        <w:tab/>
      </w:r>
      <w:proofErr w:type="gramEnd"/>
      <w:r w:rsidRPr="006D12B9">
        <w:rPr>
          <w:rFonts w:asciiTheme="minorHAnsi" w:hAnsiTheme="minorHAnsi" w:cstheme="minorHAnsi"/>
          <w:i/>
          <w:iCs/>
          <w:color w:val="0070C0"/>
        </w:rPr>
        <w:t xml:space="preserve"> par le nom de la SSII</w:t>
      </w:r>
    </w:p>
    <w:p w14:paraId="7CE78092" w14:textId="07D43376" w:rsidR="00851AB9" w:rsidRDefault="00851AB9" w:rsidP="00851AB9">
      <w:pPr>
        <w:rPr>
          <w:rFonts w:asciiTheme="minorHAnsi" w:hAnsiTheme="minorHAnsi" w:cstheme="minorHAnsi"/>
          <w:i/>
          <w:iCs/>
          <w:color w:val="0070C0"/>
        </w:rPr>
      </w:pPr>
      <w:r w:rsidRPr="006D12B9">
        <w:rPr>
          <w:rFonts w:asciiTheme="minorHAnsi" w:hAnsiTheme="minorHAnsi" w:cstheme="minorHAnsi"/>
          <w:i/>
          <w:iCs/>
          <w:color w:val="0070C0"/>
        </w:rPr>
        <w:t>NOM_PROJET</w:t>
      </w:r>
      <w:r w:rsidRPr="006D12B9">
        <w:rPr>
          <w:rFonts w:asciiTheme="minorHAnsi" w:hAnsiTheme="minorHAnsi" w:cstheme="minorHAnsi"/>
          <w:i/>
          <w:iCs/>
          <w:color w:val="0070C0"/>
        </w:rPr>
        <w:tab/>
      </w:r>
      <w:r w:rsidRPr="006D12B9">
        <w:rPr>
          <w:rFonts w:asciiTheme="minorHAnsi" w:hAnsiTheme="minorHAnsi" w:cstheme="minorHAnsi"/>
          <w:i/>
          <w:iCs/>
          <w:color w:val="0070C0"/>
        </w:rPr>
        <w:tab/>
        <w:t>par le nom du projet à traiter</w:t>
      </w:r>
    </w:p>
    <w:p w14:paraId="72C6FBEC" w14:textId="77777777" w:rsidR="0079742C" w:rsidRPr="006D12B9" w:rsidRDefault="0079742C" w:rsidP="00851AB9">
      <w:pPr>
        <w:rPr>
          <w:rFonts w:asciiTheme="minorHAnsi" w:hAnsiTheme="minorHAnsi" w:cstheme="minorHAnsi"/>
          <w:i/>
          <w:iCs/>
          <w:color w:val="0070C0"/>
        </w:rPr>
      </w:pPr>
    </w:p>
    <w:p w14:paraId="7CE78093" w14:textId="04D0D8C0" w:rsidR="00851AB9" w:rsidRPr="00905A3F" w:rsidRDefault="00824312">
      <w:pPr>
        <w:rPr>
          <w:rFonts w:asciiTheme="minorHAnsi" w:hAnsiTheme="minorHAnsi" w:cstheme="minorHAnsi"/>
          <w:b/>
          <w:bCs/>
          <w:color w:val="7030A0"/>
          <w:sz w:val="28"/>
          <w:szCs w:val="28"/>
        </w:rPr>
      </w:pPr>
      <w:r w:rsidRPr="00905A3F">
        <w:rPr>
          <w:rFonts w:asciiTheme="minorHAnsi" w:hAnsiTheme="minorHAnsi" w:cstheme="minorHAnsi"/>
          <w:b/>
          <w:bCs/>
          <w:color w:val="7030A0"/>
          <w:sz w:val="28"/>
          <w:szCs w:val="28"/>
          <w:highlight w:val="yellow"/>
        </w:rPr>
        <w:t xml:space="preserve">Avertissement : Ce Document est un PAQ type, il doit être adapté </w:t>
      </w:r>
      <w:r w:rsidR="002F4EB9" w:rsidRPr="00905A3F">
        <w:rPr>
          <w:rFonts w:asciiTheme="minorHAnsi" w:hAnsiTheme="minorHAnsi" w:cstheme="minorHAnsi"/>
          <w:b/>
          <w:bCs/>
          <w:color w:val="7030A0"/>
          <w:sz w:val="28"/>
          <w:szCs w:val="28"/>
          <w:highlight w:val="yellow"/>
        </w:rPr>
        <w:t xml:space="preserve">pour chacun de ses chapitres </w:t>
      </w:r>
      <w:r w:rsidRPr="00905A3F">
        <w:rPr>
          <w:rFonts w:asciiTheme="minorHAnsi" w:hAnsiTheme="minorHAnsi" w:cstheme="minorHAnsi"/>
          <w:b/>
          <w:bCs/>
          <w:color w:val="7030A0"/>
          <w:sz w:val="28"/>
          <w:szCs w:val="28"/>
          <w:highlight w:val="yellow"/>
        </w:rPr>
        <w:t>au projet en cours.</w:t>
      </w:r>
      <w:r w:rsidR="00304FC1">
        <w:rPr>
          <w:rFonts w:asciiTheme="minorHAnsi" w:hAnsiTheme="minorHAnsi" w:cstheme="minorHAnsi"/>
          <w:b/>
          <w:bCs/>
          <w:color w:val="7030A0"/>
          <w:sz w:val="28"/>
          <w:szCs w:val="28"/>
        </w:rPr>
        <w:t xml:space="preserve"> </w:t>
      </w:r>
    </w:p>
    <w:p w14:paraId="7CE78094" w14:textId="77777777" w:rsidR="00851AB9" w:rsidRPr="006D12B9" w:rsidRDefault="00851AB9">
      <w:pPr>
        <w:rPr>
          <w:rFonts w:asciiTheme="minorHAnsi" w:hAnsiTheme="minorHAnsi" w:cstheme="minorHAnsi"/>
          <w:color w:val="000000"/>
        </w:rPr>
      </w:pPr>
    </w:p>
    <w:tbl>
      <w:tblPr>
        <w:tblW w:w="9639" w:type="dxa"/>
        <w:tblInd w:w="7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276"/>
        <w:gridCol w:w="1559"/>
        <w:gridCol w:w="2977"/>
        <w:gridCol w:w="3827"/>
      </w:tblGrid>
      <w:tr w:rsidR="00624090" w:rsidRPr="006D12B9" w14:paraId="7CE78099" w14:textId="77777777">
        <w:trPr>
          <w:cantSplit/>
          <w:trHeight w:val="360"/>
        </w:trPr>
        <w:tc>
          <w:tcPr>
            <w:tcW w:w="1276" w:type="dxa"/>
            <w:shd w:val="pct20" w:color="auto" w:fill="auto"/>
            <w:vAlign w:val="center"/>
          </w:tcPr>
          <w:p w14:paraId="7CE78095" w14:textId="77777777" w:rsidR="00624090" w:rsidRPr="006D12B9" w:rsidRDefault="00624090" w:rsidP="00104520">
            <w:pPr>
              <w:spacing w:before="60" w:after="60"/>
              <w:jc w:val="center"/>
              <w:rPr>
                <w:rFonts w:asciiTheme="minorHAnsi" w:hAnsiTheme="minorHAnsi" w:cstheme="minorHAnsi"/>
                <w:b/>
                <w:color w:val="000000"/>
              </w:rPr>
            </w:pPr>
            <w:r w:rsidRPr="006D12B9">
              <w:rPr>
                <w:rFonts w:asciiTheme="minorHAnsi" w:hAnsiTheme="minorHAnsi" w:cstheme="minorHAnsi"/>
                <w:b/>
                <w:color w:val="000000"/>
              </w:rPr>
              <w:t>Version</w:t>
            </w:r>
          </w:p>
        </w:tc>
        <w:tc>
          <w:tcPr>
            <w:tcW w:w="1559" w:type="dxa"/>
            <w:shd w:val="pct20" w:color="auto" w:fill="auto"/>
            <w:vAlign w:val="center"/>
          </w:tcPr>
          <w:p w14:paraId="7CE78096" w14:textId="77777777" w:rsidR="00624090" w:rsidRPr="006D12B9" w:rsidRDefault="00624090" w:rsidP="00104520">
            <w:pPr>
              <w:spacing w:before="60" w:after="60"/>
              <w:jc w:val="center"/>
              <w:rPr>
                <w:rFonts w:asciiTheme="minorHAnsi" w:hAnsiTheme="minorHAnsi" w:cstheme="minorHAnsi"/>
                <w:b/>
                <w:color w:val="000000"/>
              </w:rPr>
            </w:pPr>
            <w:r w:rsidRPr="006D12B9">
              <w:rPr>
                <w:rFonts w:asciiTheme="minorHAnsi" w:hAnsiTheme="minorHAnsi" w:cstheme="minorHAnsi"/>
                <w:b/>
                <w:color w:val="000000"/>
              </w:rPr>
              <w:t>Date</w:t>
            </w:r>
          </w:p>
        </w:tc>
        <w:tc>
          <w:tcPr>
            <w:tcW w:w="2977" w:type="dxa"/>
            <w:shd w:val="pct20" w:color="auto" w:fill="auto"/>
            <w:vAlign w:val="center"/>
          </w:tcPr>
          <w:p w14:paraId="7CE78097" w14:textId="77777777" w:rsidR="00624090" w:rsidRPr="006D12B9" w:rsidRDefault="00624090" w:rsidP="00104520">
            <w:pPr>
              <w:spacing w:before="60" w:after="60"/>
              <w:jc w:val="center"/>
              <w:rPr>
                <w:rFonts w:asciiTheme="minorHAnsi" w:hAnsiTheme="minorHAnsi" w:cstheme="minorHAnsi"/>
                <w:b/>
                <w:color w:val="000000"/>
              </w:rPr>
            </w:pPr>
            <w:r w:rsidRPr="006D12B9">
              <w:rPr>
                <w:rFonts w:asciiTheme="minorHAnsi" w:hAnsiTheme="minorHAnsi" w:cstheme="minorHAnsi"/>
                <w:b/>
                <w:color w:val="000000"/>
              </w:rPr>
              <w:t>Objet de la version</w:t>
            </w:r>
          </w:p>
        </w:tc>
        <w:tc>
          <w:tcPr>
            <w:tcW w:w="3827" w:type="dxa"/>
            <w:shd w:val="pct20" w:color="auto" w:fill="auto"/>
            <w:vAlign w:val="center"/>
          </w:tcPr>
          <w:p w14:paraId="7CE78098" w14:textId="77777777" w:rsidR="00624090" w:rsidRPr="006D12B9" w:rsidRDefault="00624090" w:rsidP="00104520">
            <w:pPr>
              <w:spacing w:before="60" w:after="60"/>
              <w:jc w:val="center"/>
              <w:rPr>
                <w:rFonts w:asciiTheme="minorHAnsi" w:hAnsiTheme="minorHAnsi" w:cstheme="minorHAnsi"/>
                <w:b/>
                <w:color w:val="000000"/>
              </w:rPr>
            </w:pPr>
            <w:r w:rsidRPr="006D12B9">
              <w:rPr>
                <w:rFonts w:asciiTheme="minorHAnsi" w:hAnsiTheme="minorHAnsi" w:cstheme="minorHAnsi"/>
                <w:b/>
                <w:color w:val="000000"/>
              </w:rPr>
              <w:t>Auteur</w:t>
            </w:r>
          </w:p>
        </w:tc>
      </w:tr>
      <w:tr w:rsidR="00FA3EC1" w:rsidRPr="006D12B9" w14:paraId="7CE7809E" w14:textId="77777777">
        <w:trPr>
          <w:cantSplit/>
          <w:trHeight w:val="360"/>
        </w:trPr>
        <w:tc>
          <w:tcPr>
            <w:tcW w:w="1276" w:type="dxa"/>
            <w:vAlign w:val="center"/>
          </w:tcPr>
          <w:p w14:paraId="7CE7809A" w14:textId="77777777" w:rsidR="00FA3EC1" w:rsidRPr="006D12B9" w:rsidRDefault="00B74B36" w:rsidP="00104520">
            <w:pPr>
              <w:spacing w:before="60" w:after="60"/>
              <w:ind w:left="113" w:right="113"/>
              <w:jc w:val="center"/>
              <w:rPr>
                <w:rFonts w:asciiTheme="minorHAnsi" w:hAnsiTheme="minorHAnsi" w:cstheme="minorHAnsi"/>
                <w:color w:val="000000"/>
              </w:rPr>
            </w:pPr>
            <w:r w:rsidRPr="006D12B9">
              <w:rPr>
                <w:rFonts w:asciiTheme="minorHAnsi" w:hAnsiTheme="minorHAnsi" w:cstheme="minorHAnsi"/>
                <w:color w:val="000000"/>
              </w:rPr>
              <w:t>V1.0</w:t>
            </w:r>
          </w:p>
        </w:tc>
        <w:tc>
          <w:tcPr>
            <w:tcW w:w="1559" w:type="dxa"/>
            <w:vAlign w:val="center"/>
          </w:tcPr>
          <w:p w14:paraId="7CE7809B" w14:textId="7FD996BD" w:rsidR="00FA3EC1" w:rsidRPr="006D12B9" w:rsidRDefault="00FA3EC1" w:rsidP="00FE0ED7">
            <w:pPr>
              <w:spacing w:before="60" w:after="60"/>
              <w:ind w:left="113" w:right="113"/>
              <w:jc w:val="center"/>
              <w:rPr>
                <w:rFonts w:asciiTheme="minorHAnsi" w:hAnsiTheme="minorHAnsi" w:cstheme="minorHAnsi"/>
                <w:color w:val="000000"/>
              </w:rPr>
            </w:pPr>
          </w:p>
        </w:tc>
        <w:tc>
          <w:tcPr>
            <w:tcW w:w="2977" w:type="dxa"/>
            <w:vAlign w:val="center"/>
          </w:tcPr>
          <w:p w14:paraId="7CE7809C" w14:textId="77777777" w:rsidR="00FA3EC1" w:rsidRPr="006D12B9" w:rsidRDefault="00FA3EC1" w:rsidP="00104520">
            <w:pPr>
              <w:spacing w:before="60" w:after="60"/>
              <w:ind w:left="113" w:right="113"/>
              <w:jc w:val="center"/>
              <w:rPr>
                <w:rFonts w:asciiTheme="minorHAnsi" w:hAnsiTheme="minorHAnsi" w:cstheme="minorHAnsi"/>
                <w:color w:val="000000"/>
              </w:rPr>
            </w:pPr>
            <w:r w:rsidRPr="006D12B9">
              <w:rPr>
                <w:rFonts w:asciiTheme="minorHAnsi" w:hAnsiTheme="minorHAnsi" w:cstheme="minorHAnsi"/>
                <w:color w:val="000000"/>
              </w:rPr>
              <w:t>Initialisation</w:t>
            </w:r>
          </w:p>
        </w:tc>
        <w:tc>
          <w:tcPr>
            <w:tcW w:w="3827" w:type="dxa"/>
            <w:vAlign w:val="center"/>
          </w:tcPr>
          <w:p w14:paraId="7CE7809D" w14:textId="77777777" w:rsidR="00FA3EC1" w:rsidRPr="006D12B9" w:rsidRDefault="00FA3EC1" w:rsidP="00104520">
            <w:pPr>
              <w:spacing w:before="60" w:after="60"/>
              <w:ind w:left="113" w:right="113"/>
              <w:jc w:val="center"/>
              <w:rPr>
                <w:rFonts w:asciiTheme="minorHAnsi" w:hAnsiTheme="minorHAnsi" w:cstheme="minorHAnsi"/>
                <w:color w:val="000000"/>
              </w:rPr>
            </w:pPr>
          </w:p>
        </w:tc>
      </w:tr>
      <w:tr w:rsidR="0027767D" w:rsidRPr="006D12B9" w14:paraId="7CE780A3" w14:textId="77777777">
        <w:trPr>
          <w:cantSplit/>
          <w:trHeight w:val="360"/>
        </w:trPr>
        <w:tc>
          <w:tcPr>
            <w:tcW w:w="1276" w:type="dxa"/>
            <w:vAlign w:val="center"/>
          </w:tcPr>
          <w:p w14:paraId="7CE7809F" w14:textId="77777777" w:rsidR="0027767D" w:rsidRPr="006D12B9" w:rsidRDefault="0027767D" w:rsidP="00762D70">
            <w:pPr>
              <w:spacing w:before="60" w:after="60"/>
              <w:ind w:left="113" w:right="113"/>
              <w:jc w:val="center"/>
              <w:rPr>
                <w:rFonts w:asciiTheme="minorHAnsi" w:hAnsiTheme="minorHAnsi" w:cstheme="minorHAnsi"/>
                <w:color w:val="0000FF"/>
              </w:rPr>
            </w:pPr>
          </w:p>
        </w:tc>
        <w:tc>
          <w:tcPr>
            <w:tcW w:w="1559" w:type="dxa"/>
            <w:vAlign w:val="center"/>
          </w:tcPr>
          <w:p w14:paraId="7CE780A0" w14:textId="77777777" w:rsidR="0027767D" w:rsidRPr="006D12B9" w:rsidRDefault="0027767D" w:rsidP="00762D70">
            <w:pPr>
              <w:spacing w:before="60" w:after="60"/>
              <w:ind w:left="113" w:right="113"/>
              <w:jc w:val="center"/>
              <w:rPr>
                <w:rFonts w:asciiTheme="minorHAnsi" w:hAnsiTheme="minorHAnsi" w:cstheme="minorHAnsi"/>
                <w:color w:val="0000FF"/>
              </w:rPr>
            </w:pPr>
          </w:p>
        </w:tc>
        <w:tc>
          <w:tcPr>
            <w:tcW w:w="2977" w:type="dxa"/>
            <w:vAlign w:val="center"/>
          </w:tcPr>
          <w:p w14:paraId="7CE780A1" w14:textId="77777777" w:rsidR="0027767D" w:rsidRPr="006D12B9" w:rsidRDefault="0027767D" w:rsidP="00762D70">
            <w:pPr>
              <w:spacing w:before="60" w:after="60"/>
              <w:ind w:left="113" w:right="113"/>
              <w:jc w:val="center"/>
              <w:rPr>
                <w:rFonts w:asciiTheme="minorHAnsi" w:hAnsiTheme="minorHAnsi" w:cstheme="minorHAnsi"/>
                <w:color w:val="0000FF"/>
              </w:rPr>
            </w:pPr>
          </w:p>
        </w:tc>
        <w:tc>
          <w:tcPr>
            <w:tcW w:w="3827" w:type="dxa"/>
            <w:vAlign w:val="center"/>
          </w:tcPr>
          <w:p w14:paraId="7CE780A2" w14:textId="77777777" w:rsidR="0027767D" w:rsidRPr="006D12B9" w:rsidRDefault="0027767D" w:rsidP="00762D70">
            <w:pPr>
              <w:spacing w:before="60" w:after="60"/>
              <w:ind w:left="113" w:right="113"/>
              <w:jc w:val="center"/>
              <w:rPr>
                <w:rFonts w:asciiTheme="minorHAnsi" w:hAnsiTheme="minorHAnsi" w:cstheme="minorHAnsi"/>
                <w:color w:val="000000"/>
              </w:rPr>
            </w:pPr>
          </w:p>
        </w:tc>
      </w:tr>
    </w:tbl>
    <w:p w14:paraId="7CE780A4" w14:textId="77777777" w:rsidR="00624090" w:rsidRPr="006D12B9" w:rsidRDefault="00624090">
      <w:pPr>
        <w:pStyle w:val="TM2"/>
        <w:rPr>
          <w:rFonts w:asciiTheme="minorHAnsi" w:hAnsiTheme="minorHAnsi" w:cstheme="minorHAnsi"/>
          <w:color w:val="000000"/>
        </w:rPr>
      </w:pPr>
    </w:p>
    <w:tbl>
      <w:tblPr>
        <w:tblW w:w="9640" w:type="dxa"/>
        <w:tblInd w:w="71" w:type="dxa"/>
        <w:tblLayout w:type="fixed"/>
        <w:tblCellMar>
          <w:left w:w="71" w:type="dxa"/>
          <w:right w:w="71" w:type="dxa"/>
        </w:tblCellMar>
        <w:tblLook w:val="0000" w:firstRow="0" w:lastRow="0" w:firstColumn="0" w:lastColumn="0" w:noHBand="0" w:noVBand="0"/>
      </w:tblPr>
      <w:tblGrid>
        <w:gridCol w:w="1928"/>
        <w:gridCol w:w="1928"/>
        <w:gridCol w:w="1928"/>
        <w:gridCol w:w="1928"/>
        <w:gridCol w:w="1928"/>
      </w:tblGrid>
      <w:tr w:rsidR="00624090" w:rsidRPr="006D12B9" w14:paraId="7CE780AA" w14:textId="77777777">
        <w:trPr>
          <w:cantSplit/>
        </w:trPr>
        <w:tc>
          <w:tcPr>
            <w:tcW w:w="1928" w:type="dxa"/>
            <w:tcBorders>
              <w:top w:val="double" w:sz="6" w:space="0" w:color="auto"/>
              <w:left w:val="double" w:sz="6" w:space="0" w:color="auto"/>
              <w:right w:val="single" w:sz="6" w:space="0" w:color="auto"/>
            </w:tcBorders>
            <w:shd w:val="pct20" w:color="auto" w:fill="auto"/>
          </w:tcPr>
          <w:p w14:paraId="7CE780A5" w14:textId="77777777" w:rsidR="00624090" w:rsidRPr="006D12B9" w:rsidRDefault="00274690">
            <w:pPr>
              <w:spacing w:before="120" w:after="120"/>
              <w:jc w:val="center"/>
              <w:rPr>
                <w:rFonts w:asciiTheme="minorHAnsi" w:hAnsiTheme="minorHAnsi" w:cstheme="minorHAnsi"/>
                <w:b/>
                <w:color w:val="000000"/>
              </w:rPr>
            </w:pPr>
            <w:r w:rsidRPr="006D12B9">
              <w:rPr>
                <w:rFonts w:asciiTheme="minorHAnsi" w:hAnsiTheme="minorHAnsi" w:cstheme="minorHAnsi"/>
                <w:b/>
                <w:color w:val="000000"/>
              </w:rPr>
              <w:t>Nom CPT</w:t>
            </w:r>
          </w:p>
        </w:tc>
        <w:tc>
          <w:tcPr>
            <w:tcW w:w="1928" w:type="dxa"/>
            <w:tcBorders>
              <w:top w:val="double" w:sz="6" w:space="0" w:color="auto"/>
              <w:left w:val="single" w:sz="6" w:space="0" w:color="auto"/>
              <w:right w:val="single" w:sz="6" w:space="0" w:color="auto"/>
            </w:tcBorders>
            <w:shd w:val="pct20" w:color="auto" w:fill="auto"/>
          </w:tcPr>
          <w:p w14:paraId="7CE780A6" w14:textId="77777777" w:rsidR="00624090" w:rsidRPr="006D12B9" w:rsidRDefault="00274690">
            <w:pPr>
              <w:spacing w:before="120" w:after="120"/>
              <w:jc w:val="center"/>
              <w:rPr>
                <w:rFonts w:asciiTheme="minorHAnsi" w:hAnsiTheme="minorHAnsi" w:cstheme="minorHAnsi"/>
                <w:b/>
                <w:color w:val="000000"/>
              </w:rPr>
            </w:pPr>
            <w:r w:rsidRPr="006D12B9">
              <w:rPr>
                <w:rFonts w:asciiTheme="minorHAnsi" w:hAnsiTheme="minorHAnsi" w:cstheme="minorHAnsi"/>
                <w:b/>
                <w:color w:val="000000"/>
              </w:rPr>
              <w:t>Nom RQT</w:t>
            </w:r>
          </w:p>
        </w:tc>
        <w:tc>
          <w:tcPr>
            <w:tcW w:w="1928" w:type="dxa"/>
            <w:tcBorders>
              <w:top w:val="double" w:sz="6" w:space="0" w:color="auto"/>
              <w:left w:val="single" w:sz="6" w:space="0" w:color="auto"/>
              <w:right w:val="single" w:sz="6" w:space="0" w:color="auto"/>
            </w:tcBorders>
            <w:shd w:val="pct20" w:color="auto" w:fill="auto"/>
          </w:tcPr>
          <w:p w14:paraId="7CE780A7" w14:textId="618B3C71" w:rsidR="00624090" w:rsidRPr="006D12B9" w:rsidRDefault="00F2609B">
            <w:pPr>
              <w:spacing w:before="120" w:after="120"/>
              <w:jc w:val="center"/>
              <w:rPr>
                <w:rFonts w:asciiTheme="minorHAnsi" w:hAnsiTheme="minorHAnsi" w:cstheme="minorHAnsi"/>
                <w:b/>
                <w:color w:val="000000"/>
              </w:rPr>
            </w:pPr>
            <w:r w:rsidRPr="006D12B9">
              <w:rPr>
                <w:rFonts w:asciiTheme="minorHAnsi" w:hAnsiTheme="minorHAnsi" w:cstheme="minorHAnsi"/>
                <w:b/>
                <w:color w:val="000000"/>
              </w:rPr>
              <w:t>Nom DPA</w:t>
            </w:r>
          </w:p>
        </w:tc>
        <w:tc>
          <w:tcPr>
            <w:tcW w:w="1928" w:type="dxa"/>
            <w:tcBorders>
              <w:top w:val="double" w:sz="6" w:space="0" w:color="auto"/>
              <w:left w:val="single" w:sz="6" w:space="0" w:color="auto"/>
              <w:right w:val="single" w:sz="6" w:space="0" w:color="auto"/>
            </w:tcBorders>
            <w:shd w:val="pct20" w:color="auto" w:fill="auto"/>
          </w:tcPr>
          <w:p w14:paraId="7CE780A8" w14:textId="77777777" w:rsidR="00624090" w:rsidRPr="006D12B9" w:rsidRDefault="00624090">
            <w:pPr>
              <w:spacing w:before="0"/>
              <w:ind w:left="113" w:right="113"/>
              <w:jc w:val="center"/>
              <w:rPr>
                <w:rFonts w:asciiTheme="minorHAnsi" w:hAnsiTheme="minorHAnsi" w:cstheme="minorHAnsi"/>
                <w:color w:val="000000"/>
              </w:rPr>
            </w:pPr>
            <w:r w:rsidRPr="006D12B9">
              <w:rPr>
                <w:rFonts w:asciiTheme="minorHAnsi" w:hAnsiTheme="minorHAnsi" w:cstheme="minorHAnsi"/>
                <w:b/>
                <w:color w:val="000000"/>
              </w:rPr>
              <w:t>Jean-Marc RAGUIN</w:t>
            </w:r>
          </w:p>
        </w:tc>
        <w:tc>
          <w:tcPr>
            <w:tcW w:w="1928" w:type="dxa"/>
            <w:tcBorders>
              <w:top w:val="double" w:sz="6" w:space="0" w:color="auto"/>
              <w:left w:val="single" w:sz="6" w:space="0" w:color="auto"/>
              <w:right w:val="double" w:sz="6" w:space="0" w:color="auto"/>
            </w:tcBorders>
            <w:shd w:val="pct20" w:color="auto" w:fill="auto"/>
          </w:tcPr>
          <w:p w14:paraId="7CE780A9" w14:textId="77777777" w:rsidR="00624090" w:rsidRPr="006D12B9" w:rsidRDefault="00A42A5C" w:rsidP="00FB0956">
            <w:pPr>
              <w:spacing w:before="0" w:after="120"/>
              <w:jc w:val="center"/>
              <w:rPr>
                <w:rFonts w:asciiTheme="minorHAnsi" w:hAnsiTheme="minorHAnsi" w:cstheme="minorHAnsi"/>
                <w:b/>
                <w:color w:val="000000"/>
              </w:rPr>
            </w:pPr>
            <w:r w:rsidRPr="006D12B9">
              <w:rPr>
                <w:rFonts w:asciiTheme="minorHAnsi" w:hAnsiTheme="minorHAnsi" w:cstheme="minorHAnsi"/>
                <w:b/>
                <w:color w:val="000000"/>
              </w:rPr>
              <w:t>Nom CPA</w:t>
            </w:r>
          </w:p>
        </w:tc>
      </w:tr>
      <w:tr w:rsidR="00624090" w:rsidRPr="006D12B9" w14:paraId="7CE780BB" w14:textId="77777777">
        <w:trPr>
          <w:cantSplit/>
        </w:trPr>
        <w:tc>
          <w:tcPr>
            <w:tcW w:w="1928" w:type="dxa"/>
            <w:tcBorders>
              <w:top w:val="single" w:sz="6" w:space="0" w:color="auto"/>
              <w:left w:val="double" w:sz="6" w:space="0" w:color="auto"/>
              <w:bottom w:val="double" w:sz="6" w:space="0" w:color="auto"/>
              <w:right w:val="single" w:sz="6" w:space="0" w:color="auto"/>
            </w:tcBorders>
          </w:tcPr>
          <w:p w14:paraId="7CE780AB" w14:textId="77777777" w:rsidR="00B74B36" w:rsidRPr="006D12B9" w:rsidRDefault="00624090">
            <w:pPr>
              <w:spacing w:before="0"/>
              <w:ind w:left="113" w:right="113"/>
              <w:jc w:val="left"/>
              <w:rPr>
                <w:rFonts w:asciiTheme="minorHAnsi" w:hAnsiTheme="minorHAnsi" w:cstheme="minorHAnsi"/>
                <w:color w:val="000000"/>
              </w:rPr>
            </w:pPr>
            <w:proofErr w:type="gramStart"/>
            <w:r w:rsidRPr="006D12B9">
              <w:rPr>
                <w:rFonts w:asciiTheme="minorHAnsi" w:hAnsiTheme="minorHAnsi" w:cstheme="minorHAnsi"/>
                <w:color w:val="000000"/>
              </w:rPr>
              <w:t>date</w:t>
            </w:r>
            <w:proofErr w:type="gramEnd"/>
            <w:r w:rsidRPr="006D12B9">
              <w:rPr>
                <w:rFonts w:asciiTheme="minorHAnsi" w:hAnsiTheme="minorHAnsi" w:cstheme="minorHAnsi"/>
                <w:color w:val="000000"/>
              </w:rPr>
              <w:t xml:space="preserve"> </w:t>
            </w:r>
          </w:p>
          <w:p w14:paraId="7CE780AC" w14:textId="77777777" w:rsidR="00624090" w:rsidRPr="006D12B9" w:rsidRDefault="00624090">
            <w:pPr>
              <w:spacing w:before="0"/>
              <w:ind w:left="113" w:right="113"/>
              <w:jc w:val="left"/>
              <w:rPr>
                <w:rFonts w:asciiTheme="minorHAnsi" w:hAnsiTheme="minorHAnsi" w:cstheme="minorHAnsi"/>
                <w:color w:val="000000"/>
              </w:rPr>
            </w:pPr>
            <w:r w:rsidRPr="006D12B9">
              <w:rPr>
                <w:rFonts w:asciiTheme="minorHAnsi" w:hAnsiTheme="minorHAnsi" w:cstheme="minorHAnsi"/>
                <w:color w:val="000000"/>
              </w:rPr>
              <w:t>Signature</w:t>
            </w:r>
          </w:p>
          <w:p w14:paraId="7CE780AD" w14:textId="77777777" w:rsidR="00624090" w:rsidRPr="006D12B9" w:rsidRDefault="00624090">
            <w:pPr>
              <w:spacing w:before="0"/>
              <w:ind w:left="113" w:right="113"/>
              <w:jc w:val="left"/>
              <w:rPr>
                <w:rFonts w:asciiTheme="minorHAnsi" w:hAnsiTheme="minorHAnsi" w:cstheme="minorHAnsi"/>
                <w:color w:val="000000"/>
              </w:rPr>
            </w:pPr>
          </w:p>
          <w:p w14:paraId="7CE780AE" w14:textId="77777777" w:rsidR="00624090" w:rsidRPr="006D12B9" w:rsidRDefault="00624090">
            <w:pPr>
              <w:spacing w:before="0"/>
              <w:ind w:left="113" w:right="113"/>
              <w:jc w:val="center"/>
              <w:rPr>
                <w:rFonts w:asciiTheme="minorHAnsi" w:hAnsiTheme="minorHAnsi" w:cstheme="minorHAnsi"/>
                <w:color w:val="000000"/>
              </w:rPr>
            </w:pPr>
          </w:p>
        </w:tc>
        <w:tc>
          <w:tcPr>
            <w:tcW w:w="1928" w:type="dxa"/>
            <w:tcBorders>
              <w:top w:val="single" w:sz="6" w:space="0" w:color="auto"/>
              <w:left w:val="single" w:sz="6" w:space="0" w:color="auto"/>
              <w:bottom w:val="double" w:sz="6" w:space="0" w:color="auto"/>
              <w:right w:val="single" w:sz="6" w:space="0" w:color="auto"/>
            </w:tcBorders>
          </w:tcPr>
          <w:p w14:paraId="7CE780AF" w14:textId="77777777" w:rsidR="00624090" w:rsidRPr="006D12B9" w:rsidRDefault="00624090">
            <w:pPr>
              <w:spacing w:before="0"/>
              <w:ind w:left="113" w:right="113"/>
              <w:jc w:val="left"/>
              <w:rPr>
                <w:rFonts w:asciiTheme="minorHAnsi" w:hAnsiTheme="minorHAnsi" w:cstheme="minorHAnsi"/>
                <w:color w:val="000000"/>
              </w:rPr>
            </w:pPr>
            <w:proofErr w:type="gramStart"/>
            <w:r w:rsidRPr="006D12B9">
              <w:rPr>
                <w:rFonts w:asciiTheme="minorHAnsi" w:hAnsiTheme="minorHAnsi" w:cstheme="minorHAnsi"/>
                <w:color w:val="000000"/>
              </w:rPr>
              <w:t>date</w:t>
            </w:r>
            <w:proofErr w:type="gramEnd"/>
            <w:r w:rsidRPr="006D12B9">
              <w:rPr>
                <w:rFonts w:asciiTheme="minorHAnsi" w:hAnsiTheme="minorHAnsi" w:cstheme="minorHAnsi"/>
                <w:color w:val="000000"/>
              </w:rPr>
              <w:t xml:space="preserve"> :</w:t>
            </w:r>
            <w:r w:rsidR="000C0A12" w:rsidRPr="006D12B9">
              <w:rPr>
                <w:rFonts w:asciiTheme="minorHAnsi" w:hAnsiTheme="minorHAnsi" w:cstheme="minorHAnsi"/>
                <w:color w:val="000000"/>
              </w:rPr>
              <w:t xml:space="preserve"> </w:t>
            </w:r>
          </w:p>
          <w:p w14:paraId="7CE780B0" w14:textId="77777777" w:rsidR="00624090" w:rsidRPr="006D12B9" w:rsidRDefault="00624090">
            <w:pPr>
              <w:spacing w:before="0"/>
              <w:ind w:left="113" w:right="113"/>
              <w:jc w:val="left"/>
              <w:rPr>
                <w:rFonts w:asciiTheme="minorHAnsi" w:hAnsiTheme="minorHAnsi" w:cstheme="minorHAnsi"/>
                <w:color w:val="000000"/>
              </w:rPr>
            </w:pPr>
            <w:r w:rsidRPr="006D12B9">
              <w:rPr>
                <w:rFonts w:asciiTheme="minorHAnsi" w:hAnsiTheme="minorHAnsi" w:cstheme="minorHAnsi"/>
                <w:color w:val="000000"/>
              </w:rPr>
              <w:t>Signature</w:t>
            </w:r>
          </w:p>
          <w:p w14:paraId="7CE780B1" w14:textId="77777777" w:rsidR="00624090" w:rsidRPr="006D12B9" w:rsidRDefault="00624090">
            <w:pPr>
              <w:spacing w:before="0"/>
              <w:ind w:left="113" w:right="113"/>
              <w:jc w:val="left"/>
              <w:rPr>
                <w:rFonts w:asciiTheme="minorHAnsi" w:hAnsiTheme="minorHAnsi" w:cstheme="minorHAnsi"/>
                <w:color w:val="000000"/>
              </w:rPr>
            </w:pPr>
          </w:p>
          <w:p w14:paraId="7CE780B2" w14:textId="77777777" w:rsidR="00624090" w:rsidRPr="006D12B9" w:rsidRDefault="00624090">
            <w:pPr>
              <w:spacing w:before="0"/>
              <w:ind w:left="113" w:right="113"/>
              <w:jc w:val="left"/>
              <w:rPr>
                <w:rFonts w:asciiTheme="minorHAnsi" w:hAnsiTheme="minorHAnsi" w:cstheme="minorHAnsi"/>
                <w:color w:val="000000"/>
              </w:rPr>
            </w:pPr>
          </w:p>
          <w:p w14:paraId="7CE780B3" w14:textId="77777777" w:rsidR="00624090" w:rsidRPr="006D12B9" w:rsidRDefault="00624090">
            <w:pPr>
              <w:spacing w:before="0"/>
              <w:ind w:left="113" w:right="113"/>
              <w:jc w:val="center"/>
              <w:rPr>
                <w:rFonts w:asciiTheme="minorHAnsi" w:hAnsiTheme="minorHAnsi" w:cstheme="minorHAnsi"/>
                <w:color w:val="000000"/>
              </w:rPr>
            </w:pPr>
          </w:p>
        </w:tc>
        <w:tc>
          <w:tcPr>
            <w:tcW w:w="1928" w:type="dxa"/>
            <w:tcBorders>
              <w:top w:val="single" w:sz="6" w:space="0" w:color="auto"/>
              <w:left w:val="single" w:sz="6" w:space="0" w:color="auto"/>
              <w:bottom w:val="double" w:sz="6" w:space="0" w:color="auto"/>
              <w:right w:val="single" w:sz="6" w:space="0" w:color="auto"/>
            </w:tcBorders>
          </w:tcPr>
          <w:p w14:paraId="7CE780B4" w14:textId="77777777" w:rsidR="00624090" w:rsidRPr="006D12B9" w:rsidRDefault="00624090">
            <w:pPr>
              <w:spacing w:before="0"/>
              <w:ind w:left="113" w:right="113"/>
              <w:jc w:val="left"/>
              <w:rPr>
                <w:rFonts w:asciiTheme="minorHAnsi" w:hAnsiTheme="minorHAnsi" w:cstheme="minorHAnsi"/>
                <w:color w:val="000000"/>
              </w:rPr>
            </w:pPr>
            <w:proofErr w:type="gramStart"/>
            <w:r w:rsidRPr="006D12B9">
              <w:rPr>
                <w:rFonts w:asciiTheme="minorHAnsi" w:hAnsiTheme="minorHAnsi" w:cstheme="minorHAnsi"/>
                <w:color w:val="000000"/>
              </w:rPr>
              <w:t>date</w:t>
            </w:r>
            <w:proofErr w:type="gramEnd"/>
            <w:r w:rsidRPr="006D12B9">
              <w:rPr>
                <w:rFonts w:asciiTheme="minorHAnsi" w:hAnsiTheme="minorHAnsi" w:cstheme="minorHAnsi"/>
                <w:color w:val="000000"/>
              </w:rPr>
              <w:t xml:space="preserve"> :</w:t>
            </w:r>
          </w:p>
          <w:p w14:paraId="7CE780B5" w14:textId="77777777" w:rsidR="00624090" w:rsidRPr="006D12B9" w:rsidRDefault="00624090">
            <w:pPr>
              <w:spacing w:before="0"/>
              <w:ind w:left="113" w:right="113"/>
              <w:jc w:val="left"/>
              <w:rPr>
                <w:rFonts w:asciiTheme="minorHAnsi" w:hAnsiTheme="minorHAnsi" w:cstheme="minorHAnsi"/>
                <w:color w:val="000000"/>
              </w:rPr>
            </w:pPr>
            <w:r w:rsidRPr="006D12B9">
              <w:rPr>
                <w:rFonts w:asciiTheme="minorHAnsi" w:hAnsiTheme="minorHAnsi" w:cstheme="minorHAnsi"/>
                <w:color w:val="000000"/>
              </w:rPr>
              <w:t>Signature</w:t>
            </w:r>
          </w:p>
        </w:tc>
        <w:tc>
          <w:tcPr>
            <w:tcW w:w="1928" w:type="dxa"/>
            <w:tcBorders>
              <w:top w:val="single" w:sz="6" w:space="0" w:color="auto"/>
              <w:left w:val="single" w:sz="6" w:space="0" w:color="auto"/>
              <w:bottom w:val="double" w:sz="6" w:space="0" w:color="auto"/>
              <w:right w:val="single" w:sz="6" w:space="0" w:color="auto"/>
            </w:tcBorders>
          </w:tcPr>
          <w:p w14:paraId="7CE780B6" w14:textId="77777777" w:rsidR="00624090" w:rsidRPr="006D12B9" w:rsidRDefault="00624090">
            <w:pPr>
              <w:spacing w:before="0"/>
              <w:ind w:left="113" w:right="113"/>
              <w:jc w:val="left"/>
              <w:rPr>
                <w:rFonts w:asciiTheme="minorHAnsi" w:hAnsiTheme="minorHAnsi" w:cstheme="minorHAnsi"/>
                <w:color w:val="000000"/>
              </w:rPr>
            </w:pPr>
            <w:proofErr w:type="gramStart"/>
            <w:r w:rsidRPr="006D12B9">
              <w:rPr>
                <w:rFonts w:asciiTheme="minorHAnsi" w:hAnsiTheme="minorHAnsi" w:cstheme="minorHAnsi"/>
                <w:color w:val="000000"/>
              </w:rPr>
              <w:t>date</w:t>
            </w:r>
            <w:proofErr w:type="gramEnd"/>
            <w:r w:rsidRPr="006D12B9">
              <w:rPr>
                <w:rFonts w:asciiTheme="minorHAnsi" w:hAnsiTheme="minorHAnsi" w:cstheme="minorHAnsi"/>
                <w:color w:val="000000"/>
              </w:rPr>
              <w:t xml:space="preserve"> :</w:t>
            </w:r>
          </w:p>
          <w:p w14:paraId="7CE780B7" w14:textId="77777777" w:rsidR="00624090" w:rsidRPr="006D12B9" w:rsidRDefault="00624090">
            <w:pPr>
              <w:spacing w:before="0"/>
              <w:ind w:left="113" w:right="113"/>
              <w:jc w:val="left"/>
              <w:rPr>
                <w:rFonts w:asciiTheme="minorHAnsi" w:hAnsiTheme="minorHAnsi" w:cstheme="minorHAnsi"/>
                <w:color w:val="000000"/>
              </w:rPr>
            </w:pPr>
            <w:r w:rsidRPr="006D12B9">
              <w:rPr>
                <w:rFonts w:asciiTheme="minorHAnsi" w:hAnsiTheme="minorHAnsi" w:cstheme="minorHAnsi"/>
                <w:color w:val="000000"/>
              </w:rPr>
              <w:t>Signature</w:t>
            </w:r>
          </w:p>
        </w:tc>
        <w:tc>
          <w:tcPr>
            <w:tcW w:w="1928" w:type="dxa"/>
            <w:tcBorders>
              <w:top w:val="single" w:sz="6" w:space="0" w:color="auto"/>
              <w:left w:val="single" w:sz="6" w:space="0" w:color="auto"/>
              <w:bottom w:val="double" w:sz="6" w:space="0" w:color="auto"/>
              <w:right w:val="double" w:sz="6" w:space="0" w:color="auto"/>
            </w:tcBorders>
          </w:tcPr>
          <w:p w14:paraId="7CE780B8" w14:textId="77777777" w:rsidR="00624090" w:rsidRPr="006D12B9" w:rsidRDefault="00624090">
            <w:pPr>
              <w:spacing w:before="0"/>
              <w:ind w:left="113" w:right="113"/>
              <w:jc w:val="left"/>
              <w:rPr>
                <w:rFonts w:asciiTheme="minorHAnsi" w:hAnsiTheme="minorHAnsi" w:cstheme="minorHAnsi"/>
                <w:color w:val="000000"/>
              </w:rPr>
            </w:pPr>
            <w:proofErr w:type="gramStart"/>
            <w:r w:rsidRPr="006D12B9">
              <w:rPr>
                <w:rFonts w:asciiTheme="minorHAnsi" w:hAnsiTheme="minorHAnsi" w:cstheme="minorHAnsi"/>
                <w:color w:val="000000"/>
              </w:rPr>
              <w:t>date</w:t>
            </w:r>
            <w:proofErr w:type="gramEnd"/>
            <w:r w:rsidRPr="006D12B9">
              <w:rPr>
                <w:rFonts w:asciiTheme="minorHAnsi" w:hAnsiTheme="minorHAnsi" w:cstheme="minorHAnsi"/>
                <w:color w:val="000000"/>
              </w:rPr>
              <w:t xml:space="preserve"> :</w:t>
            </w:r>
          </w:p>
          <w:p w14:paraId="7CE780B9" w14:textId="77777777" w:rsidR="00624090" w:rsidRPr="006D12B9" w:rsidRDefault="00624090">
            <w:pPr>
              <w:spacing w:before="0"/>
              <w:ind w:left="113" w:right="113"/>
              <w:jc w:val="left"/>
              <w:rPr>
                <w:rFonts w:asciiTheme="minorHAnsi" w:hAnsiTheme="minorHAnsi" w:cstheme="minorHAnsi"/>
                <w:color w:val="000000"/>
              </w:rPr>
            </w:pPr>
            <w:r w:rsidRPr="006D12B9">
              <w:rPr>
                <w:rFonts w:asciiTheme="minorHAnsi" w:hAnsiTheme="minorHAnsi" w:cstheme="minorHAnsi"/>
                <w:color w:val="000000"/>
              </w:rPr>
              <w:t>Signature</w:t>
            </w:r>
          </w:p>
          <w:p w14:paraId="7CE780BA" w14:textId="77777777" w:rsidR="00624090" w:rsidRPr="006D12B9" w:rsidRDefault="00624090">
            <w:pPr>
              <w:spacing w:before="0"/>
              <w:ind w:left="113" w:right="113"/>
              <w:jc w:val="center"/>
              <w:rPr>
                <w:rFonts w:asciiTheme="minorHAnsi" w:hAnsiTheme="minorHAnsi" w:cstheme="minorHAnsi"/>
                <w:color w:val="000000"/>
              </w:rPr>
            </w:pPr>
          </w:p>
        </w:tc>
      </w:tr>
    </w:tbl>
    <w:p w14:paraId="7CE780BC" w14:textId="77777777" w:rsidR="00624090" w:rsidRPr="006D12B9" w:rsidRDefault="00624090">
      <w:pPr>
        <w:rPr>
          <w:rFonts w:asciiTheme="minorHAnsi" w:hAnsiTheme="minorHAnsi" w:cstheme="minorHAnsi"/>
          <w:color w:val="000000"/>
        </w:rPr>
      </w:pPr>
    </w:p>
    <w:p w14:paraId="7CE780BD" w14:textId="77777777" w:rsidR="00624090" w:rsidRPr="006D12B9" w:rsidRDefault="00624090">
      <w:pPr>
        <w:pStyle w:val="TM2"/>
        <w:jc w:val="center"/>
        <w:rPr>
          <w:rFonts w:asciiTheme="minorHAnsi" w:hAnsiTheme="minorHAnsi" w:cstheme="minorHAnsi"/>
          <w:color w:val="000000"/>
          <w:sz w:val="28"/>
        </w:rPr>
      </w:pPr>
      <w:r w:rsidRPr="006D12B9">
        <w:rPr>
          <w:rFonts w:asciiTheme="minorHAnsi" w:hAnsiTheme="minorHAnsi" w:cstheme="minorHAnsi"/>
          <w:color w:val="000000"/>
          <w:sz w:val="28"/>
        </w:rPr>
        <w:br w:type="page"/>
      </w:r>
      <w:r w:rsidRPr="006D12B9">
        <w:rPr>
          <w:rFonts w:asciiTheme="minorHAnsi" w:hAnsiTheme="minorHAnsi" w:cstheme="minorHAnsi"/>
          <w:color w:val="000000"/>
          <w:sz w:val="28"/>
        </w:rPr>
        <w:lastRenderedPageBreak/>
        <w:t>SOMMAIRE</w:t>
      </w:r>
    </w:p>
    <w:p w14:paraId="7CE780BE" w14:textId="77777777" w:rsidR="00624090" w:rsidRPr="006D12B9" w:rsidRDefault="00624090">
      <w:pPr>
        <w:rPr>
          <w:rFonts w:asciiTheme="minorHAnsi" w:hAnsiTheme="minorHAnsi" w:cstheme="minorHAnsi"/>
          <w:color w:val="000000"/>
        </w:rPr>
      </w:pPr>
    </w:p>
    <w:p w14:paraId="44784FA9" w14:textId="00A7DAF7" w:rsidR="00F55995" w:rsidRDefault="00624090">
      <w:pPr>
        <w:pStyle w:val="TM1"/>
        <w:tabs>
          <w:tab w:val="left" w:pos="400"/>
        </w:tabs>
        <w:rPr>
          <w:rFonts w:asciiTheme="minorHAnsi" w:eastAsiaTheme="minorEastAsia" w:hAnsiTheme="minorHAnsi" w:cstheme="minorBidi"/>
          <w:b w:val="0"/>
          <w:caps w:val="0"/>
          <w:noProof/>
          <w:sz w:val="22"/>
          <w:szCs w:val="22"/>
        </w:rPr>
      </w:pPr>
      <w:r w:rsidRPr="006D12B9">
        <w:rPr>
          <w:rFonts w:asciiTheme="minorHAnsi" w:hAnsiTheme="minorHAnsi" w:cstheme="minorHAnsi"/>
          <w:b w:val="0"/>
          <w:smallCaps/>
          <w:color w:val="000000"/>
        </w:rPr>
        <w:fldChar w:fldCharType="begin"/>
      </w:r>
      <w:r w:rsidRPr="006D12B9">
        <w:rPr>
          <w:rFonts w:asciiTheme="minorHAnsi" w:hAnsiTheme="minorHAnsi" w:cstheme="minorHAnsi"/>
          <w:b w:val="0"/>
          <w:smallCaps/>
          <w:color w:val="000000"/>
        </w:rPr>
        <w:instrText xml:space="preserve"> TOC \o "1-3" </w:instrText>
      </w:r>
      <w:r w:rsidRPr="006D12B9">
        <w:rPr>
          <w:rFonts w:asciiTheme="minorHAnsi" w:hAnsiTheme="minorHAnsi" w:cstheme="minorHAnsi"/>
          <w:b w:val="0"/>
          <w:smallCaps/>
          <w:color w:val="000000"/>
        </w:rPr>
        <w:fldChar w:fldCharType="separate"/>
      </w:r>
      <w:r w:rsidR="00F55995" w:rsidRPr="004E346D">
        <w:rPr>
          <w:rFonts w:asciiTheme="minorHAnsi" w:hAnsiTheme="minorHAnsi" w:cstheme="minorHAnsi"/>
          <w:noProof/>
          <w:color w:val="000000"/>
        </w:rPr>
        <w:t>1.</w:t>
      </w:r>
      <w:r w:rsidR="00F55995">
        <w:rPr>
          <w:rFonts w:asciiTheme="minorHAnsi" w:eastAsiaTheme="minorEastAsia" w:hAnsiTheme="minorHAnsi" w:cstheme="minorBidi"/>
          <w:b w:val="0"/>
          <w:caps w:val="0"/>
          <w:noProof/>
          <w:sz w:val="22"/>
          <w:szCs w:val="22"/>
        </w:rPr>
        <w:tab/>
      </w:r>
      <w:r w:rsidR="00F55995" w:rsidRPr="004E346D">
        <w:rPr>
          <w:rFonts w:asciiTheme="minorHAnsi" w:hAnsiTheme="minorHAnsi" w:cstheme="minorHAnsi"/>
          <w:noProof/>
          <w:color w:val="000000"/>
        </w:rPr>
        <w:t>BUT, DOMAINE D'APPLICATION ET RESPONSABILITéS</w:t>
      </w:r>
      <w:r w:rsidR="00F55995">
        <w:rPr>
          <w:noProof/>
        </w:rPr>
        <w:tab/>
      </w:r>
      <w:r w:rsidR="00F55995">
        <w:rPr>
          <w:noProof/>
        </w:rPr>
        <w:fldChar w:fldCharType="begin"/>
      </w:r>
      <w:r w:rsidR="00F55995">
        <w:rPr>
          <w:noProof/>
        </w:rPr>
        <w:instrText xml:space="preserve"> PAGEREF _Toc128045726 \h </w:instrText>
      </w:r>
      <w:r w:rsidR="00F55995">
        <w:rPr>
          <w:noProof/>
        </w:rPr>
      </w:r>
      <w:r w:rsidR="00F55995">
        <w:rPr>
          <w:noProof/>
        </w:rPr>
        <w:fldChar w:fldCharType="separate"/>
      </w:r>
      <w:r w:rsidR="00D0075D">
        <w:rPr>
          <w:noProof/>
        </w:rPr>
        <w:t>6</w:t>
      </w:r>
      <w:r w:rsidR="00F55995">
        <w:rPr>
          <w:noProof/>
        </w:rPr>
        <w:fldChar w:fldCharType="end"/>
      </w:r>
    </w:p>
    <w:p w14:paraId="5694EA7F" w14:textId="707B0569"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1.1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But</w:t>
      </w:r>
      <w:r>
        <w:rPr>
          <w:noProof/>
        </w:rPr>
        <w:tab/>
      </w:r>
      <w:r>
        <w:rPr>
          <w:noProof/>
        </w:rPr>
        <w:fldChar w:fldCharType="begin"/>
      </w:r>
      <w:r>
        <w:rPr>
          <w:noProof/>
        </w:rPr>
        <w:instrText xml:space="preserve"> PAGEREF _Toc128045727 \h </w:instrText>
      </w:r>
      <w:r>
        <w:rPr>
          <w:noProof/>
        </w:rPr>
      </w:r>
      <w:r>
        <w:rPr>
          <w:noProof/>
        </w:rPr>
        <w:fldChar w:fldCharType="separate"/>
      </w:r>
      <w:r w:rsidR="00D0075D">
        <w:rPr>
          <w:noProof/>
        </w:rPr>
        <w:t>6</w:t>
      </w:r>
      <w:r>
        <w:rPr>
          <w:noProof/>
        </w:rPr>
        <w:fldChar w:fldCharType="end"/>
      </w:r>
    </w:p>
    <w:p w14:paraId="29F4FDC1" w14:textId="15758FC5"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1.2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Responsabilités associées au PAQ</w:t>
      </w:r>
      <w:r>
        <w:rPr>
          <w:noProof/>
        </w:rPr>
        <w:tab/>
      </w:r>
      <w:r>
        <w:rPr>
          <w:noProof/>
        </w:rPr>
        <w:fldChar w:fldCharType="begin"/>
      </w:r>
      <w:r>
        <w:rPr>
          <w:noProof/>
        </w:rPr>
        <w:instrText xml:space="preserve"> PAGEREF _Toc128045728 \h </w:instrText>
      </w:r>
      <w:r>
        <w:rPr>
          <w:noProof/>
        </w:rPr>
      </w:r>
      <w:r>
        <w:rPr>
          <w:noProof/>
        </w:rPr>
        <w:fldChar w:fldCharType="separate"/>
      </w:r>
      <w:r w:rsidR="00D0075D">
        <w:rPr>
          <w:noProof/>
        </w:rPr>
        <w:t>6</w:t>
      </w:r>
      <w:r>
        <w:rPr>
          <w:noProof/>
        </w:rPr>
        <w:fldChar w:fldCharType="end"/>
      </w:r>
    </w:p>
    <w:p w14:paraId="36B79301" w14:textId="158CF336"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i w:val="0"/>
          <w:noProof/>
          <w:color w:val="000000"/>
        </w:rPr>
        <w:t>1.2.1</w:t>
      </w:r>
      <w:r>
        <w:rPr>
          <w:rFonts w:asciiTheme="minorHAnsi" w:eastAsiaTheme="minorEastAsia" w:hAnsiTheme="minorHAnsi" w:cstheme="minorBidi"/>
          <w:i w:val="0"/>
          <w:noProof/>
          <w:sz w:val="22"/>
          <w:szCs w:val="22"/>
        </w:rPr>
        <w:tab/>
      </w:r>
      <w:r w:rsidRPr="004E346D">
        <w:rPr>
          <w:rFonts w:asciiTheme="minorHAnsi" w:hAnsiTheme="minorHAnsi" w:cstheme="minorHAnsi"/>
          <w:i w:val="0"/>
          <w:noProof/>
          <w:color w:val="000000"/>
        </w:rPr>
        <w:t>Responsabilités NOM_SSII</w:t>
      </w:r>
      <w:r>
        <w:rPr>
          <w:noProof/>
        </w:rPr>
        <w:tab/>
      </w:r>
      <w:r>
        <w:rPr>
          <w:noProof/>
        </w:rPr>
        <w:fldChar w:fldCharType="begin"/>
      </w:r>
      <w:r>
        <w:rPr>
          <w:noProof/>
        </w:rPr>
        <w:instrText xml:space="preserve"> PAGEREF _Toc128045729 \h </w:instrText>
      </w:r>
      <w:r>
        <w:rPr>
          <w:noProof/>
        </w:rPr>
      </w:r>
      <w:r>
        <w:rPr>
          <w:noProof/>
        </w:rPr>
        <w:fldChar w:fldCharType="separate"/>
      </w:r>
      <w:r w:rsidR="00D0075D">
        <w:rPr>
          <w:noProof/>
        </w:rPr>
        <w:t>6</w:t>
      </w:r>
      <w:r>
        <w:rPr>
          <w:noProof/>
        </w:rPr>
        <w:fldChar w:fldCharType="end"/>
      </w:r>
    </w:p>
    <w:p w14:paraId="3B8F688D" w14:textId="4FF752B5"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i w:val="0"/>
          <w:noProof/>
          <w:color w:val="000000"/>
        </w:rPr>
        <w:t>1.2.2</w:t>
      </w:r>
      <w:r>
        <w:rPr>
          <w:rFonts w:asciiTheme="minorHAnsi" w:eastAsiaTheme="minorEastAsia" w:hAnsiTheme="minorHAnsi" w:cstheme="minorBidi"/>
          <w:i w:val="0"/>
          <w:noProof/>
          <w:sz w:val="22"/>
          <w:szCs w:val="22"/>
        </w:rPr>
        <w:tab/>
      </w:r>
      <w:r w:rsidRPr="004E346D">
        <w:rPr>
          <w:rFonts w:asciiTheme="minorHAnsi" w:hAnsiTheme="minorHAnsi" w:cstheme="minorHAnsi"/>
          <w:i w:val="0"/>
          <w:noProof/>
          <w:color w:val="000000"/>
        </w:rPr>
        <w:t>Responsabilités Agence de l’Eau - DSIUN</w:t>
      </w:r>
      <w:r>
        <w:rPr>
          <w:noProof/>
        </w:rPr>
        <w:tab/>
      </w:r>
      <w:r>
        <w:rPr>
          <w:noProof/>
        </w:rPr>
        <w:fldChar w:fldCharType="begin"/>
      </w:r>
      <w:r>
        <w:rPr>
          <w:noProof/>
        </w:rPr>
        <w:instrText xml:space="preserve"> PAGEREF _Toc128045730 \h </w:instrText>
      </w:r>
      <w:r>
        <w:rPr>
          <w:noProof/>
        </w:rPr>
      </w:r>
      <w:r>
        <w:rPr>
          <w:noProof/>
        </w:rPr>
        <w:fldChar w:fldCharType="separate"/>
      </w:r>
      <w:r w:rsidR="00D0075D">
        <w:rPr>
          <w:noProof/>
        </w:rPr>
        <w:t>6</w:t>
      </w:r>
      <w:r>
        <w:rPr>
          <w:noProof/>
        </w:rPr>
        <w:fldChar w:fldCharType="end"/>
      </w:r>
    </w:p>
    <w:p w14:paraId="07AAC53D" w14:textId="79BF68B4"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1.3</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Procédure de validation du PAQ</w:t>
      </w:r>
      <w:r>
        <w:rPr>
          <w:noProof/>
        </w:rPr>
        <w:tab/>
      </w:r>
      <w:r>
        <w:rPr>
          <w:noProof/>
        </w:rPr>
        <w:fldChar w:fldCharType="begin"/>
      </w:r>
      <w:r>
        <w:rPr>
          <w:noProof/>
        </w:rPr>
        <w:instrText xml:space="preserve"> PAGEREF _Toc128045731 \h </w:instrText>
      </w:r>
      <w:r>
        <w:rPr>
          <w:noProof/>
        </w:rPr>
      </w:r>
      <w:r>
        <w:rPr>
          <w:noProof/>
        </w:rPr>
        <w:fldChar w:fldCharType="separate"/>
      </w:r>
      <w:r w:rsidR="00D0075D">
        <w:rPr>
          <w:noProof/>
        </w:rPr>
        <w:t>7</w:t>
      </w:r>
      <w:r>
        <w:rPr>
          <w:noProof/>
        </w:rPr>
        <w:fldChar w:fldCharType="end"/>
      </w:r>
    </w:p>
    <w:p w14:paraId="3D5D6ABC" w14:textId="6376BB01"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1.4</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Procédure d'évolution du PAQ</w:t>
      </w:r>
      <w:r>
        <w:rPr>
          <w:noProof/>
        </w:rPr>
        <w:tab/>
      </w:r>
      <w:r>
        <w:rPr>
          <w:noProof/>
        </w:rPr>
        <w:fldChar w:fldCharType="begin"/>
      </w:r>
      <w:r>
        <w:rPr>
          <w:noProof/>
        </w:rPr>
        <w:instrText xml:space="preserve"> PAGEREF _Toc128045732 \h </w:instrText>
      </w:r>
      <w:r>
        <w:rPr>
          <w:noProof/>
        </w:rPr>
      </w:r>
      <w:r>
        <w:rPr>
          <w:noProof/>
        </w:rPr>
        <w:fldChar w:fldCharType="separate"/>
      </w:r>
      <w:r w:rsidR="00D0075D">
        <w:rPr>
          <w:noProof/>
        </w:rPr>
        <w:t>7</w:t>
      </w:r>
      <w:r>
        <w:rPr>
          <w:noProof/>
        </w:rPr>
        <w:fldChar w:fldCharType="end"/>
      </w:r>
    </w:p>
    <w:p w14:paraId="43D48344" w14:textId="26C9D960"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1.5</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Procédure de diffusion du PAQ</w:t>
      </w:r>
      <w:r>
        <w:rPr>
          <w:noProof/>
        </w:rPr>
        <w:tab/>
      </w:r>
      <w:r>
        <w:rPr>
          <w:noProof/>
        </w:rPr>
        <w:fldChar w:fldCharType="begin"/>
      </w:r>
      <w:r>
        <w:rPr>
          <w:noProof/>
        </w:rPr>
        <w:instrText xml:space="preserve"> PAGEREF _Toc128045733 \h </w:instrText>
      </w:r>
      <w:r>
        <w:rPr>
          <w:noProof/>
        </w:rPr>
      </w:r>
      <w:r>
        <w:rPr>
          <w:noProof/>
        </w:rPr>
        <w:fldChar w:fldCharType="separate"/>
      </w:r>
      <w:r w:rsidR="00D0075D">
        <w:rPr>
          <w:noProof/>
        </w:rPr>
        <w:t>8</w:t>
      </w:r>
      <w:r>
        <w:rPr>
          <w:noProof/>
        </w:rPr>
        <w:fldChar w:fldCharType="end"/>
      </w:r>
    </w:p>
    <w:p w14:paraId="4ABCA0CB" w14:textId="5F85CC93"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1.6</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Procédure à suivre en cas de non-application du PAQ</w:t>
      </w:r>
      <w:r>
        <w:rPr>
          <w:noProof/>
        </w:rPr>
        <w:tab/>
      </w:r>
      <w:r>
        <w:rPr>
          <w:noProof/>
        </w:rPr>
        <w:fldChar w:fldCharType="begin"/>
      </w:r>
      <w:r>
        <w:rPr>
          <w:noProof/>
        </w:rPr>
        <w:instrText xml:space="preserve"> PAGEREF _Toc128045734 \h </w:instrText>
      </w:r>
      <w:r>
        <w:rPr>
          <w:noProof/>
        </w:rPr>
      </w:r>
      <w:r>
        <w:rPr>
          <w:noProof/>
        </w:rPr>
        <w:fldChar w:fldCharType="separate"/>
      </w:r>
      <w:r w:rsidR="00D0075D">
        <w:rPr>
          <w:noProof/>
        </w:rPr>
        <w:t>8</w:t>
      </w:r>
      <w:r>
        <w:rPr>
          <w:noProof/>
        </w:rPr>
        <w:fldChar w:fldCharType="end"/>
      </w:r>
    </w:p>
    <w:p w14:paraId="41716476" w14:textId="20CB19F2"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1.7</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Objectifs qualité du projet</w:t>
      </w:r>
      <w:r>
        <w:rPr>
          <w:noProof/>
        </w:rPr>
        <w:tab/>
      </w:r>
      <w:r>
        <w:rPr>
          <w:noProof/>
        </w:rPr>
        <w:fldChar w:fldCharType="begin"/>
      </w:r>
      <w:r>
        <w:rPr>
          <w:noProof/>
        </w:rPr>
        <w:instrText xml:space="preserve"> PAGEREF _Toc128045735 \h </w:instrText>
      </w:r>
      <w:r>
        <w:rPr>
          <w:noProof/>
        </w:rPr>
      </w:r>
      <w:r>
        <w:rPr>
          <w:noProof/>
        </w:rPr>
        <w:fldChar w:fldCharType="separate"/>
      </w:r>
      <w:r w:rsidR="00D0075D">
        <w:rPr>
          <w:noProof/>
        </w:rPr>
        <w:t>9</w:t>
      </w:r>
      <w:r>
        <w:rPr>
          <w:noProof/>
        </w:rPr>
        <w:fldChar w:fldCharType="end"/>
      </w:r>
    </w:p>
    <w:p w14:paraId="3627DF1B" w14:textId="1C2CDF74"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color w:val="000000"/>
        </w:rPr>
        <w:t>2.</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color w:val="000000"/>
        </w:rPr>
        <w:t xml:space="preserve">DOCUMENTS APPLICABLES ET DOCUMENTS DE REFERENCE </w:t>
      </w:r>
      <w:r w:rsidRPr="004E346D">
        <w:rPr>
          <w:rFonts w:asciiTheme="minorHAnsi" w:hAnsiTheme="minorHAnsi" w:cstheme="minorHAnsi"/>
          <w:b w:val="0"/>
          <w:caps w:val="0"/>
          <w:noProof/>
          <w:color w:val="C00000"/>
        </w:rPr>
        <w:t>(à adapter au projet.)</w:t>
      </w:r>
      <w:r>
        <w:rPr>
          <w:noProof/>
        </w:rPr>
        <w:tab/>
      </w:r>
      <w:r>
        <w:rPr>
          <w:noProof/>
        </w:rPr>
        <w:fldChar w:fldCharType="begin"/>
      </w:r>
      <w:r>
        <w:rPr>
          <w:noProof/>
        </w:rPr>
        <w:instrText xml:space="preserve"> PAGEREF _Toc128045736 \h </w:instrText>
      </w:r>
      <w:r>
        <w:rPr>
          <w:noProof/>
        </w:rPr>
      </w:r>
      <w:r>
        <w:rPr>
          <w:noProof/>
        </w:rPr>
        <w:fldChar w:fldCharType="separate"/>
      </w:r>
      <w:r w:rsidR="00D0075D">
        <w:rPr>
          <w:noProof/>
        </w:rPr>
        <w:t>10</w:t>
      </w:r>
      <w:r>
        <w:rPr>
          <w:noProof/>
        </w:rPr>
        <w:fldChar w:fldCharType="end"/>
      </w:r>
    </w:p>
    <w:p w14:paraId="32A6D94A" w14:textId="10C5AC44"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2.1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Documents applicables</w:t>
      </w:r>
      <w:r>
        <w:rPr>
          <w:noProof/>
        </w:rPr>
        <w:tab/>
      </w:r>
      <w:r>
        <w:rPr>
          <w:noProof/>
        </w:rPr>
        <w:fldChar w:fldCharType="begin"/>
      </w:r>
      <w:r>
        <w:rPr>
          <w:noProof/>
        </w:rPr>
        <w:instrText xml:space="preserve"> PAGEREF _Toc128045737 \h </w:instrText>
      </w:r>
      <w:r>
        <w:rPr>
          <w:noProof/>
        </w:rPr>
      </w:r>
      <w:r>
        <w:rPr>
          <w:noProof/>
        </w:rPr>
        <w:fldChar w:fldCharType="separate"/>
      </w:r>
      <w:r w:rsidR="00D0075D">
        <w:rPr>
          <w:noProof/>
        </w:rPr>
        <w:t>10</w:t>
      </w:r>
      <w:r>
        <w:rPr>
          <w:noProof/>
        </w:rPr>
        <w:fldChar w:fldCharType="end"/>
      </w:r>
    </w:p>
    <w:p w14:paraId="45EAB47D" w14:textId="49E7E54E"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2.2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 xml:space="preserve">Documents de référence </w:t>
      </w:r>
      <w:r w:rsidRPr="004E346D">
        <w:rPr>
          <w:rFonts w:asciiTheme="minorHAnsi" w:hAnsiTheme="minorHAnsi" w:cstheme="minorHAnsi"/>
          <w:noProof/>
          <w:color w:val="C00000"/>
          <w:u w:val="single"/>
        </w:rPr>
        <w:t>(à adapter au projet.)</w:t>
      </w:r>
      <w:r>
        <w:rPr>
          <w:noProof/>
        </w:rPr>
        <w:tab/>
      </w:r>
      <w:r>
        <w:rPr>
          <w:noProof/>
        </w:rPr>
        <w:fldChar w:fldCharType="begin"/>
      </w:r>
      <w:r>
        <w:rPr>
          <w:noProof/>
        </w:rPr>
        <w:instrText xml:space="preserve"> PAGEREF _Toc128045738 \h </w:instrText>
      </w:r>
      <w:r>
        <w:rPr>
          <w:noProof/>
        </w:rPr>
      </w:r>
      <w:r>
        <w:rPr>
          <w:noProof/>
        </w:rPr>
        <w:fldChar w:fldCharType="separate"/>
      </w:r>
      <w:r w:rsidR="00D0075D">
        <w:rPr>
          <w:noProof/>
        </w:rPr>
        <w:t>10</w:t>
      </w:r>
      <w:r>
        <w:rPr>
          <w:noProof/>
        </w:rPr>
        <w:fldChar w:fldCharType="end"/>
      </w:r>
    </w:p>
    <w:p w14:paraId="581AF99F" w14:textId="2B7CC77E"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color w:val="000000"/>
        </w:rPr>
        <w:t>3.</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color w:val="000000"/>
        </w:rPr>
        <w:t>TERMINOLOGIE</w:t>
      </w:r>
      <w:r>
        <w:rPr>
          <w:noProof/>
        </w:rPr>
        <w:tab/>
      </w:r>
      <w:r>
        <w:rPr>
          <w:noProof/>
        </w:rPr>
        <w:fldChar w:fldCharType="begin"/>
      </w:r>
      <w:r>
        <w:rPr>
          <w:noProof/>
        </w:rPr>
        <w:instrText xml:space="preserve"> PAGEREF _Toc128045739 \h </w:instrText>
      </w:r>
      <w:r>
        <w:rPr>
          <w:noProof/>
        </w:rPr>
      </w:r>
      <w:r>
        <w:rPr>
          <w:noProof/>
        </w:rPr>
        <w:fldChar w:fldCharType="separate"/>
      </w:r>
      <w:r w:rsidR="00D0075D">
        <w:rPr>
          <w:noProof/>
        </w:rPr>
        <w:t>11</w:t>
      </w:r>
      <w:r>
        <w:rPr>
          <w:noProof/>
        </w:rPr>
        <w:fldChar w:fldCharType="end"/>
      </w:r>
    </w:p>
    <w:p w14:paraId="1DE73D47" w14:textId="6406781C"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3.1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Glossaire des termes qualité</w:t>
      </w:r>
      <w:r>
        <w:rPr>
          <w:noProof/>
        </w:rPr>
        <w:tab/>
      </w:r>
      <w:r>
        <w:rPr>
          <w:noProof/>
        </w:rPr>
        <w:fldChar w:fldCharType="begin"/>
      </w:r>
      <w:r>
        <w:rPr>
          <w:noProof/>
        </w:rPr>
        <w:instrText xml:space="preserve"> PAGEREF _Toc128045740 \h </w:instrText>
      </w:r>
      <w:r>
        <w:rPr>
          <w:noProof/>
        </w:rPr>
      </w:r>
      <w:r>
        <w:rPr>
          <w:noProof/>
        </w:rPr>
        <w:fldChar w:fldCharType="separate"/>
      </w:r>
      <w:r w:rsidR="00D0075D">
        <w:rPr>
          <w:noProof/>
        </w:rPr>
        <w:t>11</w:t>
      </w:r>
      <w:r>
        <w:rPr>
          <w:noProof/>
        </w:rPr>
        <w:fldChar w:fldCharType="end"/>
      </w:r>
    </w:p>
    <w:p w14:paraId="4B269194" w14:textId="4FD55736"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3.2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Abréviations et sigles</w:t>
      </w:r>
      <w:r>
        <w:rPr>
          <w:noProof/>
        </w:rPr>
        <w:tab/>
      </w:r>
      <w:r>
        <w:rPr>
          <w:noProof/>
        </w:rPr>
        <w:fldChar w:fldCharType="begin"/>
      </w:r>
      <w:r>
        <w:rPr>
          <w:noProof/>
        </w:rPr>
        <w:instrText xml:space="preserve"> PAGEREF _Toc128045741 \h </w:instrText>
      </w:r>
      <w:r>
        <w:rPr>
          <w:noProof/>
        </w:rPr>
      </w:r>
      <w:r>
        <w:rPr>
          <w:noProof/>
        </w:rPr>
        <w:fldChar w:fldCharType="separate"/>
      </w:r>
      <w:r w:rsidR="00D0075D">
        <w:rPr>
          <w:noProof/>
        </w:rPr>
        <w:t>13</w:t>
      </w:r>
      <w:r>
        <w:rPr>
          <w:noProof/>
        </w:rPr>
        <w:fldChar w:fldCharType="end"/>
      </w:r>
    </w:p>
    <w:p w14:paraId="21ABAADE" w14:textId="24818A18"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caps w:val="0"/>
          <w:noProof/>
          <w:color w:val="000000"/>
        </w:rPr>
        <w:t>4.</w:t>
      </w:r>
      <w:r>
        <w:rPr>
          <w:rFonts w:asciiTheme="minorHAnsi" w:eastAsiaTheme="minorEastAsia" w:hAnsiTheme="minorHAnsi" w:cstheme="minorBidi"/>
          <w:b w:val="0"/>
          <w:caps w:val="0"/>
          <w:noProof/>
          <w:sz w:val="22"/>
          <w:szCs w:val="22"/>
        </w:rPr>
        <w:tab/>
      </w:r>
      <w:r w:rsidRPr="004E346D">
        <w:rPr>
          <w:rFonts w:asciiTheme="minorHAnsi" w:hAnsiTheme="minorHAnsi" w:cstheme="minorHAnsi"/>
          <w:caps w:val="0"/>
          <w:noProof/>
          <w:color w:val="000000"/>
        </w:rPr>
        <w:t xml:space="preserve">ORGANISATION </w:t>
      </w:r>
      <w:r w:rsidRPr="004E346D">
        <w:rPr>
          <w:rFonts w:asciiTheme="minorHAnsi" w:hAnsiTheme="minorHAnsi" w:cstheme="minorHAnsi"/>
          <w:b w:val="0"/>
          <w:bCs/>
          <w:caps w:val="0"/>
          <w:noProof/>
          <w:color w:val="C00000"/>
        </w:rPr>
        <w:t>(à adapter au projet.)</w:t>
      </w:r>
      <w:r>
        <w:rPr>
          <w:noProof/>
        </w:rPr>
        <w:tab/>
      </w:r>
      <w:r>
        <w:rPr>
          <w:noProof/>
        </w:rPr>
        <w:fldChar w:fldCharType="begin"/>
      </w:r>
      <w:r>
        <w:rPr>
          <w:noProof/>
        </w:rPr>
        <w:instrText xml:space="preserve"> PAGEREF _Toc128045742 \h </w:instrText>
      </w:r>
      <w:r>
        <w:rPr>
          <w:noProof/>
        </w:rPr>
      </w:r>
      <w:r>
        <w:rPr>
          <w:noProof/>
        </w:rPr>
        <w:fldChar w:fldCharType="separate"/>
      </w:r>
      <w:r w:rsidR="00D0075D">
        <w:rPr>
          <w:noProof/>
        </w:rPr>
        <w:t>16</w:t>
      </w:r>
      <w:r>
        <w:rPr>
          <w:noProof/>
        </w:rPr>
        <w:fldChar w:fldCharType="end"/>
      </w:r>
    </w:p>
    <w:p w14:paraId="51C6C0CB" w14:textId="20ED22A9"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4.1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Description du contexte</w:t>
      </w:r>
      <w:r>
        <w:rPr>
          <w:noProof/>
        </w:rPr>
        <w:tab/>
      </w:r>
      <w:r>
        <w:rPr>
          <w:noProof/>
        </w:rPr>
        <w:fldChar w:fldCharType="begin"/>
      </w:r>
      <w:r>
        <w:rPr>
          <w:noProof/>
        </w:rPr>
        <w:instrText xml:space="preserve"> PAGEREF _Toc128045743 \h </w:instrText>
      </w:r>
      <w:r>
        <w:rPr>
          <w:noProof/>
        </w:rPr>
      </w:r>
      <w:r>
        <w:rPr>
          <w:noProof/>
        </w:rPr>
        <w:fldChar w:fldCharType="separate"/>
      </w:r>
      <w:r w:rsidR="00D0075D">
        <w:rPr>
          <w:noProof/>
        </w:rPr>
        <w:t>16</w:t>
      </w:r>
      <w:r>
        <w:rPr>
          <w:noProof/>
        </w:rPr>
        <w:fldChar w:fldCharType="end"/>
      </w:r>
    </w:p>
    <w:p w14:paraId="50DF03C9" w14:textId="6B98A9BA"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4.2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Objectifs</w:t>
      </w:r>
      <w:r>
        <w:rPr>
          <w:noProof/>
        </w:rPr>
        <w:tab/>
      </w:r>
      <w:r>
        <w:rPr>
          <w:noProof/>
        </w:rPr>
        <w:fldChar w:fldCharType="begin"/>
      </w:r>
      <w:r>
        <w:rPr>
          <w:noProof/>
        </w:rPr>
        <w:instrText xml:space="preserve"> PAGEREF _Toc128045744 \h </w:instrText>
      </w:r>
      <w:r>
        <w:rPr>
          <w:noProof/>
        </w:rPr>
      </w:r>
      <w:r>
        <w:rPr>
          <w:noProof/>
        </w:rPr>
        <w:fldChar w:fldCharType="separate"/>
      </w:r>
      <w:r w:rsidR="00D0075D">
        <w:rPr>
          <w:noProof/>
        </w:rPr>
        <w:t>16</w:t>
      </w:r>
      <w:r>
        <w:rPr>
          <w:noProof/>
        </w:rPr>
        <w:fldChar w:fldCharType="end"/>
      </w:r>
    </w:p>
    <w:p w14:paraId="16A12045" w14:textId="4ED0C7EC"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4.3</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L'équipe NOM_SSII</w:t>
      </w:r>
      <w:r>
        <w:rPr>
          <w:noProof/>
        </w:rPr>
        <w:tab/>
      </w:r>
      <w:r>
        <w:rPr>
          <w:noProof/>
        </w:rPr>
        <w:fldChar w:fldCharType="begin"/>
      </w:r>
      <w:r>
        <w:rPr>
          <w:noProof/>
        </w:rPr>
        <w:instrText xml:space="preserve"> PAGEREF _Toc128045745 \h </w:instrText>
      </w:r>
      <w:r>
        <w:rPr>
          <w:noProof/>
        </w:rPr>
      </w:r>
      <w:r>
        <w:rPr>
          <w:noProof/>
        </w:rPr>
        <w:fldChar w:fldCharType="separate"/>
      </w:r>
      <w:r w:rsidR="00D0075D">
        <w:rPr>
          <w:noProof/>
        </w:rPr>
        <w:t>17</w:t>
      </w:r>
      <w:r>
        <w:rPr>
          <w:noProof/>
        </w:rPr>
        <w:fldChar w:fldCharType="end"/>
      </w:r>
    </w:p>
    <w:p w14:paraId="3E5FC046" w14:textId="1F9FCA7C"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4.3.1</w:t>
      </w:r>
      <w:r>
        <w:rPr>
          <w:rFonts w:asciiTheme="minorHAnsi" w:eastAsiaTheme="minorEastAsia" w:hAnsiTheme="minorHAnsi" w:cstheme="minorBidi"/>
          <w:i w:val="0"/>
          <w:noProof/>
          <w:sz w:val="22"/>
          <w:szCs w:val="22"/>
        </w:rPr>
        <w:tab/>
      </w:r>
      <w:r w:rsidRPr="004E346D">
        <w:rPr>
          <w:rFonts w:asciiTheme="minorHAnsi" w:hAnsiTheme="minorHAnsi" w:cstheme="minorHAnsi"/>
          <w:noProof/>
        </w:rPr>
        <w:t>Gestion des remplacements</w:t>
      </w:r>
      <w:r>
        <w:rPr>
          <w:noProof/>
        </w:rPr>
        <w:tab/>
      </w:r>
      <w:r>
        <w:rPr>
          <w:noProof/>
        </w:rPr>
        <w:fldChar w:fldCharType="begin"/>
      </w:r>
      <w:r>
        <w:rPr>
          <w:noProof/>
        </w:rPr>
        <w:instrText xml:space="preserve"> PAGEREF _Toc128045746 \h </w:instrText>
      </w:r>
      <w:r>
        <w:rPr>
          <w:noProof/>
        </w:rPr>
      </w:r>
      <w:r>
        <w:rPr>
          <w:noProof/>
        </w:rPr>
        <w:fldChar w:fldCharType="separate"/>
      </w:r>
      <w:r w:rsidR="00D0075D">
        <w:rPr>
          <w:noProof/>
        </w:rPr>
        <w:t>18</w:t>
      </w:r>
      <w:r>
        <w:rPr>
          <w:noProof/>
        </w:rPr>
        <w:fldChar w:fldCharType="end"/>
      </w:r>
    </w:p>
    <w:p w14:paraId="7A6002A9" w14:textId="1F40EBC6"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4.3.2</w:t>
      </w:r>
      <w:r>
        <w:rPr>
          <w:rFonts w:asciiTheme="minorHAnsi" w:eastAsiaTheme="minorEastAsia" w:hAnsiTheme="minorHAnsi" w:cstheme="minorBidi"/>
          <w:i w:val="0"/>
          <w:noProof/>
          <w:sz w:val="22"/>
          <w:szCs w:val="22"/>
        </w:rPr>
        <w:tab/>
      </w:r>
      <w:r w:rsidRPr="004E346D">
        <w:rPr>
          <w:rFonts w:asciiTheme="minorHAnsi" w:hAnsiTheme="minorHAnsi" w:cstheme="minorHAnsi"/>
          <w:noProof/>
        </w:rPr>
        <w:t>Gestion des retards et absences</w:t>
      </w:r>
      <w:r>
        <w:rPr>
          <w:noProof/>
        </w:rPr>
        <w:tab/>
      </w:r>
      <w:r>
        <w:rPr>
          <w:noProof/>
        </w:rPr>
        <w:fldChar w:fldCharType="begin"/>
      </w:r>
      <w:r>
        <w:rPr>
          <w:noProof/>
        </w:rPr>
        <w:instrText xml:space="preserve"> PAGEREF _Toc128045747 \h </w:instrText>
      </w:r>
      <w:r>
        <w:rPr>
          <w:noProof/>
        </w:rPr>
      </w:r>
      <w:r>
        <w:rPr>
          <w:noProof/>
        </w:rPr>
        <w:fldChar w:fldCharType="separate"/>
      </w:r>
      <w:r w:rsidR="00D0075D">
        <w:rPr>
          <w:noProof/>
        </w:rPr>
        <w:t>18</w:t>
      </w:r>
      <w:r>
        <w:rPr>
          <w:noProof/>
        </w:rPr>
        <w:fldChar w:fldCharType="end"/>
      </w:r>
    </w:p>
    <w:p w14:paraId="5053074D" w14:textId="117F7D08"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4.3.3</w:t>
      </w:r>
      <w:r>
        <w:rPr>
          <w:rFonts w:asciiTheme="minorHAnsi" w:eastAsiaTheme="minorEastAsia" w:hAnsiTheme="minorHAnsi" w:cstheme="minorBidi"/>
          <w:i w:val="0"/>
          <w:noProof/>
          <w:sz w:val="22"/>
          <w:szCs w:val="22"/>
        </w:rPr>
        <w:tab/>
      </w:r>
      <w:r w:rsidRPr="004E346D">
        <w:rPr>
          <w:rFonts w:asciiTheme="minorHAnsi" w:hAnsiTheme="minorHAnsi" w:cstheme="minorHAnsi"/>
          <w:noProof/>
        </w:rPr>
        <w:t>Gestion des congés</w:t>
      </w:r>
      <w:r>
        <w:rPr>
          <w:noProof/>
        </w:rPr>
        <w:tab/>
      </w:r>
      <w:r>
        <w:rPr>
          <w:noProof/>
        </w:rPr>
        <w:fldChar w:fldCharType="begin"/>
      </w:r>
      <w:r>
        <w:rPr>
          <w:noProof/>
        </w:rPr>
        <w:instrText xml:space="preserve"> PAGEREF _Toc128045748 \h </w:instrText>
      </w:r>
      <w:r>
        <w:rPr>
          <w:noProof/>
        </w:rPr>
      </w:r>
      <w:r>
        <w:rPr>
          <w:noProof/>
        </w:rPr>
        <w:fldChar w:fldCharType="separate"/>
      </w:r>
      <w:r w:rsidR="00D0075D">
        <w:rPr>
          <w:noProof/>
        </w:rPr>
        <w:t>19</w:t>
      </w:r>
      <w:r>
        <w:rPr>
          <w:noProof/>
        </w:rPr>
        <w:fldChar w:fldCharType="end"/>
      </w:r>
    </w:p>
    <w:p w14:paraId="1C4C0332" w14:textId="20AAFD63"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4.3.4</w:t>
      </w:r>
      <w:r>
        <w:rPr>
          <w:rFonts w:asciiTheme="minorHAnsi" w:eastAsiaTheme="minorEastAsia" w:hAnsiTheme="minorHAnsi" w:cstheme="minorBidi"/>
          <w:i w:val="0"/>
          <w:noProof/>
          <w:sz w:val="22"/>
          <w:szCs w:val="22"/>
        </w:rPr>
        <w:tab/>
      </w:r>
      <w:r w:rsidRPr="004E346D">
        <w:rPr>
          <w:rFonts w:asciiTheme="minorHAnsi" w:hAnsiTheme="minorHAnsi" w:cstheme="minorHAnsi"/>
          <w:noProof/>
        </w:rPr>
        <w:t xml:space="preserve">Horaires de Service </w:t>
      </w:r>
      <w:r w:rsidRPr="004E346D">
        <w:rPr>
          <w:rFonts w:asciiTheme="minorHAnsi" w:hAnsiTheme="minorHAnsi" w:cstheme="minorHAnsi"/>
          <w:bCs/>
          <w:i w:val="0"/>
          <w:iCs/>
          <w:noProof/>
          <w:color w:val="C00000"/>
        </w:rPr>
        <w:t>(à adapter au projet.)</w:t>
      </w:r>
      <w:r>
        <w:rPr>
          <w:noProof/>
        </w:rPr>
        <w:tab/>
      </w:r>
      <w:r>
        <w:rPr>
          <w:noProof/>
        </w:rPr>
        <w:fldChar w:fldCharType="begin"/>
      </w:r>
      <w:r>
        <w:rPr>
          <w:noProof/>
        </w:rPr>
        <w:instrText xml:space="preserve"> PAGEREF _Toc128045749 \h </w:instrText>
      </w:r>
      <w:r>
        <w:rPr>
          <w:noProof/>
        </w:rPr>
      </w:r>
      <w:r>
        <w:rPr>
          <w:noProof/>
        </w:rPr>
        <w:fldChar w:fldCharType="separate"/>
      </w:r>
      <w:r w:rsidR="00D0075D">
        <w:rPr>
          <w:noProof/>
        </w:rPr>
        <w:t>20</w:t>
      </w:r>
      <w:r>
        <w:rPr>
          <w:noProof/>
        </w:rPr>
        <w:fldChar w:fldCharType="end"/>
      </w:r>
    </w:p>
    <w:p w14:paraId="2B23500F" w14:textId="3058CC68"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4.3.5</w:t>
      </w:r>
      <w:r>
        <w:rPr>
          <w:rFonts w:asciiTheme="minorHAnsi" w:eastAsiaTheme="minorEastAsia" w:hAnsiTheme="minorHAnsi" w:cstheme="minorBidi"/>
          <w:i w:val="0"/>
          <w:noProof/>
          <w:sz w:val="22"/>
          <w:szCs w:val="22"/>
        </w:rPr>
        <w:tab/>
      </w:r>
      <w:r w:rsidRPr="004E346D">
        <w:rPr>
          <w:rFonts w:asciiTheme="minorHAnsi" w:hAnsiTheme="minorHAnsi" w:cstheme="minorHAnsi"/>
          <w:noProof/>
        </w:rPr>
        <w:t>Gestion des déplacements</w:t>
      </w:r>
      <w:r>
        <w:rPr>
          <w:noProof/>
        </w:rPr>
        <w:tab/>
      </w:r>
      <w:r>
        <w:rPr>
          <w:noProof/>
        </w:rPr>
        <w:fldChar w:fldCharType="begin"/>
      </w:r>
      <w:r>
        <w:rPr>
          <w:noProof/>
        </w:rPr>
        <w:instrText xml:space="preserve"> PAGEREF _Toc128045750 \h </w:instrText>
      </w:r>
      <w:r>
        <w:rPr>
          <w:noProof/>
        </w:rPr>
      </w:r>
      <w:r>
        <w:rPr>
          <w:noProof/>
        </w:rPr>
        <w:fldChar w:fldCharType="separate"/>
      </w:r>
      <w:r w:rsidR="00D0075D">
        <w:rPr>
          <w:noProof/>
        </w:rPr>
        <w:t>22</w:t>
      </w:r>
      <w:r>
        <w:rPr>
          <w:noProof/>
        </w:rPr>
        <w:fldChar w:fldCharType="end"/>
      </w:r>
    </w:p>
    <w:p w14:paraId="04C32073" w14:textId="61BDAD2B"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4.3.6</w:t>
      </w:r>
      <w:r>
        <w:rPr>
          <w:rFonts w:asciiTheme="minorHAnsi" w:eastAsiaTheme="minorEastAsia" w:hAnsiTheme="minorHAnsi" w:cstheme="minorBidi"/>
          <w:i w:val="0"/>
          <w:noProof/>
          <w:sz w:val="22"/>
          <w:szCs w:val="22"/>
        </w:rPr>
        <w:tab/>
      </w:r>
      <w:r w:rsidRPr="004E346D">
        <w:rPr>
          <w:rFonts w:asciiTheme="minorHAnsi" w:hAnsiTheme="minorHAnsi" w:cstheme="minorHAnsi"/>
          <w:noProof/>
        </w:rPr>
        <w:t>Gestion des interventions programmées</w:t>
      </w:r>
      <w:r>
        <w:rPr>
          <w:noProof/>
        </w:rPr>
        <w:tab/>
      </w:r>
      <w:r>
        <w:rPr>
          <w:noProof/>
        </w:rPr>
        <w:fldChar w:fldCharType="begin"/>
      </w:r>
      <w:r>
        <w:rPr>
          <w:noProof/>
        </w:rPr>
        <w:instrText xml:space="preserve"> PAGEREF _Toc128045751 \h </w:instrText>
      </w:r>
      <w:r>
        <w:rPr>
          <w:noProof/>
        </w:rPr>
      </w:r>
      <w:r>
        <w:rPr>
          <w:noProof/>
        </w:rPr>
        <w:fldChar w:fldCharType="separate"/>
      </w:r>
      <w:r w:rsidR="00D0075D">
        <w:rPr>
          <w:noProof/>
        </w:rPr>
        <w:t>22</w:t>
      </w:r>
      <w:r>
        <w:rPr>
          <w:noProof/>
        </w:rPr>
        <w:fldChar w:fldCharType="end"/>
      </w:r>
    </w:p>
    <w:p w14:paraId="4CC09CD1" w14:textId="2CA87DD6"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4.4</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Rôles des acteurs de l’équipe NOM_SSII</w:t>
      </w:r>
      <w:r>
        <w:rPr>
          <w:noProof/>
        </w:rPr>
        <w:tab/>
      </w:r>
      <w:r>
        <w:rPr>
          <w:noProof/>
        </w:rPr>
        <w:fldChar w:fldCharType="begin"/>
      </w:r>
      <w:r>
        <w:rPr>
          <w:noProof/>
        </w:rPr>
        <w:instrText xml:space="preserve"> PAGEREF _Toc128045752 \h </w:instrText>
      </w:r>
      <w:r>
        <w:rPr>
          <w:noProof/>
        </w:rPr>
      </w:r>
      <w:r>
        <w:rPr>
          <w:noProof/>
        </w:rPr>
        <w:fldChar w:fldCharType="separate"/>
      </w:r>
      <w:r w:rsidR="00D0075D">
        <w:rPr>
          <w:noProof/>
        </w:rPr>
        <w:t>23</w:t>
      </w:r>
      <w:r>
        <w:rPr>
          <w:noProof/>
        </w:rPr>
        <w:fldChar w:fldCharType="end"/>
      </w:r>
    </w:p>
    <w:p w14:paraId="144CCAE1" w14:textId="5A51A7AC"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4.5</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L'équipe Agence de l’Eau DSIUN</w:t>
      </w:r>
      <w:r>
        <w:rPr>
          <w:noProof/>
        </w:rPr>
        <w:tab/>
      </w:r>
      <w:r>
        <w:rPr>
          <w:noProof/>
        </w:rPr>
        <w:fldChar w:fldCharType="begin"/>
      </w:r>
      <w:r>
        <w:rPr>
          <w:noProof/>
        </w:rPr>
        <w:instrText xml:space="preserve"> PAGEREF _Toc128045753 \h </w:instrText>
      </w:r>
      <w:r>
        <w:rPr>
          <w:noProof/>
        </w:rPr>
      </w:r>
      <w:r>
        <w:rPr>
          <w:noProof/>
        </w:rPr>
        <w:fldChar w:fldCharType="separate"/>
      </w:r>
      <w:r w:rsidR="00D0075D">
        <w:rPr>
          <w:noProof/>
        </w:rPr>
        <w:t>25</w:t>
      </w:r>
      <w:r>
        <w:rPr>
          <w:noProof/>
        </w:rPr>
        <w:fldChar w:fldCharType="end"/>
      </w:r>
    </w:p>
    <w:p w14:paraId="610FE21E" w14:textId="03E5EBAD"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4.6</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Structures de décision et de validation</w:t>
      </w:r>
      <w:r>
        <w:rPr>
          <w:noProof/>
        </w:rPr>
        <w:tab/>
      </w:r>
      <w:r>
        <w:rPr>
          <w:noProof/>
        </w:rPr>
        <w:fldChar w:fldCharType="begin"/>
      </w:r>
      <w:r>
        <w:rPr>
          <w:noProof/>
        </w:rPr>
        <w:instrText xml:space="preserve"> PAGEREF _Toc128045754 \h </w:instrText>
      </w:r>
      <w:r>
        <w:rPr>
          <w:noProof/>
        </w:rPr>
      </w:r>
      <w:r>
        <w:rPr>
          <w:noProof/>
        </w:rPr>
        <w:fldChar w:fldCharType="separate"/>
      </w:r>
      <w:r w:rsidR="00D0075D">
        <w:rPr>
          <w:noProof/>
        </w:rPr>
        <w:t>27</w:t>
      </w:r>
      <w:r>
        <w:rPr>
          <w:noProof/>
        </w:rPr>
        <w:fldChar w:fldCharType="end"/>
      </w:r>
    </w:p>
    <w:p w14:paraId="39628492" w14:textId="55F74F8F"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4.6.1</w:t>
      </w:r>
      <w:r>
        <w:rPr>
          <w:rFonts w:asciiTheme="minorHAnsi" w:eastAsiaTheme="minorEastAsia" w:hAnsiTheme="minorHAnsi" w:cstheme="minorBidi"/>
          <w:i w:val="0"/>
          <w:noProof/>
          <w:sz w:val="22"/>
          <w:szCs w:val="22"/>
        </w:rPr>
        <w:tab/>
      </w:r>
      <w:r w:rsidRPr="004E346D">
        <w:rPr>
          <w:rFonts w:asciiTheme="minorHAnsi" w:hAnsiTheme="minorHAnsi" w:cstheme="minorHAnsi"/>
          <w:noProof/>
        </w:rPr>
        <w:t>Comité de pilotage trimestriel</w:t>
      </w:r>
      <w:r>
        <w:rPr>
          <w:noProof/>
        </w:rPr>
        <w:tab/>
      </w:r>
      <w:r>
        <w:rPr>
          <w:noProof/>
        </w:rPr>
        <w:fldChar w:fldCharType="begin"/>
      </w:r>
      <w:r>
        <w:rPr>
          <w:noProof/>
        </w:rPr>
        <w:instrText xml:space="preserve"> PAGEREF _Toc128045755 \h </w:instrText>
      </w:r>
      <w:r>
        <w:rPr>
          <w:noProof/>
        </w:rPr>
      </w:r>
      <w:r>
        <w:rPr>
          <w:noProof/>
        </w:rPr>
        <w:fldChar w:fldCharType="separate"/>
      </w:r>
      <w:r w:rsidR="00D0075D">
        <w:rPr>
          <w:noProof/>
        </w:rPr>
        <w:t>27</w:t>
      </w:r>
      <w:r>
        <w:rPr>
          <w:noProof/>
        </w:rPr>
        <w:fldChar w:fldCharType="end"/>
      </w:r>
    </w:p>
    <w:p w14:paraId="1384AF8E" w14:textId="121C0F65"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4.6.2</w:t>
      </w:r>
      <w:r>
        <w:rPr>
          <w:rFonts w:asciiTheme="minorHAnsi" w:eastAsiaTheme="minorEastAsia" w:hAnsiTheme="minorHAnsi" w:cstheme="minorBidi"/>
          <w:i w:val="0"/>
          <w:noProof/>
          <w:sz w:val="22"/>
          <w:szCs w:val="22"/>
        </w:rPr>
        <w:tab/>
      </w:r>
      <w:r w:rsidRPr="004E346D">
        <w:rPr>
          <w:rFonts w:asciiTheme="minorHAnsi" w:hAnsiTheme="minorHAnsi" w:cstheme="minorHAnsi"/>
          <w:noProof/>
        </w:rPr>
        <w:t>Comité de projet  (Suivi Mensuel des prestations)</w:t>
      </w:r>
      <w:r>
        <w:rPr>
          <w:noProof/>
        </w:rPr>
        <w:tab/>
      </w:r>
      <w:r>
        <w:rPr>
          <w:noProof/>
        </w:rPr>
        <w:fldChar w:fldCharType="begin"/>
      </w:r>
      <w:r>
        <w:rPr>
          <w:noProof/>
        </w:rPr>
        <w:instrText xml:space="preserve"> PAGEREF _Toc128045756 \h </w:instrText>
      </w:r>
      <w:r>
        <w:rPr>
          <w:noProof/>
        </w:rPr>
      </w:r>
      <w:r>
        <w:rPr>
          <w:noProof/>
        </w:rPr>
        <w:fldChar w:fldCharType="separate"/>
      </w:r>
      <w:r w:rsidR="00D0075D">
        <w:rPr>
          <w:noProof/>
        </w:rPr>
        <w:t>28</w:t>
      </w:r>
      <w:r>
        <w:rPr>
          <w:noProof/>
        </w:rPr>
        <w:fldChar w:fldCharType="end"/>
      </w:r>
    </w:p>
    <w:p w14:paraId="644F9E3F" w14:textId="3781979C"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4.6.3</w:t>
      </w:r>
      <w:r>
        <w:rPr>
          <w:rFonts w:asciiTheme="minorHAnsi" w:eastAsiaTheme="minorEastAsia" w:hAnsiTheme="minorHAnsi" w:cstheme="minorBidi"/>
          <w:i w:val="0"/>
          <w:noProof/>
          <w:sz w:val="22"/>
          <w:szCs w:val="22"/>
        </w:rPr>
        <w:tab/>
      </w:r>
      <w:r w:rsidRPr="004E346D">
        <w:rPr>
          <w:rFonts w:asciiTheme="minorHAnsi" w:hAnsiTheme="minorHAnsi" w:cstheme="minorHAnsi"/>
          <w:noProof/>
        </w:rPr>
        <w:t>Points techniques</w:t>
      </w:r>
      <w:r>
        <w:rPr>
          <w:noProof/>
        </w:rPr>
        <w:tab/>
      </w:r>
      <w:r>
        <w:rPr>
          <w:noProof/>
        </w:rPr>
        <w:fldChar w:fldCharType="begin"/>
      </w:r>
      <w:r>
        <w:rPr>
          <w:noProof/>
        </w:rPr>
        <w:instrText xml:space="preserve"> PAGEREF _Toc128045757 \h </w:instrText>
      </w:r>
      <w:r>
        <w:rPr>
          <w:noProof/>
        </w:rPr>
      </w:r>
      <w:r>
        <w:rPr>
          <w:noProof/>
        </w:rPr>
        <w:fldChar w:fldCharType="separate"/>
      </w:r>
      <w:r w:rsidR="00D0075D">
        <w:rPr>
          <w:noProof/>
        </w:rPr>
        <w:t>29</w:t>
      </w:r>
      <w:r>
        <w:rPr>
          <w:noProof/>
        </w:rPr>
        <w:fldChar w:fldCharType="end"/>
      </w:r>
    </w:p>
    <w:p w14:paraId="5D76B18C" w14:textId="42E0AB99"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4.7</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Circuits de communication</w:t>
      </w:r>
      <w:r>
        <w:rPr>
          <w:noProof/>
        </w:rPr>
        <w:tab/>
      </w:r>
      <w:r>
        <w:rPr>
          <w:noProof/>
        </w:rPr>
        <w:fldChar w:fldCharType="begin"/>
      </w:r>
      <w:r>
        <w:rPr>
          <w:noProof/>
        </w:rPr>
        <w:instrText xml:space="preserve"> PAGEREF _Toc128045758 \h </w:instrText>
      </w:r>
      <w:r>
        <w:rPr>
          <w:noProof/>
        </w:rPr>
      </w:r>
      <w:r>
        <w:rPr>
          <w:noProof/>
        </w:rPr>
        <w:fldChar w:fldCharType="separate"/>
      </w:r>
      <w:r w:rsidR="00D0075D">
        <w:rPr>
          <w:noProof/>
        </w:rPr>
        <w:t>30</w:t>
      </w:r>
      <w:r>
        <w:rPr>
          <w:noProof/>
        </w:rPr>
        <w:fldChar w:fldCharType="end"/>
      </w:r>
    </w:p>
    <w:p w14:paraId="2D863FD2" w14:textId="3B180835"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i w:val="0"/>
          <w:noProof/>
          <w:color w:val="000000"/>
        </w:rPr>
        <w:t>4.7.1</w:t>
      </w:r>
      <w:r>
        <w:rPr>
          <w:rFonts w:asciiTheme="minorHAnsi" w:eastAsiaTheme="minorEastAsia" w:hAnsiTheme="minorHAnsi" w:cstheme="minorBidi"/>
          <w:i w:val="0"/>
          <w:noProof/>
          <w:sz w:val="22"/>
          <w:szCs w:val="22"/>
        </w:rPr>
        <w:tab/>
      </w:r>
      <w:r w:rsidRPr="004E346D">
        <w:rPr>
          <w:rFonts w:asciiTheme="minorHAnsi" w:hAnsiTheme="minorHAnsi" w:cstheme="minorHAnsi"/>
          <w:i w:val="0"/>
          <w:noProof/>
          <w:color w:val="000000"/>
        </w:rPr>
        <w:t xml:space="preserve">Tableau récapitulatif des fiches émises/reçues </w:t>
      </w:r>
      <w:r w:rsidRPr="004E346D">
        <w:rPr>
          <w:rFonts w:asciiTheme="minorHAnsi" w:hAnsiTheme="minorHAnsi" w:cstheme="minorHAnsi"/>
          <w:i w:val="0"/>
          <w:noProof/>
          <w:color w:val="00B0F0"/>
        </w:rPr>
        <w:t>Pour suivre le projet</w:t>
      </w:r>
      <w:r w:rsidRPr="004E346D">
        <w:rPr>
          <w:rFonts w:asciiTheme="minorHAnsi" w:hAnsiTheme="minorHAnsi" w:cstheme="minorHAnsi"/>
          <w:i w:val="0"/>
          <w:noProof/>
          <w:color w:val="000000"/>
        </w:rPr>
        <w:t>.</w:t>
      </w:r>
      <w:r>
        <w:rPr>
          <w:noProof/>
        </w:rPr>
        <w:tab/>
      </w:r>
      <w:r>
        <w:rPr>
          <w:noProof/>
        </w:rPr>
        <w:fldChar w:fldCharType="begin"/>
      </w:r>
      <w:r>
        <w:rPr>
          <w:noProof/>
        </w:rPr>
        <w:instrText xml:space="preserve"> PAGEREF _Toc128045759 \h </w:instrText>
      </w:r>
      <w:r>
        <w:rPr>
          <w:noProof/>
        </w:rPr>
      </w:r>
      <w:r>
        <w:rPr>
          <w:noProof/>
        </w:rPr>
        <w:fldChar w:fldCharType="separate"/>
      </w:r>
      <w:r w:rsidR="00D0075D">
        <w:rPr>
          <w:noProof/>
        </w:rPr>
        <w:t>30</w:t>
      </w:r>
      <w:r>
        <w:rPr>
          <w:noProof/>
        </w:rPr>
        <w:fldChar w:fldCharType="end"/>
      </w:r>
    </w:p>
    <w:p w14:paraId="124B2DB7" w14:textId="2518DF49"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i w:val="0"/>
          <w:noProof/>
          <w:color w:val="000000"/>
        </w:rPr>
        <w:t>4.7.2</w:t>
      </w:r>
      <w:r>
        <w:rPr>
          <w:rFonts w:asciiTheme="minorHAnsi" w:eastAsiaTheme="minorEastAsia" w:hAnsiTheme="minorHAnsi" w:cstheme="minorBidi"/>
          <w:i w:val="0"/>
          <w:noProof/>
          <w:sz w:val="22"/>
          <w:szCs w:val="22"/>
        </w:rPr>
        <w:tab/>
      </w:r>
      <w:r w:rsidRPr="004E346D">
        <w:rPr>
          <w:rFonts w:asciiTheme="minorHAnsi" w:hAnsiTheme="minorHAnsi" w:cstheme="minorHAnsi"/>
          <w:i w:val="0"/>
          <w:noProof/>
          <w:color w:val="000000"/>
        </w:rPr>
        <w:t>Diagramme des flux de communication entre l'Agence et NOM_SSII</w:t>
      </w:r>
      <w:r>
        <w:rPr>
          <w:noProof/>
        </w:rPr>
        <w:tab/>
      </w:r>
      <w:r>
        <w:rPr>
          <w:noProof/>
        </w:rPr>
        <w:fldChar w:fldCharType="begin"/>
      </w:r>
      <w:r>
        <w:rPr>
          <w:noProof/>
        </w:rPr>
        <w:instrText xml:space="preserve"> PAGEREF _Toc128045760 \h </w:instrText>
      </w:r>
      <w:r>
        <w:rPr>
          <w:noProof/>
        </w:rPr>
      </w:r>
      <w:r>
        <w:rPr>
          <w:noProof/>
        </w:rPr>
        <w:fldChar w:fldCharType="separate"/>
      </w:r>
      <w:r w:rsidR="00D0075D">
        <w:rPr>
          <w:noProof/>
        </w:rPr>
        <w:t>31</w:t>
      </w:r>
      <w:r>
        <w:rPr>
          <w:noProof/>
        </w:rPr>
        <w:fldChar w:fldCharType="end"/>
      </w:r>
    </w:p>
    <w:p w14:paraId="69257176" w14:textId="589A5774"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color w:val="000000"/>
        </w:rPr>
        <w:t>5.</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color w:val="000000"/>
        </w:rPr>
        <w:t xml:space="preserve">DEMARCHE DE déroulement de la prestation </w:t>
      </w:r>
      <w:r w:rsidRPr="004E346D">
        <w:rPr>
          <w:rFonts w:asciiTheme="minorHAnsi" w:hAnsiTheme="minorHAnsi" w:cstheme="minorHAnsi"/>
          <w:b w:val="0"/>
          <w:caps w:val="0"/>
          <w:noProof/>
          <w:color w:val="C00000"/>
        </w:rPr>
        <w:t>(à adapter au projet.)</w:t>
      </w:r>
      <w:r>
        <w:rPr>
          <w:noProof/>
        </w:rPr>
        <w:tab/>
      </w:r>
      <w:r>
        <w:rPr>
          <w:noProof/>
        </w:rPr>
        <w:fldChar w:fldCharType="begin"/>
      </w:r>
      <w:r>
        <w:rPr>
          <w:noProof/>
        </w:rPr>
        <w:instrText xml:space="preserve"> PAGEREF _Toc128045761 \h </w:instrText>
      </w:r>
      <w:r>
        <w:rPr>
          <w:noProof/>
        </w:rPr>
      </w:r>
      <w:r>
        <w:rPr>
          <w:noProof/>
        </w:rPr>
        <w:fldChar w:fldCharType="separate"/>
      </w:r>
      <w:r w:rsidR="00D0075D">
        <w:rPr>
          <w:noProof/>
        </w:rPr>
        <w:t>32</w:t>
      </w:r>
      <w:r>
        <w:rPr>
          <w:noProof/>
        </w:rPr>
        <w:fldChar w:fldCharType="end"/>
      </w:r>
    </w:p>
    <w:p w14:paraId="5C7EAD9B" w14:textId="62D6F920" w:rsidR="00F55995" w:rsidRDefault="00F55995">
      <w:pPr>
        <w:pStyle w:val="TM2"/>
        <w:tabs>
          <w:tab w:val="left" w:pos="600"/>
        </w:tabs>
        <w:rPr>
          <w:rFonts w:asciiTheme="minorHAnsi" w:eastAsiaTheme="minorEastAsia" w:hAnsiTheme="minorHAnsi" w:cstheme="minorBidi"/>
          <w:smallCaps w:val="0"/>
          <w:noProof/>
          <w:sz w:val="22"/>
          <w:szCs w:val="22"/>
        </w:rPr>
      </w:pPr>
      <w:r>
        <w:rPr>
          <w:noProof/>
        </w:rPr>
        <w:t>5.1</w:t>
      </w:r>
      <w:r>
        <w:rPr>
          <w:rFonts w:asciiTheme="minorHAnsi" w:eastAsiaTheme="minorEastAsia" w:hAnsiTheme="minorHAnsi" w:cstheme="minorBidi"/>
          <w:smallCaps w:val="0"/>
          <w:noProof/>
          <w:sz w:val="22"/>
          <w:szCs w:val="22"/>
        </w:rPr>
        <w:tab/>
      </w:r>
      <w:r>
        <w:rPr>
          <w:noProof/>
        </w:rPr>
        <w:t>Réunion de pré-lancement</w:t>
      </w:r>
      <w:r>
        <w:rPr>
          <w:noProof/>
        </w:rPr>
        <w:tab/>
      </w:r>
      <w:r>
        <w:rPr>
          <w:noProof/>
        </w:rPr>
        <w:fldChar w:fldCharType="begin"/>
      </w:r>
      <w:r>
        <w:rPr>
          <w:noProof/>
        </w:rPr>
        <w:instrText xml:space="preserve"> PAGEREF _Toc128045762 \h </w:instrText>
      </w:r>
      <w:r>
        <w:rPr>
          <w:noProof/>
        </w:rPr>
      </w:r>
      <w:r>
        <w:rPr>
          <w:noProof/>
        </w:rPr>
        <w:fldChar w:fldCharType="separate"/>
      </w:r>
      <w:r w:rsidR="00D0075D">
        <w:rPr>
          <w:noProof/>
        </w:rPr>
        <w:t>32</w:t>
      </w:r>
      <w:r>
        <w:rPr>
          <w:noProof/>
        </w:rPr>
        <w:fldChar w:fldCharType="end"/>
      </w:r>
    </w:p>
    <w:p w14:paraId="02D7092D" w14:textId="26C0D79C" w:rsidR="00F55995" w:rsidRDefault="00F55995">
      <w:pPr>
        <w:pStyle w:val="TM2"/>
        <w:tabs>
          <w:tab w:val="left" w:pos="600"/>
        </w:tabs>
        <w:rPr>
          <w:rFonts w:asciiTheme="minorHAnsi" w:eastAsiaTheme="minorEastAsia" w:hAnsiTheme="minorHAnsi" w:cstheme="minorBidi"/>
          <w:smallCaps w:val="0"/>
          <w:noProof/>
          <w:sz w:val="22"/>
          <w:szCs w:val="22"/>
        </w:rPr>
      </w:pPr>
      <w:r>
        <w:rPr>
          <w:noProof/>
        </w:rPr>
        <w:t>5.2</w:t>
      </w:r>
      <w:r>
        <w:rPr>
          <w:rFonts w:asciiTheme="minorHAnsi" w:eastAsiaTheme="minorEastAsia" w:hAnsiTheme="minorHAnsi" w:cstheme="minorBidi"/>
          <w:smallCaps w:val="0"/>
          <w:noProof/>
          <w:sz w:val="22"/>
          <w:szCs w:val="22"/>
        </w:rPr>
        <w:tab/>
      </w:r>
      <w:r>
        <w:rPr>
          <w:noProof/>
        </w:rPr>
        <w:t>Réunion de Démarrage et présentation des équipes</w:t>
      </w:r>
      <w:r>
        <w:rPr>
          <w:noProof/>
        </w:rPr>
        <w:tab/>
      </w:r>
      <w:r>
        <w:rPr>
          <w:noProof/>
        </w:rPr>
        <w:fldChar w:fldCharType="begin"/>
      </w:r>
      <w:r>
        <w:rPr>
          <w:noProof/>
        </w:rPr>
        <w:instrText xml:space="preserve"> PAGEREF _Toc128045763 \h </w:instrText>
      </w:r>
      <w:r>
        <w:rPr>
          <w:noProof/>
        </w:rPr>
      </w:r>
      <w:r>
        <w:rPr>
          <w:noProof/>
        </w:rPr>
        <w:fldChar w:fldCharType="separate"/>
      </w:r>
      <w:r w:rsidR="00D0075D">
        <w:rPr>
          <w:noProof/>
        </w:rPr>
        <w:t>32</w:t>
      </w:r>
      <w:r>
        <w:rPr>
          <w:noProof/>
        </w:rPr>
        <w:fldChar w:fldCharType="end"/>
      </w:r>
    </w:p>
    <w:p w14:paraId="0E87AC1D" w14:textId="0C8AD9F5" w:rsidR="00F55995" w:rsidRDefault="00F55995">
      <w:pPr>
        <w:pStyle w:val="TM2"/>
        <w:tabs>
          <w:tab w:val="left" w:pos="600"/>
        </w:tabs>
        <w:rPr>
          <w:rFonts w:asciiTheme="minorHAnsi" w:eastAsiaTheme="minorEastAsia" w:hAnsiTheme="minorHAnsi" w:cstheme="minorBidi"/>
          <w:smallCaps w:val="0"/>
          <w:noProof/>
          <w:sz w:val="22"/>
          <w:szCs w:val="22"/>
        </w:rPr>
      </w:pPr>
      <w:r>
        <w:rPr>
          <w:noProof/>
        </w:rPr>
        <w:t>5.3</w:t>
      </w:r>
      <w:r>
        <w:rPr>
          <w:rFonts w:asciiTheme="minorHAnsi" w:eastAsiaTheme="minorEastAsia" w:hAnsiTheme="minorHAnsi" w:cstheme="minorBidi"/>
          <w:smallCaps w:val="0"/>
          <w:noProof/>
          <w:sz w:val="22"/>
          <w:szCs w:val="22"/>
        </w:rPr>
        <w:tab/>
      </w:r>
      <w:r>
        <w:rPr>
          <w:noProof/>
        </w:rPr>
        <w:t>Réunions de travail</w:t>
      </w:r>
      <w:r>
        <w:rPr>
          <w:noProof/>
        </w:rPr>
        <w:tab/>
      </w:r>
      <w:r>
        <w:rPr>
          <w:noProof/>
        </w:rPr>
        <w:fldChar w:fldCharType="begin"/>
      </w:r>
      <w:r>
        <w:rPr>
          <w:noProof/>
        </w:rPr>
        <w:instrText xml:space="preserve"> PAGEREF _Toc128045764 \h </w:instrText>
      </w:r>
      <w:r>
        <w:rPr>
          <w:noProof/>
        </w:rPr>
      </w:r>
      <w:r>
        <w:rPr>
          <w:noProof/>
        </w:rPr>
        <w:fldChar w:fldCharType="separate"/>
      </w:r>
      <w:r w:rsidR="00D0075D">
        <w:rPr>
          <w:noProof/>
        </w:rPr>
        <w:t>32</w:t>
      </w:r>
      <w:r>
        <w:rPr>
          <w:noProof/>
        </w:rPr>
        <w:fldChar w:fldCharType="end"/>
      </w:r>
    </w:p>
    <w:p w14:paraId="05E280D3" w14:textId="1264763D" w:rsidR="00F55995" w:rsidRDefault="00F55995">
      <w:pPr>
        <w:pStyle w:val="TM2"/>
        <w:tabs>
          <w:tab w:val="left" w:pos="600"/>
        </w:tabs>
        <w:rPr>
          <w:rFonts w:asciiTheme="minorHAnsi" w:eastAsiaTheme="minorEastAsia" w:hAnsiTheme="minorHAnsi" w:cstheme="minorBidi"/>
          <w:smallCaps w:val="0"/>
          <w:noProof/>
          <w:sz w:val="22"/>
          <w:szCs w:val="22"/>
        </w:rPr>
      </w:pPr>
      <w:r>
        <w:rPr>
          <w:noProof/>
        </w:rPr>
        <w:t>5.4</w:t>
      </w:r>
      <w:r>
        <w:rPr>
          <w:rFonts w:asciiTheme="minorHAnsi" w:eastAsiaTheme="minorEastAsia" w:hAnsiTheme="minorHAnsi" w:cstheme="minorBidi"/>
          <w:smallCaps w:val="0"/>
          <w:noProof/>
          <w:sz w:val="22"/>
          <w:szCs w:val="22"/>
        </w:rPr>
        <w:tab/>
      </w:r>
      <w:r>
        <w:rPr>
          <w:noProof/>
        </w:rPr>
        <w:t>Réunions de Bilan du marché</w:t>
      </w:r>
      <w:r>
        <w:rPr>
          <w:noProof/>
        </w:rPr>
        <w:tab/>
      </w:r>
      <w:r>
        <w:rPr>
          <w:noProof/>
        </w:rPr>
        <w:fldChar w:fldCharType="begin"/>
      </w:r>
      <w:r>
        <w:rPr>
          <w:noProof/>
        </w:rPr>
        <w:instrText xml:space="preserve"> PAGEREF _Toc128045765 \h </w:instrText>
      </w:r>
      <w:r>
        <w:rPr>
          <w:noProof/>
        </w:rPr>
      </w:r>
      <w:r>
        <w:rPr>
          <w:noProof/>
        </w:rPr>
        <w:fldChar w:fldCharType="separate"/>
      </w:r>
      <w:r w:rsidR="00D0075D">
        <w:rPr>
          <w:noProof/>
        </w:rPr>
        <w:t>33</w:t>
      </w:r>
      <w:r>
        <w:rPr>
          <w:noProof/>
        </w:rPr>
        <w:fldChar w:fldCharType="end"/>
      </w:r>
    </w:p>
    <w:p w14:paraId="5D74D02E" w14:textId="59D9D366" w:rsidR="00F55995" w:rsidRDefault="00F55995">
      <w:pPr>
        <w:pStyle w:val="TM2"/>
        <w:tabs>
          <w:tab w:val="left" w:pos="600"/>
        </w:tabs>
        <w:rPr>
          <w:rFonts w:asciiTheme="minorHAnsi" w:eastAsiaTheme="minorEastAsia" w:hAnsiTheme="minorHAnsi" w:cstheme="minorBidi"/>
          <w:smallCaps w:val="0"/>
          <w:noProof/>
          <w:sz w:val="22"/>
          <w:szCs w:val="22"/>
        </w:rPr>
      </w:pPr>
      <w:r>
        <w:rPr>
          <w:noProof/>
        </w:rPr>
        <w:t>5.5</w:t>
      </w:r>
      <w:r>
        <w:rPr>
          <w:rFonts w:asciiTheme="minorHAnsi" w:eastAsiaTheme="minorEastAsia" w:hAnsiTheme="minorHAnsi" w:cstheme="minorBidi"/>
          <w:smallCaps w:val="0"/>
          <w:noProof/>
          <w:sz w:val="22"/>
          <w:szCs w:val="22"/>
        </w:rPr>
        <w:tab/>
      </w:r>
      <w:r>
        <w:rPr>
          <w:noProof/>
        </w:rPr>
        <w:t>Tableau récapitulatif des prestations</w:t>
      </w:r>
      <w:r>
        <w:rPr>
          <w:noProof/>
        </w:rPr>
        <w:tab/>
      </w:r>
      <w:r>
        <w:rPr>
          <w:noProof/>
        </w:rPr>
        <w:fldChar w:fldCharType="begin"/>
      </w:r>
      <w:r>
        <w:rPr>
          <w:noProof/>
        </w:rPr>
        <w:instrText xml:space="preserve"> PAGEREF _Toc128045766 \h </w:instrText>
      </w:r>
      <w:r>
        <w:rPr>
          <w:noProof/>
        </w:rPr>
      </w:r>
      <w:r>
        <w:rPr>
          <w:noProof/>
        </w:rPr>
        <w:fldChar w:fldCharType="separate"/>
      </w:r>
      <w:r w:rsidR="00D0075D">
        <w:rPr>
          <w:noProof/>
        </w:rPr>
        <w:t>33</w:t>
      </w:r>
      <w:r>
        <w:rPr>
          <w:noProof/>
        </w:rPr>
        <w:fldChar w:fldCharType="end"/>
      </w:r>
    </w:p>
    <w:p w14:paraId="65635105" w14:textId="6B74E588"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5.6</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Liste des livrables</w:t>
      </w:r>
      <w:r>
        <w:rPr>
          <w:noProof/>
        </w:rPr>
        <w:tab/>
      </w:r>
      <w:r>
        <w:rPr>
          <w:noProof/>
        </w:rPr>
        <w:fldChar w:fldCharType="begin"/>
      </w:r>
      <w:r>
        <w:rPr>
          <w:noProof/>
        </w:rPr>
        <w:instrText xml:space="preserve"> PAGEREF _Toc128045767 \h </w:instrText>
      </w:r>
      <w:r>
        <w:rPr>
          <w:noProof/>
        </w:rPr>
      </w:r>
      <w:r>
        <w:rPr>
          <w:noProof/>
        </w:rPr>
        <w:fldChar w:fldCharType="separate"/>
      </w:r>
      <w:r w:rsidR="00D0075D">
        <w:rPr>
          <w:noProof/>
        </w:rPr>
        <w:t>33</w:t>
      </w:r>
      <w:r>
        <w:rPr>
          <w:noProof/>
        </w:rPr>
        <w:fldChar w:fldCharType="end"/>
      </w:r>
    </w:p>
    <w:p w14:paraId="2E2824A1" w14:textId="71D3B8CB"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color w:val="000000"/>
        </w:rPr>
        <w:t>6.</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color w:val="000000"/>
        </w:rPr>
        <w:t>DOCUMENTATION</w:t>
      </w:r>
      <w:r>
        <w:rPr>
          <w:noProof/>
        </w:rPr>
        <w:tab/>
      </w:r>
      <w:r>
        <w:rPr>
          <w:noProof/>
        </w:rPr>
        <w:fldChar w:fldCharType="begin"/>
      </w:r>
      <w:r>
        <w:rPr>
          <w:noProof/>
        </w:rPr>
        <w:instrText xml:space="preserve"> PAGEREF _Toc128045768 \h </w:instrText>
      </w:r>
      <w:r>
        <w:rPr>
          <w:noProof/>
        </w:rPr>
      </w:r>
      <w:r>
        <w:rPr>
          <w:noProof/>
        </w:rPr>
        <w:fldChar w:fldCharType="separate"/>
      </w:r>
      <w:r w:rsidR="00D0075D">
        <w:rPr>
          <w:noProof/>
        </w:rPr>
        <w:t>34</w:t>
      </w:r>
      <w:r>
        <w:rPr>
          <w:noProof/>
        </w:rPr>
        <w:fldChar w:fldCharType="end"/>
      </w:r>
    </w:p>
    <w:p w14:paraId="5511F8F9" w14:textId="62DE0829"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6.1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Les documents de gestion du projet</w:t>
      </w:r>
      <w:r>
        <w:rPr>
          <w:noProof/>
        </w:rPr>
        <w:tab/>
      </w:r>
      <w:r>
        <w:rPr>
          <w:noProof/>
        </w:rPr>
        <w:fldChar w:fldCharType="begin"/>
      </w:r>
      <w:r>
        <w:rPr>
          <w:noProof/>
        </w:rPr>
        <w:instrText xml:space="preserve"> PAGEREF _Toc128045769 \h </w:instrText>
      </w:r>
      <w:r>
        <w:rPr>
          <w:noProof/>
        </w:rPr>
      </w:r>
      <w:r>
        <w:rPr>
          <w:noProof/>
        </w:rPr>
        <w:fldChar w:fldCharType="separate"/>
      </w:r>
      <w:r w:rsidR="00D0075D">
        <w:rPr>
          <w:noProof/>
        </w:rPr>
        <w:t>34</w:t>
      </w:r>
      <w:r>
        <w:rPr>
          <w:noProof/>
        </w:rPr>
        <w:fldChar w:fldCharType="end"/>
      </w:r>
    </w:p>
    <w:p w14:paraId="2D89430C" w14:textId="47D72245"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6.2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Les documents techniques de réalisation</w:t>
      </w:r>
      <w:r>
        <w:rPr>
          <w:noProof/>
        </w:rPr>
        <w:tab/>
      </w:r>
      <w:r>
        <w:rPr>
          <w:noProof/>
        </w:rPr>
        <w:fldChar w:fldCharType="begin"/>
      </w:r>
      <w:r>
        <w:rPr>
          <w:noProof/>
        </w:rPr>
        <w:instrText xml:space="preserve"> PAGEREF _Toc128045770 \h </w:instrText>
      </w:r>
      <w:r>
        <w:rPr>
          <w:noProof/>
        </w:rPr>
      </w:r>
      <w:r>
        <w:rPr>
          <w:noProof/>
        </w:rPr>
        <w:fldChar w:fldCharType="separate"/>
      </w:r>
      <w:r w:rsidR="00D0075D">
        <w:rPr>
          <w:noProof/>
        </w:rPr>
        <w:t>36</w:t>
      </w:r>
      <w:r>
        <w:rPr>
          <w:noProof/>
        </w:rPr>
        <w:fldChar w:fldCharType="end"/>
      </w:r>
    </w:p>
    <w:p w14:paraId="05DDEDFE" w14:textId="7D5DFC59"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6.3</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Tableau récapitulatif</w:t>
      </w:r>
      <w:r>
        <w:rPr>
          <w:noProof/>
        </w:rPr>
        <w:tab/>
      </w:r>
      <w:r>
        <w:rPr>
          <w:noProof/>
        </w:rPr>
        <w:fldChar w:fldCharType="begin"/>
      </w:r>
      <w:r>
        <w:rPr>
          <w:noProof/>
        </w:rPr>
        <w:instrText xml:space="preserve"> PAGEREF _Toc128045771 \h </w:instrText>
      </w:r>
      <w:r>
        <w:rPr>
          <w:noProof/>
        </w:rPr>
      </w:r>
      <w:r>
        <w:rPr>
          <w:noProof/>
        </w:rPr>
        <w:fldChar w:fldCharType="separate"/>
      </w:r>
      <w:r w:rsidR="00D0075D">
        <w:rPr>
          <w:noProof/>
        </w:rPr>
        <w:t>36</w:t>
      </w:r>
      <w:r>
        <w:rPr>
          <w:noProof/>
        </w:rPr>
        <w:fldChar w:fldCharType="end"/>
      </w:r>
    </w:p>
    <w:p w14:paraId="2DFFD974" w14:textId="303C8B50"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lastRenderedPageBreak/>
        <w:t>7.</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Gestion des responsabilites</w:t>
      </w:r>
      <w:r>
        <w:rPr>
          <w:noProof/>
        </w:rPr>
        <w:tab/>
      </w:r>
      <w:r>
        <w:rPr>
          <w:noProof/>
        </w:rPr>
        <w:fldChar w:fldCharType="begin"/>
      </w:r>
      <w:r>
        <w:rPr>
          <w:noProof/>
        </w:rPr>
        <w:instrText xml:space="preserve"> PAGEREF _Toc128045772 \h </w:instrText>
      </w:r>
      <w:r>
        <w:rPr>
          <w:noProof/>
        </w:rPr>
      </w:r>
      <w:r>
        <w:rPr>
          <w:noProof/>
        </w:rPr>
        <w:fldChar w:fldCharType="separate"/>
      </w:r>
      <w:r w:rsidR="00D0075D">
        <w:rPr>
          <w:noProof/>
        </w:rPr>
        <w:t>38</w:t>
      </w:r>
      <w:r>
        <w:rPr>
          <w:noProof/>
        </w:rPr>
        <w:fldChar w:fldCharType="end"/>
      </w:r>
    </w:p>
    <w:p w14:paraId="4B46091D" w14:textId="69C274DB"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8.</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GESTION DE LA CONFIGURATION</w:t>
      </w:r>
      <w:r>
        <w:rPr>
          <w:noProof/>
        </w:rPr>
        <w:tab/>
      </w:r>
      <w:r>
        <w:rPr>
          <w:noProof/>
        </w:rPr>
        <w:fldChar w:fldCharType="begin"/>
      </w:r>
      <w:r>
        <w:rPr>
          <w:noProof/>
        </w:rPr>
        <w:instrText xml:space="preserve"> PAGEREF _Toc128045773 \h </w:instrText>
      </w:r>
      <w:r>
        <w:rPr>
          <w:noProof/>
        </w:rPr>
      </w:r>
      <w:r>
        <w:rPr>
          <w:noProof/>
        </w:rPr>
        <w:fldChar w:fldCharType="separate"/>
      </w:r>
      <w:r w:rsidR="00D0075D">
        <w:rPr>
          <w:noProof/>
        </w:rPr>
        <w:t>41</w:t>
      </w:r>
      <w:r>
        <w:rPr>
          <w:noProof/>
        </w:rPr>
        <w:fldChar w:fldCharType="end"/>
      </w:r>
    </w:p>
    <w:p w14:paraId="58D86C6F" w14:textId="6A770A6B"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8.1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Identification des éléments de la configuration</w:t>
      </w:r>
      <w:r>
        <w:rPr>
          <w:noProof/>
        </w:rPr>
        <w:tab/>
      </w:r>
      <w:r>
        <w:rPr>
          <w:noProof/>
        </w:rPr>
        <w:fldChar w:fldCharType="begin"/>
      </w:r>
      <w:r>
        <w:rPr>
          <w:noProof/>
        </w:rPr>
        <w:instrText xml:space="preserve"> PAGEREF _Toc128045774 \h </w:instrText>
      </w:r>
      <w:r>
        <w:rPr>
          <w:noProof/>
        </w:rPr>
      </w:r>
      <w:r>
        <w:rPr>
          <w:noProof/>
        </w:rPr>
        <w:fldChar w:fldCharType="separate"/>
      </w:r>
      <w:r w:rsidR="00D0075D">
        <w:rPr>
          <w:noProof/>
        </w:rPr>
        <w:t>41</w:t>
      </w:r>
      <w:r>
        <w:rPr>
          <w:noProof/>
        </w:rPr>
        <w:fldChar w:fldCharType="end"/>
      </w:r>
    </w:p>
    <w:p w14:paraId="01C4C26F" w14:textId="31D97FF3"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color w:val="000000"/>
        </w:rPr>
        <w:t>8.2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color w:val="000000"/>
        </w:rPr>
        <w:t>Procédure d'identification et de gestion de la configuration</w:t>
      </w:r>
      <w:r>
        <w:rPr>
          <w:noProof/>
        </w:rPr>
        <w:tab/>
      </w:r>
      <w:r>
        <w:rPr>
          <w:noProof/>
        </w:rPr>
        <w:fldChar w:fldCharType="begin"/>
      </w:r>
      <w:r>
        <w:rPr>
          <w:noProof/>
        </w:rPr>
        <w:instrText xml:space="preserve"> PAGEREF _Toc128045775 \h </w:instrText>
      </w:r>
      <w:r>
        <w:rPr>
          <w:noProof/>
        </w:rPr>
      </w:r>
      <w:r>
        <w:rPr>
          <w:noProof/>
        </w:rPr>
        <w:fldChar w:fldCharType="separate"/>
      </w:r>
      <w:r w:rsidR="00D0075D">
        <w:rPr>
          <w:noProof/>
        </w:rPr>
        <w:t>42</w:t>
      </w:r>
      <w:r>
        <w:rPr>
          <w:noProof/>
        </w:rPr>
        <w:fldChar w:fldCharType="end"/>
      </w:r>
    </w:p>
    <w:p w14:paraId="7463C336" w14:textId="412417C3"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i w:val="0"/>
          <w:noProof/>
          <w:color w:val="000000"/>
        </w:rPr>
        <w:t>8.2.1</w:t>
      </w:r>
      <w:r>
        <w:rPr>
          <w:rFonts w:asciiTheme="minorHAnsi" w:eastAsiaTheme="minorEastAsia" w:hAnsiTheme="minorHAnsi" w:cstheme="minorBidi"/>
          <w:i w:val="0"/>
          <w:noProof/>
          <w:sz w:val="22"/>
          <w:szCs w:val="22"/>
        </w:rPr>
        <w:tab/>
      </w:r>
      <w:r w:rsidRPr="004E346D">
        <w:rPr>
          <w:rFonts w:asciiTheme="minorHAnsi" w:hAnsiTheme="minorHAnsi" w:cstheme="minorHAnsi"/>
          <w:i w:val="0"/>
          <w:noProof/>
          <w:color w:val="000000"/>
        </w:rPr>
        <w:t>Responsabilité</w:t>
      </w:r>
      <w:r>
        <w:rPr>
          <w:noProof/>
        </w:rPr>
        <w:tab/>
      </w:r>
      <w:r>
        <w:rPr>
          <w:noProof/>
        </w:rPr>
        <w:fldChar w:fldCharType="begin"/>
      </w:r>
      <w:r>
        <w:rPr>
          <w:noProof/>
        </w:rPr>
        <w:instrText xml:space="preserve"> PAGEREF _Toc128045776 \h </w:instrText>
      </w:r>
      <w:r>
        <w:rPr>
          <w:noProof/>
        </w:rPr>
      </w:r>
      <w:r>
        <w:rPr>
          <w:noProof/>
        </w:rPr>
        <w:fldChar w:fldCharType="separate"/>
      </w:r>
      <w:r w:rsidR="00D0075D">
        <w:rPr>
          <w:noProof/>
        </w:rPr>
        <w:t>42</w:t>
      </w:r>
      <w:r>
        <w:rPr>
          <w:noProof/>
        </w:rPr>
        <w:fldChar w:fldCharType="end"/>
      </w:r>
    </w:p>
    <w:p w14:paraId="3244D2E0" w14:textId="2DC2709F"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i w:val="0"/>
          <w:noProof/>
          <w:color w:val="000000"/>
        </w:rPr>
        <w:t>8.2.2</w:t>
      </w:r>
      <w:r>
        <w:rPr>
          <w:rFonts w:asciiTheme="minorHAnsi" w:eastAsiaTheme="minorEastAsia" w:hAnsiTheme="minorHAnsi" w:cstheme="minorBidi"/>
          <w:i w:val="0"/>
          <w:noProof/>
          <w:sz w:val="22"/>
          <w:szCs w:val="22"/>
        </w:rPr>
        <w:tab/>
      </w:r>
      <w:r w:rsidRPr="004E346D">
        <w:rPr>
          <w:rFonts w:asciiTheme="minorHAnsi" w:hAnsiTheme="minorHAnsi" w:cstheme="minorHAnsi"/>
          <w:i w:val="0"/>
          <w:noProof/>
          <w:color w:val="000000"/>
        </w:rPr>
        <w:t>Procédure d'identification</w:t>
      </w:r>
      <w:r>
        <w:rPr>
          <w:noProof/>
        </w:rPr>
        <w:tab/>
      </w:r>
      <w:r>
        <w:rPr>
          <w:noProof/>
        </w:rPr>
        <w:fldChar w:fldCharType="begin"/>
      </w:r>
      <w:r>
        <w:rPr>
          <w:noProof/>
        </w:rPr>
        <w:instrText xml:space="preserve"> PAGEREF _Toc128045777 \h </w:instrText>
      </w:r>
      <w:r>
        <w:rPr>
          <w:noProof/>
        </w:rPr>
      </w:r>
      <w:r>
        <w:rPr>
          <w:noProof/>
        </w:rPr>
        <w:fldChar w:fldCharType="separate"/>
      </w:r>
      <w:r w:rsidR="00D0075D">
        <w:rPr>
          <w:noProof/>
        </w:rPr>
        <w:t>42</w:t>
      </w:r>
      <w:r>
        <w:rPr>
          <w:noProof/>
        </w:rPr>
        <w:fldChar w:fldCharType="end"/>
      </w:r>
    </w:p>
    <w:p w14:paraId="155AA748" w14:textId="71C9C246"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i w:val="0"/>
          <w:noProof/>
          <w:color w:val="000000"/>
        </w:rPr>
        <w:t>8.2.3</w:t>
      </w:r>
      <w:r>
        <w:rPr>
          <w:rFonts w:asciiTheme="minorHAnsi" w:eastAsiaTheme="minorEastAsia" w:hAnsiTheme="minorHAnsi" w:cstheme="minorBidi"/>
          <w:i w:val="0"/>
          <w:noProof/>
          <w:sz w:val="22"/>
          <w:szCs w:val="22"/>
        </w:rPr>
        <w:tab/>
      </w:r>
      <w:r w:rsidRPr="004E346D">
        <w:rPr>
          <w:rFonts w:asciiTheme="minorHAnsi" w:hAnsiTheme="minorHAnsi" w:cstheme="minorHAnsi"/>
          <w:i w:val="0"/>
          <w:noProof/>
          <w:color w:val="000000"/>
        </w:rPr>
        <w:t>Prise en compte par la gestion de la configuration</w:t>
      </w:r>
      <w:r>
        <w:rPr>
          <w:noProof/>
        </w:rPr>
        <w:tab/>
      </w:r>
      <w:r>
        <w:rPr>
          <w:noProof/>
        </w:rPr>
        <w:fldChar w:fldCharType="begin"/>
      </w:r>
      <w:r>
        <w:rPr>
          <w:noProof/>
        </w:rPr>
        <w:instrText xml:space="preserve"> PAGEREF _Toc128045778 \h </w:instrText>
      </w:r>
      <w:r>
        <w:rPr>
          <w:noProof/>
        </w:rPr>
      </w:r>
      <w:r>
        <w:rPr>
          <w:noProof/>
        </w:rPr>
        <w:fldChar w:fldCharType="separate"/>
      </w:r>
      <w:r w:rsidR="00D0075D">
        <w:rPr>
          <w:noProof/>
        </w:rPr>
        <w:t>42</w:t>
      </w:r>
      <w:r>
        <w:rPr>
          <w:noProof/>
        </w:rPr>
        <w:fldChar w:fldCharType="end"/>
      </w:r>
    </w:p>
    <w:p w14:paraId="51D028B5" w14:textId="74F0C0DC" w:rsidR="00F55995" w:rsidRDefault="00F55995">
      <w:pPr>
        <w:pStyle w:val="TM1"/>
        <w:tabs>
          <w:tab w:val="left" w:pos="4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9.</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 xml:space="preserve">GESTION DES INCIDENTS </w:t>
      </w:r>
      <w:r w:rsidRPr="004E346D">
        <w:rPr>
          <w:rFonts w:asciiTheme="minorHAnsi" w:hAnsiTheme="minorHAnsi" w:cstheme="minorHAnsi"/>
          <w:caps w:val="0"/>
          <w:noProof/>
          <w:color w:val="FF0000"/>
        </w:rPr>
        <w:t>(prendre les processus en cours à la DSIUN)</w:t>
      </w:r>
      <w:r>
        <w:rPr>
          <w:noProof/>
        </w:rPr>
        <w:tab/>
      </w:r>
      <w:r>
        <w:rPr>
          <w:noProof/>
        </w:rPr>
        <w:fldChar w:fldCharType="begin"/>
      </w:r>
      <w:r>
        <w:rPr>
          <w:noProof/>
        </w:rPr>
        <w:instrText xml:space="preserve"> PAGEREF _Toc128045779 \h </w:instrText>
      </w:r>
      <w:r>
        <w:rPr>
          <w:noProof/>
        </w:rPr>
      </w:r>
      <w:r>
        <w:rPr>
          <w:noProof/>
        </w:rPr>
        <w:fldChar w:fldCharType="separate"/>
      </w:r>
      <w:r w:rsidR="00D0075D">
        <w:rPr>
          <w:noProof/>
        </w:rPr>
        <w:t>43</w:t>
      </w:r>
      <w:r>
        <w:rPr>
          <w:noProof/>
        </w:rPr>
        <w:fldChar w:fldCharType="end"/>
      </w:r>
    </w:p>
    <w:p w14:paraId="39B68065" w14:textId="1B0564B0"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9.1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Procédure de gestion des incidents</w:t>
      </w:r>
      <w:r>
        <w:rPr>
          <w:noProof/>
        </w:rPr>
        <w:tab/>
      </w:r>
      <w:r>
        <w:rPr>
          <w:noProof/>
        </w:rPr>
        <w:fldChar w:fldCharType="begin"/>
      </w:r>
      <w:r>
        <w:rPr>
          <w:noProof/>
        </w:rPr>
        <w:instrText xml:space="preserve"> PAGEREF _Toc128045780 \h </w:instrText>
      </w:r>
      <w:r>
        <w:rPr>
          <w:noProof/>
        </w:rPr>
      </w:r>
      <w:r>
        <w:rPr>
          <w:noProof/>
        </w:rPr>
        <w:fldChar w:fldCharType="separate"/>
      </w:r>
      <w:r w:rsidR="00D0075D">
        <w:rPr>
          <w:noProof/>
        </w:rPr>
        <w:t>43</w:t>
      </w:r>
      <w:r>
        <w:rPr>
          <w:noProof/>
        </w:rPr>
        <w:fldChar w:fldCharType="end"/>
      </w:r>
    </w:p>
    <w:p w14:paraId="296877F6" w14:textId="179F8C19"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9.1.1</w:t>
      </w:r>
      <w:r>
        <w:rPr>
          <w:rFonts w:asciiTheme="minorHAnsi" w:eastAsiaTheme="minorEastAsia" w:hAnsiTheme="minorHAnsi" w:cstheme="minorBidi"/>
          <w:i w:val="0"/>
          <w:noProof/>
          <w:sz w:val="22"/>
          <w:szCs w:val="22"/>
        </w:rPr>
        <w:tab/>
      </w:r>
      <w:r w:rsidRPr="004E346D">
        <w:rPr>
          <w:rFonts w:asciiTheme="minorHAnsi" w:hAnsiTheme="minorHAnsi" w:cstheme="minorHAnsi"/>
          <w:noProof/>
        </w:rPr>
        <w:t>Incidents gérés par le 8008</w:t>
      </w:r>
      <w:r>
        <w:rPr>
          <w:noProof/>
        </w:rPr>
        <w:tab/>
      </w:r>
      <w:r>
        <w:rPr>
          <w:noProof/>
        </w:rPr>
        <w:fldChar w:fldCharType="begin"/>
      </w:r>
      <w:r>
        <w:rPr>
          <w:noProof/>
        </w:rPr>
        <w:instrText xml:space="preserve"> PAGEREF _Toc128045781 \h </w:instrText>
      </w:r>
      <w:r>
        <w:rPr>
          <w:noProof/>
        </w:rPr>
      </w:r>
      <w:r>
        <w:rPr>
          <w:noProof/>
        </w:rPr>
        <w:fldChar w:fldCharType="separate"/>
      </w:r>
      <w:r w:rsidR="00D0075D">
        <w:rPr>
          <w:noProof/>
        </w:rPr>
        <w:t>43</w:t>
      </w:r>
      <w:r>
        <w:rPr>
          <w:noProof/>
        </w:rPr>
        <w:fldChar w:fldCharType="end"/>
      </w:r>
    </w:p>
    <w:p w14:paraId="27CEE6F8" w14:textId="2EDBD0C4"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9.1.2</w:t>
      </w:r>
      <w:r>
        <w:rPr>
          <w:rFonts w:asciiTheme="minorHAnsi" w:eastAsiaTheme="minorEastAsia" w:hAnsiTheme="minorHAnsi" w:cstheme="minorBidi"/>
          <w:i w:val="0"/>
          <w:noProof/>
          <w:sz w:val="22"/>
          <w:szCs w:val="22"/>
        </w:rPr>
        <w:tab/>
      </w:r>
      <w:r w:rsidRPr="004E346D">
        <w:rPr>
          <w:rFonts w:asciiTheme="minorHAnsi" w:hAnsiTheme="minorHAnsi" w:cstheme="minorHAnsi"/>
          <w:noProof/>
        </w:rPr>
        <w:t>Incidents gérés par l’exploitation</w:t>
      </w:r>
      <w:r>
        <w:rPr>
          <w:noProof/>
        </w:rPr>
        <w:tab/>
      </w:r>
      <w:r>
        <w:rPr>
          <w:noProof/>
        </w:rPr>
        <w:fldChar w:fldCharType="begin"/>
      </w:r>
      <w:r>
        <w:rPr>
          <w:noProof/>
        </w:rPr>
        <w:instrText xml:space="preserve"> PAGEREF _Toc128045782 \h </w:instrText>
      </w:r>
      <w:r>
        <w:rPr>
          <w:noProof/>
        </w:rPr>
      </w:r>
      <w:r>
        <w:rPr>
          <w:noProof/>
        </w:rPr>
        <w:fldChar w:fldCharType="separate"/>
      </w:r>
      <w:r w:rsidR="00D0075D">
        <w:rPr>
          <w:noProof/>
        </w:rPr>
        <w:t>43</w:t>
      </w:r>
      <w:r>
        <w:rPr>
          <w:noProof/>
        </w:rPr>
        <w:fldChar w:fldCharType="end"/>
      </w:r>
    </w:p>
    <w:p w14:paraId="477F8053" w14:textId="7D66C62E"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9.1.3</w:t>
      </w:r>
      <w:r>
        <w:rPr>
          <w:rFonts w:asciiTheme="minorHAnsi" w:eastAsiaTheme="minorEastAsia" w:hAnsiTheme="minorHAnsi" w:cstheme="minorBidi"/>
          <w:i w:val="0"/>
          <w:noProof/>
          <w:sz w:val="22"/>
          <w:szCs w:val="22"/>
        </w:rPr>
        <w:tab/>
      </w:r>
      <w:r w:rsidRPr="004E346D">
        <w:rPr>
          <w:rFonts w:asciiTheme="minorHAnsi" w:hAnsiTheme="minorHAnsi" w:cstheme="minorHAnsi"/>
          <w:noProof/>
        </w:rPr>
        <w:t>Qualification des appels</w:t>
      </w:r>
      <w:r>
        <w:rPr>
          <w:noProof/>
        </w:rPr>
        <w:tab/>
      </w:r>
      <w:r>
        <w:rPr>
          <w:noProof/>
        </w:rPr>
        <w:fldChar w:fldCharType="begin"/>
      </w:r>
      <w:r>
        <w:rPr>
          <w:noProof/>
        </w:rPr>
        <w:instrText xml:space="preserve"> PAGEREF _Toc128045783 \h </w:instrText>
      </w:r>
      <w:r>
        <w:rPr>
          <w:noProof/>
        </w:rPr>
      </w:r>
      <w:r>
        <w:rPr>
          <w:noProof/>
        </w:rPr>
        <w:fldChar w:fldCharType="separate"/>
      </w:r>
      <w:r w:rsidR="00D0075D">
        <w:rPr>
          <w:noProof/>
        </w:rPr>
        <w:t>44</w:t>
      </w:r>
      <w:r>
        <w:rPr>
          <w:noProof/>
        </w:rPr>
        <w:fldChar w:fldCharType="end"/>
      </w:r>
    </w:p>
    <w:p w14:paraId="016ACDE4" w14:textId="72162FB9"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9.1.4</w:t>
      </w:r>
      <w:r>
        <w:rPr>
          <w:rFonts w:asciiTheme="minorHAnsi" w:eastAsiaTheme="minorEastAsia" w:hAnsiTheme="minorHAnsi" w:cstheme="minorBidi"/>
          <w:i w:val="0"/>
          <w:noProof/>
          <w:sz w:val="22"/>
          <w:szCs w:val="22"/>
        </w:rPr>
        <w:tab/>
      </w:r>
      <w:r w:rsidRPr="004E346D">
        <w:rPr>
          <w:rFonts w:asciiTheme="minorHAnsi" w:hAnsiTheme="minorHAnsi" w:cstheme="minorHAnsi"/>
          <w:noProof/>
        </w:rPr>
        <w:t>Tickets urgents et/ou VIP</w:t>
      </w:r>
      <w:r>
        <w:rPr>
          <w:noProof/>
        </w:rPr>
        <w:tab/>
      </w:r>
      <w:r>
        <w:rPr>
          <w:noProof/>
        </w:rPr>
        <w:fldChar w:fldCharType="begin"/>
      </w:r>
      <w:r>
        <w:rPr>
          <w:noProof/>
        </w:rPr>
        <w:instrText xml:space="preserve"> PAGEREF _Toc128045784 \h </w:instrText>
      </w:r>
      <w:r>
        <w:rPr>
          <w:noProof/>
        </w:rPr>
      </w:r>
      <w:r>
        <w:rPr>
          <w:noProof/>
        </w:rPr>
        <w:fldChar w:fldCharType="separate"/>
      </w:r>
      <w:r w:rsidR="00D0075D">
        <w:rPr>
          <w:noProof/>
        </w:rPr>
        <w:t>44</w:t>
      </w:r>
      <w:r>
        <w:rPr>
          <w:noProof/>
        </w:rPr>
        <w:fldChar w:fldCharType="end"/>
      </w:r>
    </w:p>
    <w:p w14:paraId="79696038" w14:textId="0A11232C"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9.1.5</w:t>
      </w:r>
      <w:r>
        <w:rPr>
          <w:rFonts w:asciiTheme="minorHAnsi" w:eastAsiaTheme="minorEastAsia" w:hAnsiTheme="minorHAnsi" w:cstheme="minorBidi"/>
          <w:i w:val="0"/>
          <w:noProof/>
          <w:sz w:val="22"/>
          <w:szCs w:val="22"/>
        </w:rPr>
        <w:tab/>
      </w:r>
      <w:r w:rsidRPr="004E346D">
        <w:rPr>
          <w:rFonts w:asciiTheme="minorHAnsi" w:hAnsiTheme="minorHAnsi" w:cstheme="minorHAnsi"/>
          <w:noProof/>
        </w:rPr>
        <w:t>Incidents critiques</w:t>
      </w:r>
      <w:r>
        <w:rPr>
          <w:noProof/>
        </w:rPr>
        <w:tab/>
      </w:r>
      <w:r>
        <w:rPr>
          <w:noProof/>
        </w:rPr>
        <w:fldChar w:fldCharType="begin"/>
      </w:r>
      <w:r>
        <w:rPr>
          <w:noProof/>
        </w:rPr>
        <w:instrText xml:space="preserve"> PAGEREF _Toc128045785 \h </w:instrText>
      </w:r>
      <w:r>
        <w:rPr>
          <w:noProof/>
        </w:rPr>
      </w:r>
      <w:r>
        <w:rPr>
          <w:noProof/>
        </w:rPr>
        <w:fldChar w:fldCharType="separate"/>
      </w:r>
      <w:r w:rsidR="00D0075D">
        <w:rPr>
          <w:noProof/>
        </w:rPr>
        <w:t>44</w:t>
      </w:r>
      <w:r>
        <w:rPr>
          <w:noProof/>
        </w:rPr>
        <w:fldChar w:fldCharType="end"/>
      </w:r>
    </w:p>
    <w:p w14:paraId="5A9D2D9E" w14:textId="7729F615"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9.1.6</w:t>
      </w:r>
      <w:r>
        <w:rPr>
          <w:rFonts w:asciiTheme="minorHAnsi" w:eastAsiaTheme="minorEastAsia" w:hAnsiTheme="minorHAnsi" w:cstheme="minorBidi"/>
          <w:i w:val="0"/>
          <w:noProof/>
          <w:sz w:val="22"/>
          <w:szCs w:val="22"/>
        </w:rPr>
        <w:tab/>
      </w:r>
      <w:r w:rsidRPr="004E346D">
        <w:rPr>
          <w:rFonts w:asciiTheme="minorHAnsi" w:hAnsiTheme="minorHAnsi" w:cstheme="minorHAnsi"/>
          <w:noProof/>
        </w:rPr>
        <w:t>Escalade et suivi des dossiers</w:t>
      </w:r>
      <w:r>
        <w:rPr>
          <w:noProof/>
        </w:rPr>
        <w:tab/>
      </w:r>
      <w:r>
        <w:rPr>
          <w:noProof/>
        </w:rPr>
        <w:fldChar w:fldCharType="begin"/>
      </w:r>
      <w:r>
        <w:rPr>
          <w:noProof/>
        </w:rPr>
        <w:instrText xml:space="preserve"> PAGEREF _Toc128045786 \h </w:instrText>
      </w:r>
      <w:r>
        <w:rPr>
          <w:noProof/>
        </w:rPr>
      </w:r>
      <w:r>
        <w:rPr>
          <w:noProof/>
        </w:rPr>
        <w:fldChar w:fldCharType="separate"/>
      </w:r>
      <w:r w:rsidR="00D0075D">
        <w:rPr>
          <w:noProof/>
        </w:rPr>
        <w:t>44</w:t>
      </w:r>
      <w:r>
        <w:rPr>
          <w:noProof/>
        </w:rPr>
        <w:fldChar w:fldCharType="end"/>
      </w:r>
    </w:p>
    <w:p w14:paraId="5AEBF3B8" w14:textId="6957BCB7"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9.1.7</w:t>
      </w:r>
      <w:r>
        <w:rPr>
          <w:rFonts w:asciiTheme="minorHAnsi" w:eastAsiaTheme="minorEastAsia" w:hAnsiTheme="minorHAnsi" w:cstheme="minorBidi"/>
          <w:i w:val="0"/>
          <w:noProof/>
          <w:sz w:val="22"/>
          <w:szCs w:val="22"/>
        </w:rPr>
        <w:tab/>
      </w:r>
      <w:r w:rsidRPr="004E346D">
        <w:rPr>
          <w:rFonts w:asciiTheme="minorHAnsi" w:hAnsiTheme="minorHAnsi" w:cstheme="minorHAnsi"/>
          <w:noProof/>
        </w:rPr>
        <w:t>Clôture des dossiers</w:t>
      </w:r>
      <w:r>
        <w:rPr>
          <w:noProof/>
        </w:rPr>
        <w:tab/>
      </w:r>
      <w:r>
        <w:rPr>
          <w:noProof/>
        </w:rPr>
        <w:fldChar w:fldCharType="begin"/>
      </w:r>
      <w:r>
        <w:rPr>
          <w:noProof/>
        </w:rPr>
        <w:instrText xml:space="preserve"> PAGEREF _Toc128045787 \h </w:instrText>
      </w:r>
      <w:r>
        <w:rPr>
          <w:noProof/>
        </w:rPr>
      </w:r>
      <w:r>
        <w:rPr>
          <w:noProof/>
        </w:rPr>
        <w:fldChar w:fldCharType="separate"/>
      </w:r>
      <w:r w:rsidR="00D0075D">
        <w:rPr>
          <w:noProof/>
        </w:rPr>
        <w:t>45</w:t>
      </w:r>
      <w:r>
        <w:rPr>
          <w:noProof/>
        </w:rPr>
        <w:fldChar w:fldCharType="end"/>
      </w:r>
    </w:p>
    <w:p w14:paraId="28F1B436" w14:textId="33DE392D"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10.</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 xml:space="preserve">GESTION DES DEMANDES </w:t>
      </w:r>
      <w:r w:rsidRPr="004E346D">
        <w:rPr>
          <w:rFonts w:asciiTheme="minorHAnsi" w:hAnsiTheme="minorHAnsi" w:cstheme="minorHAnsi"/>
          <w:caps w:val="0"/>
          <w:noProof/>
          <w:color w:val="FF0000"/>
        </w:rPr>
        <w:t>(prendre les processus en cours à la DSIUN)</w:t>
      </w:r>
      <w:r>
        <w:rPr>
          <w:noProof/>
        </w:rPr>
        <w:tab/>
      </w:r>
      <w:r>
        <w:rPr>
          <w:noProof/>
        </w:rPr>
        <w:fldChar w:fldCharType="begin"/>
      </w:r>
      <w:r>
        <w:rPr>
          <w:noProof/>
        </w:rPr>
        <w:instrText xml:space="preserve"> PAGEREF _Toc128045788 \h </w:instrText>
      </w:r>
      <w:r>
        <w:rPr>
          <w:noProof/>
        </w:rPr>
      </w:r>
      <w:r>
        <w:rPr>
          <w:noProof/>
        </w:rPr>
        <w:fldChar w:fldCharType="separate"/>
      </w:r>
      <w:r w:rsidR="00D0075D">
        <w:rPr>
          <w:noProof/>
        </w:rPr>
        <w:t>47</w:t>
      </w:r>
      <w:r>
        <w:rPr>
          <w:noProof/>
        </w:rPr>
        <w:fldChar w:fldCharType="end"/>
      </w:r>
    </w:p>
    <w:p w14:paraId="5B9B3157" w14:textId="2912EA77"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i/>
          <w:noProof/>
        </w:rPr>
        <w:t>10.1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Procédure de gestion des demandes</w:t>
      </w:r>
      <w:r>
        <w:rPr>
          <w:noProof/>
        </w:rPr>
        <w:tab/>
      </w:r>
      <w:r>
        <w:rPr>
          <w:noProof/>
        </w:rPr>
        <w:fldChar w:fldCharType="begin"/>
      </w:r>
      <w:r>
        <w:rPr>
          <w:noProof/>
        </w:rPr>
        <w:instrText xml:space="preserve"> PAGEREF _Toc128045789 \h </w:instrText>
      </w:r>
      <w:r>
        <w:rPr>
          <w:noProof/>
        </w:rPr>
      </w:r>
      <w:r>
        <w:rPr>
          <w:noProof/>
        </w:rPr>
        <w:fldChar w:fldCharType="separate"/>
      </w:r>
      <w:r w:rsidR="00D0075D">
        <w:rPr>
          <w:noProof/>
        </w:rPr>
        <w:t>47</w:t>
      </w:r>
      <w:r>
        <w:rPr>
          <w:noProof/>
        </w:rPr>
        <w:fldChar w:fldCharType="end"/>
      </w:r>
    </w:p>
    <w:p w14:paraId="6BC0B982" w14:textId="4F4C56E7"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10.1.1</w:t>
      </w:r>
      <w:r>
        <w:rPr>
          <w:rFonts w:asciiTheme="minorHAnsi" w:eastAsiaTheme="minorEastAsia" w:hAnsiTheme="minorHAnsi" w:cstheme="minorBidi"/>
          <w:i w:val="0"/>
          <w:noProof/>
          <w:sz w:val="22"/>
          <w:szCs w:val="22"/>
        </w:rPr>
        <w:tab/>
      </w:r>
      <w:r w:rsidRPr="004E346D">
        <w:rPr>
          <w:rFonts w:asciiTheme="minorHAnsi" w:hAnsiTheme="minorHAnsi" w:cstheme="minorHAnsi"/>
          <w:noProof/>
        </w:rPr>
        <w:t>Demandes auprès du 8008</w:t>
      </w:r>
      <w:r>
        <w:rPr>
          <w:noProof/>
        </w:rPr>
        <w:tab/>
      </w:r>
      <w:r>
        <w:rPr>
          <w:noProof/>
        </w:rPr>
        <w:fldChar w:fldCharType="begin"/>
      </w:r>
      <w:r>
        <w:rPr>
          <w:noProof/>
        </w:rPr>
        <w:instrText xml:space="preserve"> PAGEREF _Toc128045790 \h </w:instrText>
      </w:r>
      <w:r>
        <w:rPr>
          <w:noProof/>
        </w:rPr>
      </w:r>
      <w:r>
        <w:rPr>
          <w:noProof/>
        </w:rPr>
        <w:fldChar w:fldCharType="separate"/>
      </w:r>
      <w:r w:rsidR="00D0075D">
        <w:rPr>
          <w:noProof/>
        </w:rPr>
        <w:t>47</w:t>
      </w:r>
      <w:r>
        <w:rPr>
          <w:noProof/>
        </w:rPr>
        <w:fldChar w:fldCharType="end"/>
      </w:r>
    </w:p>
    <w:p w14:paraId="5B99A770" w14:textId="4DDBF808"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10.1.2</w:t>
      </w:r>
      <w:r>
        <w:rPr>
          <w:rFonts w:asciiTheme="minorHAnsi" w:eastAsiaTheme="minorEastAsia" w:hAnsiTheme="minorHAnsi" w:cstheme="minorBidi"/>
          <w:i w:val="0"/>
          <w:noProof/>
          <w:sz w:val="22"/>
          <w:szCs w:val="22"/>
        </w:rPr>
        <w:tab/>
      </w:r>
      <w:r w:rsidRPr="004E346D">
        <w:rPr>
          <w:rFonts w:asciiTheme="minorHAnsi" w:hAnsiTheme="minorHAnsi" w:cstheme="minorHAnsi"/>
          <w:noProof/>
        </w:rPr>
        <w:t>Demandes auprès de l’exploitation</w:t>
      </w:r>
      <w:r>
        <w:rPr>
          <w:noProof/>
        </w:rPr>
        <w:tab/>
      </w:r>
      <w:r>
        <w:rPr>
          <w:noProof/>
        </w:rPr>
        <w:fldChar w:fldCharType="begin"/>
      </w:r>
      <w:r>
        <w:rPr>
          <w:noProof/>
        </w:rPr>
        <w:instrText xml:space="preserve"> PAGEREF _Toc128045791 \h </w:instrText>
      </w:r>
      <w:r>
        <w:rPr>
          <w:noProof/>
        </w:rPr>
      </w:r>
      <w:r>
        <w:rPr>
          <w:noProof/>
        </w:rPr>
        <w:fldChar w:fldCharType="separate"/>
      </w:r>
      <w:r w:rsidR="00D0075D">
        <w:rPr>
          <w:noProof/>
        </w:rPr>
        <w:t>47</w:t>
      </w:r>
      <w:r>
        <w:rPr>
          <w:noProof/>
        </w:rPr>
        <w:fldChar w:fldCharType="end"/>
      </w:r>
    </w:p>
    <w:p w14:paraId="30B94D3A" w14:textId="12F69ACA"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10.1.3</w:t>
      </w:r>
      <w:r>
        <w:rPr>
          <w:rFonts w:asciiTheme="minorHAnsi" w:eastAsiaTheme="minorEastAsia" w:hAnsiTheme="minorHAnsi" w:cstheme="minorBidi"/>
          <w:i w:val="0"/>
          <w:noProof/>
          <w:sz w:val="22"/>
          <w:szCs w:val="22"/>
        </w:rPr>
        <w:tab/>
      </w:r>
      <w:r w:rsidRPr="004E346D">
        <w:rPr>
          <w:rFonts w:asciiTheme="minorHAnsi" w:hAnsiTheme="minorHAnsi" w:cstheme="minorHAnsi"/>
          <w:noProof/>
        </w:rPr>
        <w:t>Habilitations</w:t>
      </w:r>
      <w:r>
        <w:rPr>
          <w:noProof/>
        </w:rPr>
        <w:tab/>
      </w:r>
      <w:r>
        <w:rPr>
          <w:noProof/>
        </w:rPr>
        <w:fldChar w:fldCharType="begin"/>
      </w:r>
      <w:r>
        <w:rPr>
          <w:noProof/>
        </w:rPr>
        <w:instrText xml:space="preserve"> PAGEREF _Toc128045792 \h </w:instrText>
      </w:r>
      <w:r>
        <w:rPr>
          <w:noProof/>
        </w:rPr>
      </w:r>
      <w:r>
        <w:rPr>
          <w:noProof/>
        </w:rPr>
        <w:fldChar w:fldCharType="separate"/>
      </w:r>
      <w:r w:rsidR="00D0075D">
        <w:rPr>
          <w:noProof/>
        </w:rPr>
        <w:t>48</w:t>
      </w:r>
      <w:r>
        <w:rPr>
          <w:noProof/>
        </w:rPr>
        <w:fldChar w:fldCharType="end"/>
      </w:r>
    </w:p>
    <w:p w14:paraId="4FD4863B" w14:textId="341E8944"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11.</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GESTION DES NON CONFORMITES</w:t>
      </w:r>
      <w:r>
        <w:rPr>
          <w:noProof/>
        </w:rPr>
        <w:tab/>
      </w:r>
      <w:r>
        <w:rPr>
          <w:noProof/>
        </w:rPr>
        <w:fldChar w:fldCharType="begin"/>
      </w:r>
      <w:r>
        <w:rPr>
          <w:noProof/>
        </w:rPr>
        <w:instrText xml:space="preserve"> PAGEREF _Toc128045793 \h </w:instrText>
      </w:r>
      <w:r>
        <w:rPr>
          <w:noProof/>
        </w:rPr>
      </w:r>
      <w:r>
        <w:rPr>
          <w:noProof/>
        </w:rPr>
        <w:fldChar w:fldCharType="separate"/>
      </w:r>
      <w:r w:rsidR="00D0075D">
        <w:rPr>
          <w:noProof/>
        </w:rPr>
        <w:t>49</w:t>
      </w:r>
      <w:r>
        <w:rPr>
          <w:noProof/>
        </w:rPr>
        <w:fldChar w:fldCharType="end"/>
      </w:r>
    </w:p>
    <w:p w14:paraId="272E6F4F" w14:textId="0C6B558D"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11.1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Procédure et organisation</w:t>
      </w:r>
      <w:r>
        <w:rPr>
          <w:noProof/>
        </w:rPr>
        <w:tab/>
      </w:r>
      <w:r>
        <w:rPr>
          <w:noProof/>
        </w:rPr>
        <w:fldChar w:fldCharType="begin"/>
      </w:r>
      <w:r>
        <w:rPr>
          <w:noProof/>
        </w:rPr>
        <w:instrText xml:space="preserve"> PAGEREF _Toc128045794 \h </w:instrText>
      </w:r>
      <w:r>
        <w:rPr>
          <w:noProof/>
        </w:rPr>
      </w:r>
      <w:r>
        <w:rPr>
          <w:noProof/>
        </w:rPr>
        <w:fldChar w:fldCharType="separate"/>
      </w:r>
      <w:r w:rsidR="00D0075D">
        <w:rPr>
          <w:noProof/>
        </w:rPr>
        <w:t>49</w:t>
      </w:r>
      <w:r>
        <w:rPr>
          <w:noProof/>
        </w:rPr>
        <w:fldChar w:fldCharType="end"/>
      </w:r>
    </w:p>
    <w:p w14:paraId="3B70F66D" w14:textId="64D3A6FE"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11.1.1</w:t>
      </w:r>
      <w:r>
        <w:rPr>
          <w:rFonts w:asciiTheme="minorHAnsi" w:eastAsiaTheme="minorEastAsia" w:hAnsiTheme="minorHAnsi" w:cstheme="minorBidi"/>
          <w:i w:val="0"/>
          <w:noProof/>
          <w:sz w:val="22"/>
          <w:szCs w:val="22"/>
        </w:rPr>
        <w:tab/>
      </w:r>
      <w:r w:rsidRPr="004E346D">
        <w:rPr>
          <w:rFonts w:asciiTheme="minorHAnsi" w:hAnsiTheme="minorHAnsi" w:cstheme="minorHAnsi"/>
          <w:noProof/>
        </w:rPr>
        <w:t>Procédure de gestion des Non Conformités</w:t>
      </w:r>
      <w:r>
        <w:rPr>
          <w:noProof/>
        </w:rPr>
        <w:tab/>
      </w:r>
      <w:r>
        <w:rPr>
          <w:noProof/>
        </w:rPr>
        <w:fldChar w:fldCharType="begin"/>
      </w:r>
      <w:r>
        <w:rPr>
          <w:noProof/>
        </w:rPr>
        <w:instrText xml:space="preserve"> PAGEREF _Toc128045795 \h </w:instrText>
      </w:r>
      <w:r>
        <w:rPr>
          <w:noProof/>
        </w:rPr>
      </w:r>
      <w:r>
        <w:rPr>
          <w:noProof/>
        </w:rPr>
        <w:fldChar w:fldCharType="separate"/>
      </w:r>
      <w:r w:rsidR="00D0075D">
        <w:rPr>
          <w:noProof/>
        </w:rPr>
        <w:t>49</w:t>
      </w:r>
      <w:r>
        <w:rPr>
          <w:noProof/>
        </w:rPr>
        <w:fldChar w:fldCharType="end"/>
      </w:r>
    </w:p>
    <w:p w14:paraId="77AA8D6F" w14:textId="51637E11"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12.</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Méthodes, Outils et Règles</w:t>
      </w:r>
      <w:r>
        <w:rPr>
          <w:noProof/>
        </w:rPr>
        <w:tab/>
      </w:r>
      <w:r>
        <w:rPr>
          <w:noProof/>
        </w:rPr>
        <w:fldChar w:fldCharType="begin"/>
      </w:r>
      <w:r>
        <w:rPr>
          <w:noProof/>
        </w:rPr>
        <w:instrText xml:space="preserve"> PAGEREF _Toc128045796 \h </w:instrText>
      </w:r>
      <w:r>
        <w:rPr>
          <w:noProof/>
        </w:rPr>
      </w:r>
      <w:r>
        <w:rPr>
          <w:noProof/>
        </w:rPr>
        <w:fldChar w:fldCharType="separate"/>
      </w:r>
      <w:r w:rsidR="00D0075D">
        <w:rPr>
          <w:noProof/>
        </w:rPr>
        <w:t>52</w:t>
      </w:r>
      <w:r>
        <w:rPr>
          <w:noProof/>
        </w:rPr>
        <w:fldChar w:fldCharType="end"/>
      </w:r>
    </w:p>
    <w:p w14:paraId="6500D35B" w14:textId="191802A8"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12.1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Méthodes</w:t>
      </w:r>
      <w:r>
        <w:rPr>
          <w:noProof/>
        </w:rPr>
        <w:tab/>
      </w:r>
      <w:r>
        <w:rPr>
          <w:noProof/>
        </w:rPr>
        <w:fldChar w:fldCharType="begin"/>
      </w:r>
      <w:r>
        <w:rPr>
          <w:noProof/>
        </w:rPr>
        <w:instrText xml:space="preserve"> PAGEREF _Toc128045797 \h </w:instrText>
      </w:r>
      <w:r>
        <w:rPr>
          <w:noProof/>
        </w:rPr>
      </w:r>
      <w:r>
        <w:rPr>
          <w:noProof/>
        </w:rPr>
        <w:fldChar w:fldCharType="separate"/>
      </w:r>
      <w:r w:rsidR="00D0075D">
        <w:rPr>
          <w:noProof/>
        </w:rPr>
        <w:t>52</w:t>
      </w:r>
      <w:r>
        <w:rPr>
          <w:noProof/>
        </w:rPr>
        <w:fldChar w:fldCharType="end"/>
      </w:r>
    </w:p>
    <w:p w14:paraId="6BB949F5" w14:textId="067590DD"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12.2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Règles</w:t>
      </w:r>
      <w:r>
        <w:rPr>
          <w:noProof/>
        </w:rPr>
        <w:tab/>
      </w:r>
      <w:r>
        <w:rPr>
          <w:noProof/>
        </w:rPr>
        <w:fldChar w:fldCharType="begin"/>
      </w:r>
      <w:r>
        <w:rPr>
          <w:noProof/>
        </w:rPr>
        <w:instrText xml:space="preserve"> PAGEREF _Toc128045798 \h </w:instrText>
      </w:r>
      <w:r>
        <w:rPr>
          <w:noProof/>
        </w:rPr>
      </w:r>
      <w:r>
        <w:rPr>
          <w:noProof/>
        </w:rPr>
        <w:fldChar w:fldCharType="separate"/>
      </w:r>
      <w:r w:rsidR="00D0075D">
        <w:rPr>
          <w:noProof/>
        </w:rPr>
        <w:t>53</w:t>
      </w:r>
      <w:r>
        <w:rPr>
          <w:noProof/>
        </w:rPr>
        <w:fldChar w:fldCharType="end"/>
      </w:r>
    </w:p>
    <w:p w14:paraId="3E573E88" w14:textId="13FD5854"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13.</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Contrôle des fournisseurs</w:t>
      </w:r>
      <w:r>
        <w:rPr>
          <w:noProof/>
        </w:rPr>
        <w:tab/>
      </w:r>
      <w:r>
        <w:rPr>
          <w:noProof/>
        </w:rPr>
        <w:fldChar w:fldCharType="begin"/>
      </w:r>
      <w:r>
        <w:rPr>
          <w:noProof/>
        </w:rPr>
        <w:instrText xml:space="preserve"> PAGEREF _Toc128045799 \h </w:instrText>
      </w:r>
      <w:r>
        <w:rPr>
          <w:noProof/>
        </w:rPr>
      </w:r>
      <w:r>
        <w:rPr>
          <w:noProof/>
        </w:rPr>
        <w:fldChar w:fldCharType="separate"/>
      </w:r>
      <w:r w:rsidR="00D0075D">
        <w:rPr>
          <w:noProof/>
        </w:rPr>
        <w:t>54</w:t>
      </w:r>
      <w:r>
        <w:rPr>
          <w:noProof/>
        </w:rPr>
        <w:fldChar w:fldCharType="end"/>
      </w:r>
    </w:p>
    <w:p w14:paraId="3406AB11" w14:textId="17D5820D"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14.</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Reproduction, protection, livraison</w:t>
      </w:r>
      <w:r>
        <w:rPr>
          <w:noProof/>
        </w:rPr>
        <w:tab/>
      </w:r>
      <w:r>
        <w:rPr>
          <w:noProof/>
        </w:rPr>
        <w:fldChar w:fldCharType="begin"/>
      </w:r>
      <w:r>
        <w:rPr>
          <w:noProof/>
        </w:rPr>
        <w:instrText xml:space="preserve"> PAGEREF _Toc128045800 \h </w:instrText>
      </w:r>
      <w:r>
        <w:rPr>
          <w:noProof/>
        </w:rPr>
      </w:r>
      <w:r>
        <w:rPr>
          <w:noProof/>
        </w:rPr>
        <w:fldChar w:fldCharType="separate"/>
      </w:r>
      <w:r w:rsidR="00D0075D">
        <w:rPr>
          <w:noProof/>
        </w:rPr>
        <w:t>55</w:t>
      </w:r>
      <w:r>
        <w:rPr>
          <w:noProof/>
        </w:rPr>
        <w:fldChar w:fldCharType="end"/>
      </w:r>
    </w:p>
    <w:p w14:paraId="7EDD85D6" w14:textId="74EF306F"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14.1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Reproduction</w:t>
      </w:r>
      <w:r>
        <w:rPr>
          <w:noProof/>
        </w:rPr>
        <w:tab/>
      </w:r>
      <w:r>
        <w:rPr>
          <w:noProof/>
        </w:rPr>
        <w:fldChar w:fldCharType="begin"/>
      </w:r>
      <w:r>
        <w:rPr>
          <w:noProof/>
        </w:rPr>
        <w:instrText xml:space="preserve"> PAGEREF _Toc128045801 \h </w:instrText>
      </w:r>
      <w:r>
        <w:rPr>
          <w:noProof/>
        </w:rPr>
      </w:r>
      <w:r>
        <w:rPr>
          <w:noProof/>
        </w:rPr>
        <w:fldChar w:fldCharType="separate"/>
      </w:r>
      <w:r w:rsidR="00D0075D">
        <w:rPr>
          <w:noProof/>
        </w:rPr>
        <w:t>55</w:t>
      </w:r>
      <w:r>
        <w:rPr>
          <w:noProof/>
        </w:rPr>
        <w:fldChar w:fldCharType="end"/>
      </w:r>
    </w:p>
    <w:p w14:paraId="13645AB5" w14:textId="0F05AFA0"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14.2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Protection</w:t>
      </w:r>
      <w:r>
        <w:rPr>
          <w:noProof/>
        </w:rPr>
        <w:tab/>
      </w:r>
      <w:r>
        <w:rPr>
          <w:noProof/>
        </w:rPr>
        <w:fldChar w:fldCharType="begin"/>
      </w:r>
      <w:r>
        <w:rPr>
          <w:noProof/>
        </w:rPr>
        <w:instrText xml:space="preserve"> PAGEREF _Toc128045802 \h </w:instrText>
      </w:r>
      <w:r>
        <w:rPr>
          <w:noProof/>
        </w:rPr>
      </w:r>
      <w:r>
        <w:rPr>
          <w:noProof/>
        </w:rPr>
        <w:fldChar w:fldCharType="separate"/>
      </w:r>
      <w:r w:rsidR="00D0075D">
        <w:rPr>
          <w:noProof/>
        </w:rPr>
        <w:t>55</w:t>
      </w:r>
      <w:r>
        <w:rPr>
          <w:noProof/>
        </w:rPr>
        <w:fldChar w:fldCharType="end"/>
      </w:r>
    </w:p>
    <w:p w14:paraId="0BF87DE4" w14:textId="76A05331"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14.3</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Livraison</w:t>
      </w:r>
      <w:r>
        <w:rPr>
          <w:noProof/>
        </w:rPr>
        <w:tab/>
      </w:r>
      <w:r>
        <w:rPr>
          <w:noProof/>
        </w:rPr>
        <w:fldChar w:fldCharType="begin"/>
      </w:r>
      <w:r>
        <w:rPr>
          <w:noProof/>
        </w:rPr>
        <w:instrText xml:space="preserve"> PAGEREF _Toc128045803 \h </w:instrText>
      </w:r>
      <w:r>
        <w:rPr>
          <w:noProof/>
        </w:rPr>
      </w:r>
      <w:r>
        <w:rPr>
          <w:noProof/>
        </w:rPr>
        <w:fldChar w:fldCharType="separate"/>
      </w:r>
      <w:r w:rsidR="00D0075D">
        <w:rPr>
          <w:noProof/>
        </w:rPr>
        <w:t>55</w:t>
      </w:r>
      <w:r>
        <w:rPr>
          <w:noProof/>
        </w:rPr>
        <w:fldChar w:fldCharType="end"/>
      </w:r>
    </w:p>
    <w:p w14:paraId="570246C7" w14:textId="6632E951"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15.</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Suivi de l'application du plan qualité</w:t>
      </w:r>
      <w:r>
        <w:rPr>
          <w:noProof/>
        </w:rPr>
        <w:tab/>
      </w:r>
      <w:r>
        <w:rPr>
          <w:noProof/>
        </w:rPr>
        <w:fldChar w:fldCharType="begin"/>
      </w:r>
      <w:r>
        <w:rPr>
          <w:noProof/>
        </w:rPr>
        <w:instrText xml:space="preserve"> PAGEREF _Toc128045804 \h </w:instrText>
      </w:r>
      <w:r>
        <w:rPr>
          <w:noProof/>
        </w:rPr>
      </w:r>
      <w:r>
        <w:rPr>
          <w:noProof/>
        </w:rPr>
        <w:fldChar w:fldCharType="separate"/>
      </w:r>
      <w:r w:rsidR="00D0075D">
        <w:rPr>
          <w:noProof/>
        </w:rPr>
        <w:t>57</w:t>
      </w:r>
      <w:r>
        <w:rPr>
          <w:noProof/>
        </w:rPr>
        <w:fldChar w:fldCharType="end"/>
      </w:r>
    </w:p>
    <w:p w14:paraId="0D622DEB" w14:textId="55494A45"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15.1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Principes</w:t>
      </w:r>
      <w:r>
        <w:rPr>
          <w:noProof/>
        </w:rPr>
        <w:tab/>
      </w:r>
      <w:r>
        <w:rPr>
          <w:noProof/>
        </w:rPr>
        <w:fldChar w:fldCharType="begin"/>
      </w:r>
      <w:r>
        <w:rPr>
          <w:noProof/>
        </w:rPr>
        <w:instrText xml:space="preserve"> PAGEREF _Toc128045805 \h </w:instrText>
      </w:r>
      <w:r>
        <w:rPr>
          <w:noProof/>
        </w:rPr>
      </w:r>
      <w:r>
        <w:rPr>
          <w:noProof/>
        </w:rPr>
        <w:fldChar w:fldCharType="separate"/>
      </w:r>
      <w:r w:rsidR="00D0075D">
        <w:rPr>
          <w:noProof/>
        </w:rPr>
        <w:t>57</w:t>
      </w:r>
      <w:r>
        <w:rPr>
          <w:noProof/>
        </w:rPr>
        <w:fldChar w:fldCharType="end"/>
      </w:r>
    </w:p>
    <w:p w14:paraId="0A8839E3" w14:textId="2B9E6351"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15.1.1</w:t>
      </w:r>
      <w:r>
        <w:rPr>
          <w:rFonts w:asciiTheme="minorHAnsi" w:eastAsiaTheme="minorEastAsia" w:hAnsiTheme="minorHAnsi" w:cstheme="minorBidi"/>
          <w:i w:val="0"/>
          <w:noProof/>
          <w:sz w:val="22"/>
          <w:szCs w:val="22"/>
        </w:rPr>
        <w:tab/>
      </w:r>
      <w:r w:rsidRPr="004E346D">
        <w:rPr>
          <w:rFonts w:asciiTheme="minorHAnsi" w:hAnsiTheme="minorHAnsi" w:cstheme="minorHAnsi"/>
          <w:noProof/>
        </w:rPr>
        <w:t>Introduction</w:t>
      </w:r>
      <w:r>
        <w:rPr>
          <w:noProof/>
        </w:rPr>
        <w:tab/>
      </w:r>
      <w:r>
        <w:rPr>
          <w:noProof/>
        </w:rPr>
        <w:fldChar w:fldCharType="begin"/>
      </w:r>
      <w:r>
        <w:rPr>
          <w:noProof/>
        </w:rPr>
        <w:instrText xml:space="preserve"> PAGEREF _Toc128045806 \h </w:instrText>
      </w:r>
      <w:r>
        <w:rPr>
          <w:noProof/>
        </w:rPr>
      </w:r>
      <w:r>
        <w:rPr>
          <w:noProof/>
        </w:rPr>
        <w:fldChar w:fldCharType="separate"/>
      </w:r>
      <w:r w:rsidR="00D0075D">
        <w:rPr>
          <w:noProof/>
        </w:rPr>
        <w:t>57</w:t>
      </w:r>
      <w:r>
        <w:rPr>
          <w:noProof/>
        </w:rPr>
        <w:fldChar w:fldCharType="end"/>
      </w:r>
    </w:p>
    <w:p w14:paraId="27215EB5" w14:textId="32E9B4DC"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15.1.2</w:t>
      </w:r>
      <w:r>
        <w:rPr>
          <w:rFonts w:asciiTheme="minorHAnsi" w:eastAsiaTheme="minorEastAsia" w:hAnsiTheme="minorHAnsi" w:cstheme="minorBidi"/>
          <w:i w:val="0"/>
          <w:noProof/>
          <w:sz w:val="22"/>
          <w:szCs w:val="22"/>
        </w:rPr>
        <w:tab/>
      </w:r>
      <w:r w:rsidRPr="004E346D">
        <w:rPr>
          <w:rFonts w:asciiTheme="minorHAnsi" w:hAnsiTheme="minorHAnsi" w:cstheme="minorHAnsi"/>
          <w:noProof/>
        </w:rPr>
        <w:t>Planification</w:t>
      </w:r>
      <w:r>
        <w:rPr>
          <w:noProof/>
        </w:rPr>
        <w:tab/>
      </w:r>
      <w:r>
        <w:rPr>
          <w:noProof/>
        </w:rPr>
        <w:fldChar w:fldCharType="begin"/>
      </w:r>
      <w:r>
        <w:rPr>
          <w:noProof/>
        </w:rPr>
        <w:instrText xml:space="preserve"> PAGEREF _Toc128045807 \h </w:instrText>
      </w:r>
      <w:r>
        <w:rPr>
          <w:noProof/>
        </w:rPr>
      </w:r>
      <w:r>
        <w:rPr>
          <w:noProof/>
        </w:rPr>
        <w:fldChar w:fldCharType="separate"/>
      </w:r>
      <w:r w:rsidR="00D0075D">
        <w:rPr>
          <w:noProof/>
        </w:rPr>
        <w:t>57</w:t>
      </w:r>
      <w:r>
        <w:rPr>
          <w:noProof/>
        </w:rPr>
        <w:fldChar w:fldCharType="end"/>
      </w:r>
    </w:p>
    <w:p w14:paraId="463B03CB" w14:textId="1759C9F6"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15.1.3</w:t>
      </w:r>
      <w:r>
        <w:rPr>
          <w:rFonts w:asciiTheme="minorHAnsi" w:eastAsiaTheme="minorEastAsia" w:hAnsiTheme="minorHAnsi" w:cstheme="minorBidi"/>
          <w:i w:val="0"/>
          <w:noProof/>
          <w:sz w:val="22"/>
          <w:szCs w:val="22"/>
        </w:rPr>
        <w:tab/>
      </w:r>
      <w:r w:rsidRPr="004E346D">
        <w:rPr>
          <w:rFonts w:asciiTheme="minorHAnsi" w:hAnsiTheme="minorHAnsi" w:cstheme="minorHAnsi"/>
          <w:noProof/>
        </w:rPr>
        <w:t>Maîtrise des points de non qualité</w:t>
      </w:r>
      <w:r>
        <w:rPr>
          <w:noProof/>
        </w:rPr>
        <w:tab/>
      </w:r>
      <w:r>
        <w:rPr>
          <w:noProof/>
        </w:rPr>
        <w:fldChar w:fldCharType="begin"/>
      </w:r>
      <w:r>
        <w:rPr>
          <w:noProof/>
        </w:rPr>
        <w:instrText xml:space="preserve"> PAGEREF _Toc128045808 \h </w:instrText>
      </w:r>
      <w:r>
        <w:rPr>
          <w:noProof/>
        </w:rPr>
      </w:r>
      <w:r>
        <w:rPr>
          <w:noProof/>
        </w:rPr>
        <w:fldChar w:fldCharType="separate"/>
      </w:r>
      <w:r w:rsidR="00D0075D">
        <w:rPr>
          <w:noProof/>
        </w:rPr>
        <w:t>57</w:t>
      </w:r>
      <w:r>
        <w:rPr>
          <w:noProof/>
        </w:rPr>
        <w:fldChar w:fldCharType="end"/>
      </w:r>
    </w:p>
    <w:p w14:paraId="610D6BDE" w14:textId="717762D7"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15.2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Intervention du responsable qualité sur la démarche projet</w:t>
      </w:r>
      <w:r>
        <w:rPr>
          <w:noProof/>
        </w:rPr>
        <w:tab/>
      </w:r>
      <w:r>
        <w:rPr>
          <w:noProof/>
        </w:rPr>
        <w:fldChar w:fldCharType="begin"/>
      </w:r>
      <w:r>
        <w:rPr>
          <w:noProof/>
        </w:rPr>
        <w:instrText xml:space="preserve"> PAGEREF _Toc128045809 \h </w:instrText>
      </w:r>
      <w:r>
        <w:rPr>
          <w:noProof/>
        </w:rPr>
      </w:r>
      <w:r>
        <w:rPr>
          <w:noProof/>
        </w:rPr>
        <w:fldChar w:fldCharType="separate"/>
      </w:r>
      <w:r w:rsidR="00D0075D">
        <w:rPr>
          <w:noProof/>
        </w:rPr>
        <w:t>58</w:t>
      </w:r>
      <w:r>
        <w:rPr>
          <w:noProof/>
        </w:rPr>
        <w:fldChar w:fldCharType="end"/>
      </w:r>
    </w:p>
    <w:p w14:paraId="5AF01DC8" w14:textId="063A117D"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15.3</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Autres interventions du responsable qualité</w:t>
      </w:r>
      <w:r>
        <w:rPr>
          <w:noProof/>
        </w:rPr>
        <w:tab/>
      </w:r>
      <w:r>
        <w:rPr>
          <w:noProof/>
        </w:rPr>
        <w:fldChar w:fldCharType="begin"/>
      </w:r>
      <w:r>
        <w:rPr>
          <w:noProof/>
        </w:rPr>
        <w:instrText xml:space="preserve"> PAGEREF _Toc128045810 \h </w:instrText>
      </w:r>
      <w:r>
        <w:rPr>
          <w:noProof/>
        </w:rPr>
      </w:r>
      <w:r>
        <w:rPr>
          <w:noProof/>
        </w:rPr>
        <w:fldChar w:fldCharType="separate"/>
      </w:r>
      <w:r w:rsidR="00D0075D">
        <w:rPr>
          <w:noProof/>
        </w:rPr>
        <w:t>59</w:t>
      </w:r>
      <w:r>
        <w:rPr>
          <w:noProof/>
        </w:rPr>
        <w:fldChar w:fldCharType="end"/>
      </w:r>
    </w:p>
    <w:p w14:paraId="48B35E58" w14:textId="10CA485F"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15.4</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Constitution et mise à jour du Plan de Contrôle Qualité du projet</w:t>
      </w:r>
      <w:r>
        <w:rPr>
          <w:noProof/>
        </w:rPr>
        <w:tab/>
      </w:r>
      <w:r>
        <w:rPr>
          <w:noProof/>
        </w:rPr>
        <w:fldChar w:fldCharType="begin"/>
      </w:r>
      <w:r>
        <w:rPr>
          <w:noProof/>
        </w:rPr>
        <w:instrText xml:space="preserve"> PAGEREF _Toc128045811 \h </w:instrText>
      </w:r>
      <w:r>
        <w:rPr>
          <w:noProof/>
        </w:rPr>
      </w:r>
      <w:r>
        <w:rPr>
          <w:noProof/>
        </w:rPr>
        <w:fldChar w:fldCharType="separate"/>
      </w:r>
      <w:r w:rsidR="00D0075D">
        <w:rPr>
          <w:noProof/>
        </w:rPr>
        <w:t>59</w:t>
      </w:r>
      <w:r>
        <w:rPr>
          <w:noProof/>
        </w:rPr>
        <w:fldChar w:fldCharType="end"/>
      </w:r>
    </w:p>
    <w:p w14:paraId="243723E5" w14:textId="3552A9D6"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16.</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 xml:space="preserve">INDICATEURS DE SERVICE </w:t>
      </w:r>
      <w:r w:rsidRPr="004E346D">
        <w:rPr>
          <w:rFonts w:asciiTheme="minorHAnsi" w:hAnsiTheme="minorHAnsi" w:cstheme="minorHAnsi"/>
          <w:caps w:val="0"/>
          <w:noProof/>
          <w:color w:val="FF0000"/>
        </w:rPr>
        <w:t>(remplacé par la Convention de Service)</w:t>
      </w:r>
      <w:r>
        <w:rPr>
          <w:noProof/>
        </w:rPr>
        <w:tab/>
      </w:r>
      <w:r>
        <w:rPr>
          <w:noProof/>
        </w:rPr>
        <w:fldChar w:fldCharType="begin"/>
      </w:r>
      <w:r>
        <w:rPr>
          <w:noProof/>
        </w:rPr>
        <w:instrText xml:space="preserve"> PAGEREF _Toc128045812 \h </w:instrText>
      </w:r>
      <w:r>
        <w:rPr>
          <w:noProof/>
        </w:rPr>
      </w:r>
      <w:r>
        <w:rPr>
          <w:noProof/>
        </w:rPr>
        <w:fldChar w:fldCharType="separate"/>
      </w:r>
      <w:r w:rsidR="00D0075D">
        <w:rPr>
          <w:noProof/>
        </w:rPr>
        <w:t>60</w:t>
      </w:r>
      <w:r>
        <w:rPr>
          <w:noProof/>
        </w:rPr>
        <w:fldChar w:fldCharType="end"/>
      </w:r>
    </w:p>
    <w:p w14:paraId="7268DE6E" w14:textId="1FF9C1B3"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16.1</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Délais d’exécution des prestations</w:t>
      </w:r>
      <w:r>
        <w:rPr>
          <w:noProof/>
        </w:rPr>
        <w:tab/>
      </w:r>
      <w:r>
        <w:rPr>
          <w:noProof/>
        </w:rPr>
        <w:fldChar w:fldCharType="begin"/>
      </w:r>
      <w:r>
        <w:rPr>
          <w:noProof/>
        </w:rPr>
        <w:instrText xml:space="preserve"> PAGEREF _Toc128045813 \h </w:instrText>
      </w:r>
      <w:r>
        <w:rPr>
          <w:noProof/>
        </w:rPr>
      </w:r>
      <w:r>
        <w:rPr>
          <w:noProof/>
        </w:rPr>
        <w:fldChar w:fldCharType="separate"/>
      </w:r>
      <w:r w:rsidR="00D0075D">
        <w:rPr>
          <w:noProof/>
        </w:rPr>
        <w:t>60</w:t>
      </w:r>
      <w:r>
        <w:rPr>
          <w:noProof/>
        </w:rPr>
        <w:fldChar w:fldCharType="end"/>
      </w:r>
    </w:p>
    <w:p w14:paraId="3C2A24C9" w14:textId="58F763DB"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16.2</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Métriques – Indicateurs de la prestation</w:t>
      </w:r>
      <w:r>
        <w:rPr>
          <w:noProof/>
        </w:rPr>
        <w:tab/>
      </w:r>
      <w:r>
        <w:rPr>
          <w:noProof/>
        </w:rPr>
        <w:fldChar w:fldCharType="begin"/>
      </w:r>
      <w:r>
        <w:rPr>
          <w:noProof/>
        </w:rPr>
        <w:instrText xml:space="preserve"> PAGEREF _Toc128045814 \h </w:instrText>
      </w:r>
      <w:r>
        <w:rPr>
          <w:noProof/>
        </w:rPr>
      </w:r>
      <w:r>
        <w:rPr>
          <w:noProof/>
        </w:rPr>
        <w:fldChar w:fldCharType="separate"/>
      </w:r>
      <w:r w:rsidR="00D0075D">
        <w:rPr>
          <w:noProof/>
        </w:rPr>
        <w:t>61</w:t>
      </w:r>
      <w:r>
        <w:rPr>
          <w:noProof/>
        </w:rPr>
        <w:fldChar w:fldCharType="end"/>
      </w:r>
    </w:p>
    <w:p w14:paraId="37D2128E" w14:textId="1DDBEF8E"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16.2.1</w:t>
      </w:r>
      <w:r>
        <w:rPr>
          <w:rFonts w:asciiTheme="minorHAnsi" w:eastAsiaTheme="minorEastAsia" w:hAnsiTheme="minorHAnsi" w:cstheme="minorBidi"/>
          <w:i w:val="0"/>
          <w:noProof/>
          <w:sz w:val="22"/>
          <w:szCs w:val="22"/>
        </w:rPr>
        <w:tab/>
      </w:r>
      <w:r w:rsidRPr="004E346D">
        <w:rPr>
          <w:rFonts w:asciiTheme="minorHAnsi" w:hAnsiTheme="minorHAnsi" w:cstheme="minorHAnsi"/>
          <w:noProof/>
        </w:rPr>
        <w:t>Métriques – Indicateurs techniques</w:t>
      </w:r>
      <w:r>
        <w:rPr>
          <w:noProof/>
        </w:rPr>
        <w:tab/>
      </w:r>
      <w:r>
        <w:rPr>
          <w:noProof/>
        </w:rPr>
        <w:fldChar w:fldCharType="begin"/>
      </w:r>
      <w:r>
        <w:rPr>
          <w:noProof/>
        </w:rPr>
        <w:instrText xml:space="preserve"> PAGEREF _Toc128045815 \h </w:instrText>
      </w:r>
      <w:r>
        <w:rPr>
          <w:noProof/>
        </w:rPr>
      </w:r>
      <w:r>
        <w:rPr>
          <w:noProof/>
        </w:rPr>
        <w:fldChar w:fldCharType="separate"/>
      </w:r>
      <w:r w:rsidR="00D0075D">
        <w:rPr>
          <w:noProof/>
        </w:rPr>
        <w:t>61</w:t>
      </w:r>
      <w:r>
        <w:rPr>
          <w:noProof/>
        </w:rPr>
        <w:fldChar w:fldCharType="end"/>
      </w:r>
    </w:p>
    <w:p w14:paraId="111E9BC5" w14:textId="27C49FB4" w:rsidR="00F55995" w:rsidRDefault="00F55995">
      <w:pPr>
        <w:pStyle w:val="TM3"/>
        <w:tabs>
          <w:tab w:val="left" w:pos="1000"/>
        </w:tabs>
        <w:rPr>
          <w:rFonts w:asciiTheme="minorHAnsi" w:eastAsiaTheme="minorEastAsia" w:hAnsiTheme="minorHAnsi" w:cstheme="minorBidi"/>
          <w:i w:val="0"/>
          <w:noProof/>
          <w:sz w:val="22"/>
          <w:szCs w:val="22"/>
        </w:rPr>
      </w:pPr>
      <w:r w:rsidRPr="004E346D">
        <w:rPr>
          <w:rFonts w:asciiTheme="minorHAnsi" w:hAnsiTheme="minorHAnsi" w:cstheme="minorHAnsi"/>
          <w:noProof/>
        </w:rPr>
        <w:t>16.2.2</w:t>
      </w:r>
      <w:r>
        <w:rPr>
          <w:rFonts w:asciiTheme="minorHAnsi" w:eastAsiaTheme="minorEastAsia" w:hAnsiTheme="minorHAnsi" w:cstheme="minorBidi"/>
          <w:i w:val="0"/>
          <w:noProof/>
          <w:sz w:val="22"/>
          <w:szCs w:val="22"/>
        </w:rPr>
        <w:tab/>
      </w:r>
      <w:r w:rsidRPr="004E346D">
        <w:rPr>
          <w:rFonts w:asciiTheme="minorHAnsi" w:hAnsiTheme="minorHAnsi" w:cstheme="minorHAnsi"/>
          <w:noProof/>
        </w:rPr>
        <w:t>Métriques – Indicateurs Qualité</w:t>
      </w:r>
      <w:r>
        <w:rPr>
          <w:noProof/>
        </w:rPr>
        <w:tab/>
      </w:r>
      <w:r>
        <w:rPr>
          <w:noProof/>
        </w:rPr>
        <w:fldChar w:fldCharType="begin"/>
      </w:r>
      <w:r>
        <w:rPr>
          <w:noProof/>
        </w:rPr>
        <w:instrText xml:space="preserve"> PAGEREF _Toc128045816 \h </w:instrText>
      </w:r>
      <w:r>
        <w:rPr>
          <w:noProof/>
        </w:rPr>
      </w:r>
      <w:r>
        <w:rPr>
          <w:noProof/>
        </w:rPr>
        <w:fldChar w:fldCharType="separate"/>
      </w:r>
      <w:r w:rsidR="00D0075D">
        <w:rPr>
          <w:noProof/>
        </w:rPr>
        <w:t>66</w:t>
      </w:r>
      <w:r>
        <w:rPr>
          <w:noProof/>
        </w:rPr>
        <w:fldChar w:fldCharType="end"/>
      </w:r>
    </w:p>
    <w:p w14:paraId="5E4A814C" w14:textId="6569A9B1"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16.3</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Mesure de la Qualité de la prestation</w:t>
      </w:r>
      <w:r>
        <w:rPr>
          <w:noProof/>
        </w:rPr>
        <w:tab/>
      </w:r>
      <w:r>
        <w:rPr>
          <w:noProof/>
        </w:rPr>
        <w:fldChar w:fldCharType="begin"/>
      </w:r>
      <w:r>
        <w:rPr>
          <w:noProof/>
        </w:rPr>
        <w:instrText xml:space="preserve"> PAGEREF _Toc128045817 \h </w:instrText>
      </w:r>
      <w:r>
        <w:rPr>
          <w:noProof/>
        </w:rPr>
      </w:r>
      <w:r>
        <w:rPr>
          <w:noProof/>
        </w:rPr>
        <w:fldChar w:fldCharType="separate"/>
      </w:r>
      <w:r w:rsidR="00D0075D">
        <w:rPr>
          <w:noProof/>
        </w:rPr>
        <w:t>69</w:t>
      </w:r>
      <w:r>
        <w:rPr>
          <w:noProof/>
        </w:rPr>
        <w:fldChar w:fldCharType="end"/>
      </w:r>
    </w:p>
    <w:p w14:paraId="6B4F2B4E" w14:textId="0A23FEB3"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lastRenderedPageBreak/>
        <w:t>16.4</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Réunions mensuelles (suivi)</w:t>
      </w:r>
      <w:r>
        <w:rPr>
          <w:noProof/>
        </w:rPr>
        <w:tab/>
      </w:r>
      <w:r>
        <w:rPr>
          <w:noProof/>
        </w:rPr>
        <w:fldChar w:fldCharType="begin"/>
      </w:r>
      <w:r>
        <w:rPr>
          <w:noProof/>
        </w:rPr>
        <w:instrText xml:space="preserve"> PAGEREF _Toc128045818 \h </w:instrText>
      </w:r>
      <w:r>
        <w:rPr>
          <w:noProof/>
        </w:rPr>
      </w:r>
      <w:r>
        <w:rPr>
          <w:noProof/>
        </w:rPr>
        <w:fldChar w:fldCharType="separate"/>
      </w:r>
      <w:r w:rsidR="00D0075D">
        <w:rPr>
          <w:noProof/>
        </w:rPr>
        <w:t>71</w:t>
      </w:r>
      <w:r>
        <w:rPr>
          <w:noProof/>
        </w:rPr>
        <w:fldChar w:fldCharType="end"/>
      </w:r>
    </w:p>
    <w:p w14:paraId="573D425A" w14:textId="63DA237F" w:rsidR="00F55995" w:rsidRDefault="00F55995">
      <w:pPr>
        <w:pStyle w:val="TM2"/>
        <w:tabs>
          <w:tab w:val="left" w:pos="600"/>
        </w:tabs>
        <w:rPr>
          <w:rFonts w:asciiTheme="minorHAnsi" w:eastAsiaTheme="minorEastAsia" w:hAnsiTheme="minorHAnsi" w:cstheme="minorBidi"/>
          <w:smallCaps w:val="0"/>
          <w:noProof/>
          <w:sz w:val="22"/>
          <w:szCs w:val="22"/>
        </w:rPr>
      </w:pPr>
      <w:r w:rsidRPr="004E346D">
        <w:rPr>
          <w:rFonts w:asciiTheme="minorHAnsi" w:hAnsiTheme="minorHAnsi" w:cstheme="minorHAnsi"/>
          <w:noProof/>
        </w:rPr>
        <w:t>16.5</w:t>
      </w:r>
      <w:r>
        <w:rPr>
          <w:rFonts w:asciiTheme="minorHAnsi" w:eastAsiaTheme="minorEastAsia" w:hAnsiTheme="minorHAnsi" w:cstheme="minorBidi"/>
          <w:smallCaps w:val="0"/>
          <w:noProof/>
          <w:sz w:val="22"/>
          <w:szCs w:val="22"/>
        </w:rPr>
        <w:tab/>
      </w:r>
      <w:r w:rsidRPr="004E346D">
        <w:rPr>
          <w:rFonts w:asciiTheme="minorHAnsi" w:hAnsiTheme="minorHAnsi" w:cstheme="minorHAnsi"/>
          <w:noProof/>
        </w:rPr>
        <w:t>Réunions hebdomadaires (synchro)</w:t>
      </w:r>
      <w:r>
        <w:rPr>
          <w:noProof/>
        </w:rPr>
        <w:tab/>
      </w:r>
      <w:r>
        <w:rPr>
          <w:noProof/>
        </w:rPr>
        <w:fldChar w:fldCharType="begin"/>
      </w:r>
      <w:r>
        <w:rPr>
          <w:noProof/>
        </w:rPr>
        <w:instrText xml:space="preserve"> PAGEREF _Toc128045819 \h </w:instrText>
      </w:r>
      <w:r>
        <w:rPr>
          <w:noProof/>
        </w:rPr>
      </w:r>
      <w:r>
        <w:rPr>
          <w:noProof/>
        </w:rPr>
        <w:fldChar w:fldCharType="separate"/>
      </w:r>
      <w:r w:rsidR="00D0075D">
        <w:rPr>
          <w:noProof/>
        </w:rPr>
        <w:t>71</w:t>
      </w:r>
      <w:r>
        <w:rPr>
          <w:noProof/>
        </w:rPr>
        <w:fldChar w:fldCharType="end"/>
      </w:r>
    </w:p>
    <w:p w14:paraId="642749A4" w14:textId="417A32C9"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17.</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Annexe 1 : Annuaire du projet et contraintes</w:t>
      </w:r>
      <w:r>
        <w:rPr>
          <w:noProof/>
        </w:rPr>
        <w:tab/>
      </w:r>
      <w:r>
        <w:rPr>
          <w:noProof/>
        </w:rPr>
        <w:fldChar w:fldCharType="begin"/>
      </w:r>
      <w:r>
        <w:rPr>
          <w:noProof/>
        </w:rPr>
        <w:instrText xml:space="preserve"> PAGEREF _Toc128045820 \h </w:instrText>
      </w:r>
      <w:r>
        <w:rPr>
          <w:noProof/>
        </w:rPr>
      </w:r>
      <w:r>
        <w:rPr>
          <w:noProof/>
        </w:rPr>
        <w:fldChar w:fldCharType="separate"/>
      </w:r>
      <w:r w:rsidR="00D0075D">
        <w:rPr>
          <w:noProof/>
        </w:rPr>
        <w:t>72</w:t>
      </w:r>
      <w:r>
        <w:rPr>
          <w:noProof/>
        </w:rPr>
        <w:fldChar w:fldCharType="end"/>
      </w:r>
    </w:p>
    <w:p w14:paraId="5240F557" w14:textId="462ABDFA"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18.</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Annexe 2 : Modèle d’evaluation de la satisfaction Projet</w:t>
      </w:r>
      <w:r>
        <w:rPr>
          <w:noProof/>
        </w:rPr>
        <w:tab/>
      </w:r>
      <w:r>
        <w:rPr>
          <w:noProof/>
        </w:rPr>
        <w:fldChar w:fldCharType="begin"/>
      </w:r>
      <w:r>
        <w:rPr>
          <w:noProof/>
        </w:rPr>
        <w:instrText xml:space="preserve"> PAGEREF _Toc128045821 \h </w:instrText>
      </w:r>
      <w:r>
        <w:rPr>
          <w:noProof/>
        </w:rPr>
      </w:r>
      <w:r>
        <w:rPr>
          <w:noProof/>
        </w:rPr>
        <w:fldChar w:fldCharType="separate"/>
      </w:r>
      <w:r w:rsidR="00D0075D">
        <w:rPr>
          <w:noProof/>
        </w:rPr>
        <w:t>73</w:t>
      </w:r>
      <w:r>
        <w:rPr>
          <w:noProof/>
        </w:rPr>
        <w:fldChar w:fldCharType="end"/>
      </w:r>
    </w:p>
    <w:p w14:paraId="2110DF80" w14:textId="1BD4E089" w:rsidR="00F55995" w:rsidRDefault="00F55995">
      <w:pPr>
        <w:pStyle w:val="TM1"/>
        <w:tabs>
          <w:tab w:val="left" w:pos="600"/>
        </w:tabs>
        <w:rPr>
          <w:rFonts w:asciiTheme="minorHAnsi" w:eastAsiaTheme="minorEastAsia" w:hAnsiTheme="minorHAnsi" w:cstheme="minorBidi"/>
          <w:b w:val="0"/>
          <w:caps w:val="0"/>
          <w:noProof/>
          <w:sz w:val="22"/>
          <w:szCs w:val="22"/>
        </w:rPr>
      </w:pPr>
      <w:r w:rsidRPr="004E346D">
        <w:rPr>
          <w:rFonts w:asciiTheme="minorHAnsi" w:hAnsiTheme="minorHAnsi" w:cstheme="minorHAnsi"/>
          <w:noProof/>
        </w:rPr>
        <w:t>19.</w:t>
      </w:r>
      <w:r>
        <w:rPr>
          <w:rFonts w:asciiTheme="minorHAnsi" w:eastAsiaTheme="minorEastAsia" w:hAnsiTheme="minorHAnsi" w:cstheme="minorBidi"/>
          <w:b w:val="0"/>
          <w:caps w:val="0"/>
          <w:noProof/>
          <w:sz w:val="22"/>
          <w:szCs w:val="22"/>
        </w:rPr>
        <w:tab/>
      </w:r>
      <w:r w:rsidRPr="004E346D">
        <w:rPr>
          <w:rFonts w:asciiTheme="minorHAnsi" w:hAnsiTheme="minorHAnsi" w:cstheme="minorHAnsi"/>
          <w:noProof/>
        </w:rPr>
        <w:t>Annexe 3 : Liste des utilisateurs vip</w:t>
      </w:r>
      <w:r>
        <w:rPr>
          <w:noProof/>
        </w:rPr>
        <w:tab/>
      </w:r>
      <w:r>
        <w:rPr>
          <w:noProof/>
        </w:rPr>
        <w:fldChar w:fldCharType="begin"/>
      </w:r>
      <w:r>
        <w:rPr>
          <w:noProof/>
        </w:rPr>
        <w:instrText xml:space="preserve"> PAGEREF _Toc128045822 \h </w:instrText>
      </w:r>
      <w:r>
        <w:rPr>
          <w:noProof/>
        </w:rPr>
      </w:r>
      <w:r>
        <w:rPr>
          <w:noProof/>
        </w:rPr>
        <w:fldChar w:fldCharType="separate"/>
      </w:r>
      <w:r w:rsidR="00D0075D">
        <w:rPr>
          <w:noProof/>
        </w:rPr>
        <w:t>74</w:t>
      </w:r>
      <w:r>
        <w:rPr>
          <w:noProof/>
        </w:rPr>
        <w:fldChar w:fldCharType="end"/>
      </w:r>
    </w:p>
    <w:p w14:paraId="7CE78122" w14:textId="1F5B03A0" w:rsidR="00624090" w:rsidRPr="006D12B9" w:rsidRDefault="00624090">
      <w:pPr>
        <w:pStyle w:val="TM2"/>
        <w:rPr>
          <w:rFonts w:asciiTheme="minorHAnsi" w:hAnsiTheme="minorHAnsi" w:cstheme="minorHAnsi"/>
          <w:color w:val="000000"/>
        </w:rPr>
      </w:pPr>
      <w:r w:rsidRPr="006D12B9">
        <w:rPr>
          <w:rFonts w:asciiTheme="minorHAnsi" w:hAnsiTheme="minorHAnsi" w:cstheme="minorHAnsi"/>
          <w:b/>
          <w:smallCaps w:val="0"/>
          <w:color w:val="000000"/>
        </w:rPr>
        <w:fldChar w:fldCharType="end"/>
      </w:r>
      <w:r w:rsidRPr="006D12B9">
        <w:rPr>
          <w:rFonts w:asciiTheme="minorHAnsi" w:hAnsiTheme="minorHAnsi" w:cstheme="minorHAnsi"/>
          <w:color w:val="000000"/>
        </w:rPr>
        <w:br w:type="page"/>
      </w:r>
    </w:p>
    <w:p w14:paraId="7CE78123" w14:textId="7DBC9A12" w:rsidR="00624090" w:rsidRPr="006D12B9" w:rsidRDefault="004B4C88" w:rsidP="004B4C88">
      <w:pPr>
        <w:tabs>
          <w:tab w:val="left" w:pos="3857"/>
        </w:tabs>
        <w:rPr>
          <w:rFonts w:asciiTheme="minorHAnsi" w:hAnsiTheme="minorHAnsi" w:cstheme="minorHAnsi"/>
          <w:color w:val="000000"/>
        </w:rPr>
      </w:pPr>
      <w:r w:rsidRPr="006D12B9">
        <w:rPr>
          <w:rFonts w:asciiTheme="minorHAnsi" w:hAnsiTheme="minorHAnsi" w:cstheme="minorHAnsi"/>
          <w:color w:val="000000"/>
        </w:rPr>
        <w:lastRenderedPageBreak/>
        <w:tab/>
      </w:r>
    </w:p>
    <w:p w14:paraId="7CE78124" w14:textId="77777777" w:rsidR="00624090" w:rsidRPr="006D12B9" w:rsidRDefault="00624090">
      <w:pPr>
        <w:rPr>
          <w:rFonts w:asciiTheme="minorHAnsi" w:hAnsiTheme="minorHAnsi" w:cstheme="minorHAnsi"/>
          <w:color w:val="000000"/>
        </w:rPr>
      </w:pPr>
    </w:p>
    <w:p w14:paraId="7CE78125" w14:textId="77777777" w:rsidR="00624090" w:rsidRPr="006D12B9" w:rsidRDefault="00624090">
      <w:pPr>
        <w:rPr>
          <w:rFonts w:asciiTheme="minorHAnsi" w:hAnsiTheme="minorHAnsi" w:cstheme="minorHAnsi"/>
          <w:color w:val="000000"/>
        </w:rPr>
      </w:pPr>
    </w:p>
    <w:p w14:paraId="7CE78126" w14:textId="77777777" w:rsidR="00624090" w:rsidRPr="006D12B9" w:rsidRDefault="00624090">
      <w:pPr>
        <w:rPr>
          <w:rFonts w:asciiTheme="minorHAnsi" w:hAnsiTheme="minorHAnsi" w:cstheme="minorHAnsi"/>
          <w:color w:val="000000"/>
        </w:rPr>
      </w:pPr>
    </w:p>
    <w:p w14:paraId="7CE78127" w14:textId="77777777" w:rsidR="00624090" w:rsidRPr="006D12B9" w:rsidRDefault="00624090">
      <w:pPr>
        <w:pBdr>
          <w:top w:val="single" w:sz="18" w:space="3" w:color="auto" w:shadow="1"/>
          <w:left w:val="single" w:sz="18" w:space="3" w:color="auto" w:shadow="1"/>
          <w:bottom w:val="single" w:sz="18" w:space="3" w:color="auto" w:shadow="1"/>
          <w:right w:val="single" w:sz="18" w:space="3" w:color="auto" w:shadow="1"/>
        </w:pBdr>
        <w:spacing w:before="120"/>
        <w:jc w:val="left"/>
        <w:rPr>
          <w:rFonts w:asciiTheme="minorHAnsi" w:hAnsiTheme="minorHAnsi" w:cstheme="minorHAnsi"/>
          <w:b/>
          <w:color w:val="000000"/>
          <w:sz w:val="24"/>
        </w:rPr>
      </w:pPr>
    </w:p>
    <w:p w14:paraId="7CE78128" w14:textId="77777777" w:rsidR="00624090" w:rsidRPr="006D12B9" w:rsidRDefault="00624090">
      <w:pPr>
        <w:pBdr>
          <w:top w:val="single" w:sz="18" w:space="3" w:color="auto" w:shadow="1"/>
          <w:left w:val="single" w:sz="18" w:space="3" w:color="auto" w:shadow="1"/>
          <w:bottom w:val="single" w:sz="18" w:space="3" w:color="auto" w:shadow="1"/>
          <w:right w:val="single" w:sz="18" w:space="3" w:color="auto" w:shadow="1"/>
        </w:pBdr>
        <w:spacing w:before="120"/>
        <w:jc w:val="center"/>
        <w:rPr>
          <w:rFonts w:asciiTheme="minorHAnsi" w:hAnsiTheme="minorHAnsi" w:cstheme="minorHAnsi"/>
          <w:b/>
          <w:color w:val="000000"/>
          <w:sz w:val="24"/>
        </w:rPr>
      </w:pPr>
      <w:r w:rsidRPr="006D12B9">
        <w:rPr>
          <w:rFonts w:asciiTheme="minorHAnsi" w:hAnsiTheme="minorHAnsi" w:cstheme="minorHAnsi"/>
          <w:b/>
          <w:color w:val="000000"/>
          <w:sz w:val="24"/>
        </w:rPr>
        <w:t xml:space="preserve">Avertissement au lecteur : </w:t>
      </w:r>
    </w:p>
    <w:p w14:paraId="7CE78129" w14:textId="77777777" w:rsidR="00624090" w:rsidRPr="006D12B9" w:rsidRDefault="00624090">
      <w:pPr>
        <w:pStyle w:val="AVertissement"/>
        <w:rPr>
          <w:rFonts w:asciiTheme="minorHAnsi" w:hAnsiTheme="minorHAnsi" w:cstheme="minorHAnsi"/>
          <w:color w:val="000000"/>
        </w:rPr>
      </w:pPr>
      <w:r w:rsidRPr="006D12B9">
        <w:rPr>
          <w:rFonts w:asciiTheme="minorHAnsi" w:hAnsiTheme="minorHAnsi" w:cstheme="minorHAnsi"/>
          <w:color w:val="000000"/>
        </w:rPr>
        <w:t>Quelques abréviations sont utilisées dans ce document, leur signification est présentée au chapitre 3.</w:t>
      </w:r>
    </w:p>
    <w:p w14:paraId="7CE7812A" w14:textId="77777777" w:rsidR="00624090" w:rsidRPr="006D12B9" w:rsidRDefault="00624090">
      <w:pPr>
        <w:pBdr>
          <w:top w:val="single" w:sz="18" w:space="3" w:color="auto" w:shadow="1"/>
          <w:left w:val="single" w:sz="18" w:space="3" w:color="auto" w:shadow="1"/>
          <w:bottom w:val="single" w:sz="18" w:space="3" w:color="auto" w:shadow="1"/>
          <w:right w:val="single" w:sz="18" w:space="3" w:color="auto" w:shadow="1"/>
        </w:pBdr>
        <w:spacing w:before="120"/>
        <w:jc w:val="left"/>
        <w:rPr>
          <w:rFonts w:asciiTheme="minorHAnsi" w:hAnsiTheme="minorHAnsi" w:cstheme="minorHAnsi"/>
          <w:color w:val="000000"/>
        </w:rPr>
      </w:pPr>
    </w:p>
    <w:p w14:paraId="7CE7812B" w14:textId="77777777" w:rsidR="00624090" w:rsidRPr="006D12B9" w:rsidRDefault="00624090">
      <w:pPr>
        <w:rPr>
          <w:rFonts w:asciiTheme="minorHAnsi" w:hAnsiTheme="minorHAnsi" w:cstheme="minorHAnsi"/>
          <w:color w:val="000000"/>
        </w:rPr>
      </w:pPr>
    </w:p>
    <w:p w14:paraId="7CE7812C" w14:textId="77777777" w:rsidR="00624090" w:rsidRPr="006D12B9" w:rsidRDefault="00624090">
      <w:pPr>
        <w:pStyle w:val="TM1"/>
        <w:rPr>
          <w:rFonts w:asciiTheme="minorHAnsi" w:hAnsiTheme="minorHAnsi" w:cstheme="minorHAnsi"/>
          <w:color w:val="000000"/>
        </w:rPr>
      </w:pPr>
    </w:p>
    <w:p w14:paraId="7CE7812D" w14:textId="77777777" w:rsidR="00624090" w:rsidRPr="006D12B9" w:rsidRDefault="00624090">
      <w:pPr>
        <w:pStyle w:val="Titre1"/>
        <w:rPr>
          <w:rFonts w:asciiTheme="minorHAnsi" w:hAnsiTheme="minorHAnsi" w:cstheme="minorHAnsi"/>
          <w:color w:val="000000"/>
          <w:u w:val="none"/>
        </w:rPr>
      </w:pPr>
      <w:bookmarkStart w:id="1" w:name="_Toc292513394"/>
      <w:bookmarkStart w:id="2" w:name="_Toc292619778"/>
      <w:bookmarkStart w:id="3" w:name="_Toc292620521"/>
      <w:bookmarkStart w:id="4" w:name="_Toc292625654"/>
      <w:bookmarkStart w:id="5" w:name="_Toc292627028"/>
      <w:bookmarkStart w:id="6" w:name="_Toc304177286"/>
      <w:bookmarkStart w:id="7" w:name="_Toc304177703"/>
      <w:bookmarkStart w:id="8" w:name="_Toc304341280"/>
      <w:bookmarkStart w:id="9" w:name="_Toc304347913"/>
      <w:bookmarkStart w:id="10" w:name="_Toc304869807"/>
      <w:bookmarkStart w:id="11" w:name="_Toc305775974"/>
      <w:bookmarkStart w:id="12" w:name="_Toc306181624"/>
      <w:bookmarkStart w:id="13" w:name="_Toc307887272"/>
      <w:bookmarkStart w:id="14" w:name="_Toc307888024"/>
      <w:bookmarkStart w:id="15" w:name="_Toc307888276"/>
      <w:bookmarkStart w:id="16" w:name="_Toc409507630"/>
      <w:bookmarkStart w:id="17" w:name="_Toc128045726"/>
      <w:r w:rsidRPr="006D12B9">
        <w:rPr>
          <w:rFonts w:asciiTheme="minorHAnsi" w:hAnsiTheme="minorHAnsi" w:cstheme="minorHAnsi"/>
          <w:color w:val="000000"/>
          <w:u w:val="none"/>
        </w:rPr>
        <w:lastRenderedPageBreak/>
        <w:t>BUT, DOMAINE D'APPLICATION ET RESPONSABILITéS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CE7812E" w14:textId="77777777" w:rsidR="00624090" w:rsidRPr="006D12B9" w:rsidRDefault="00624090">
      <w:pPr>
        <w:pStyle w:val="Titre2"/>
        <w:rPr>
          <w:rFonts w:asciiTheme="minorHAnsi" w:hAnsiTheme="minorHAnsi" w:cstheme="minorHAnsi"/>
          <w:color w:val="000000"/>
        </w:rPr>
      </w:pPr>
      <w:bookmarkStart w:id="18" w:name="_Toc304177287"/>
      <w:bookmarkStart w:id="19" w:name="_Toc304177704"/>
      <w:bookmarkStart w:id="20" w:name="_Toc304341281"/>
      <w:bookmarkStart w:id="21" w:name="_Toc304347914"/>
      <w:bookmarkStart w:id="22" w:name="_Toc304869808"/>
      <w:bookmarkStart w:id="23" w:name="_Toc305775975"/>
      <w:bookmarkStart w:id="24" w:name="_Toc306181625"/>
      <w:bookmarkStart w:id="25" w:name="_Toc307887273"/>
      <w:bookmarkStart w:id="26" w:name="_Toc307888025"/>
      <w:bookmarkStart w:id="27" w:name="_Toc307888277"/>
      <w:bookmarkStart w:id="28" w:name="_Toc409507631"/>
      <w:bookmarkStart w:id="29" w:name="_Toc128045727"/>
      <w:r w:rsidRPr="006D12B9">
        <w:rPr>
          <w:rFonts w:asciiTheme="minorHAnsi" w:hAnsiTheme="minorHAnsi" w:cstheme="minorHAnsi"/>
          <w:color w:val="000000"/>
        </w:rPr>
        <w:t>But</w:t>
      </w:r>
      <w:bookmarkEnd w:id="18"/>
      <w:bookmarkEnd w:id="19"/>
      <w:bookmarkEnd w:id="20"/>
      <w:bookmarkEnd w:id="21"/>
      <w:bookmarkEnd w:id="22"/>
      <w:bookmarkEnd w:id="23"/>
      <w:bookmarkEnd w:id="24"/>
      <w:bookmarkEnd w:id="25"/>
      <w:bookmarkEnd w:id="26"/>
      <w:bookmarkEnd w:id="27"/>
      <w:bookmarkEnd w:id="28"/>
      <w:bookmarkEnd w:id="29"/>
    </w:p>
    <w:p w14:paraId="7CE7812F" w14:textId="2C8A252A" w:rsidR="00624090" w:rsidRPr="003B190F" w:rsidRDefault="00624090">
      <w:pPr>
        <w:rPr>
          <w:rFonts w:asciiTheme="minorHAnsi" w:hAnsiTheme="minorHAnsi" w:cstheme="minorHAnsi"/>
        </w:rPr>
      </w:pPr>
      <w:r w:rsidRPr="003B190F">
        <w:rPr>
          <w:rFonts w:asciiTheme="minorHAnsi" w:hAnsiTheme="minorHAnsi" w:cstheme="minorHAnsi"/>
        </w:rPr>
        <w:t xml:space="preserve">Ce Plan </w:t>
      </w:r>
      <w:r w:rsidR="00000753" w:rsidRPr="003B190F">
        <w:rPr>
          <w:rFonts w:asciiTheme="minorHAnsi" w:hAnsiTheme="minorHAnsi" w:cstheme="minorHAnsi"/>
        </w:rPr>
        <w:t>d</w:t>
      </w:r>
      <w:r w:rsidR="000D28E0" w:rsidRPr="003B190F">
        <w:rPr>
          <w:rFonts w:asciiTheme="minorHAnsi" w:hAnsiTheme="minorHAnsi" w:cstheme="minorHAnsi"/>
        </w:rPr>
        <w:t xml:space="preserve">’assurance qualité </w:t>
      </w:r>
      <w:r w:rsidRPr="003B190F">
        <w:rPr>
          <w:rFonts w:asciiTheme="minorHAnsi" w:hAnsiTheme="minorHAnsi" w:cstheme="minorHAnsi"/>
        </w:rPr>
        <w:t xml:space="preserve">décrit l'ensemble des dispositions spécifiques prises par l’Agence de </w:t>
      </w:r>
      <w:r w:rsidR="004B4C88" w:rsidRPr="003B190F">
        <w:rPr>
          <w:rFonts w:asciiTheme="minorHAnsi" w:hAnsiTheme="minorHAnsi" w:cstheme="minorHAnsi"/>
        </w:rPr>
        <w:t>l’Eau et</w:t>
      </w:r>
      <w:r w:rsidRPr="003B190F">
        <w:rPr>
          <w:rFonts w:asciiTheme="minorHAnsi" w:hAnsiTheme="minorHAnsi" w:cstheme="minorHAnsi"/>
        </w:rPr>
        <w:t xml:space="preserve"> </w:t>
      </w:r>
      <w:r w:rsidR="00A42A5C" w:rsidRPr="003B190F">
        <w:rPr>
          <w:rFonts w:asciiTheme="minorHAnsi" w:hAnsiTheme="minorHAnsi" w:cstheme="minorHAnsi"/>
        </w:rPr>
        <w:t>NOM_SSII</w:t>
      </w:r>
      <w:r w:rsidR="000D28E0" w:rsidRPr="003B190F">
        <w:rPr>
          <w:rFonts w:asciiTheme="minorHAnsi" w:hAnsiTheme="minorHAnsi" w:cstheme="minorHAnsi"/>
        </w:rPr>
        <w:t xml:space="preserve"> </w:t>
      </w:r>
      <w:r w:rsidRPr="003B190F">
        <w:rPr>
          <w:rFonts w:asciiTheme="minorHAnsi" w:hAnsiTheme="minorHAnsi" w:cstheme="minorHAnsi"/>
        </w:rPr>
        <w:t xml:space="preserve">pour garantir la qualité des logiciels, services et documentations associés, objet </w:t>
      </w:r>
      <w:r w:rsidR="000D28E0" w:rsidRPr="003B190F">
        <w:rPr>
          <w:rFonts w:asciiTheme="minorHAnsi" w:hAnsiTheme="minorHAnsi" w:cstheme="minorHAnsi"/>
        </w:rPr>
        <w:t>du</w:t>
      </w:r>
      <w:r w:rsidR="00000753" w:rsidRPr="003B190F">
        <w:rPr>
          <w:rFonts w:asciiTheme="minorHAnsi" w:hAnsiTheme="minorHAnsi" w:cstheme="minorHAnsi"/>
        </w:rPr>
        <w:t xml:space="preserve"> </w:t>
      </w:r>
      <w:r w:rsidR="000D28E0" w:rsidRPr="003B190F">
        <w:rPr>
          <w:rFonts w:asciiTheme="minorHAnsi" w:hAnsiTheme="minorHAnsi" w:cstheme="minorHAnsi"/>
          <w:i/>
          <w:iCs/>
        </w:rPr>
        <w:t>NOM_PROJET</w:t>
      </w:r>
      <w:r w:rsidR="00B74B36" w:rsidRPr="003B190F">
        <w:rPr>
          <w:rFonts w:asciiTheme="minorHAnsi" w:hAnsiTheme="minorHAnsi" w:cstheme="minorHAnsi"/>
        </w:rPr>
        <w:t xml:space="preserve"> </w:t>
      </w:r>
      <w:r w:rsidR="00000753" w:rsidRPr="003B190F">
        <w:rPr>
          <w:rFonts w:asciiTheme="minorHAnsi" w:hAnsiTheme="minorHAnsi" w:cstheme="minorHAnsi"/>
        </w:rPr>
        <w:t xml:space="preserve">de l’Agence de </w:t>
      </w:r>
      <w:proofErr w:type="gramStart"/>
      <w:r w:rsidR="00000753" w:rsidRPr="003B190F">
        <w:rPr>
          <w:rFonts w:asciiTheme="minorHAnsi" w:hAnsiTheme="minorHAnsi" w:cstheme="minorHAnsi"/>
        </w:rPr>
        <w:t>l’Eau.</w:t>
      </w:r>
      <w:r w:rsidRPr="003B190F">
        <w:rPr>
          <w:rFonts w:asciiTheme="minorHAnsi" w:hAnsiTheme="minorHAnsi" w:cstheme="minorHAnsi"/>
        </w:rPr>
        <w:t>.</w:t>
      </w:r>
      <w:proofErr w:type="gramEnd"/>
    </w:p>
    <w:p w14:paraId="7CE78130" w14:textId="40C4535B" w:rsidR="00ED073C" w:rsidRPr="003B190F" w:rsidRDefault="00ED073C" w:rsidP="00ED073C">
      <w:pPr>
        <w:rPr>
          <w:rFonts w:asciiTheme="minorHAnsi" w:hAnsiTheme="minorHAnsi" w:cstheme="minorHAnsi"/>
        </w:rPr>
      </w:pPr>
      <w:r w:rsidRPr="003B190F">
        <w:rPr>
          <w:rFonts w:asciiTheme="minorHAnsi" w:hAnsiTheme="minorHAnsi" w:cstheme="minorHAnsi"/>
        </w:rPr>
        <w:t xml:space="preserve">Le </w:t>
      </w:r>
      <w:r w:rsidR="00B8326B" w:rsidRPr="003B190F">
        <w:rPr>
          <w:rFonts w:asciiTheme="minorHAnsi" w:hAnsiTheme="minorHAnsi" w:cstheme="minorHAnsi"/>
        </w:rPr>
        <w:t>PAQ</w:t>
      </w:r>
      <w:r w:rsidRPr="003B190F">
        <w:rPr>
          <w:rFonts w:asciiTheme="minorHAnsi" w:hAnsiTheme="minorHAnsi" w:cstheme="minorHAnsi"/>
        </w:rPr>
        <w:t xml:space="preserve"> est un cadre organisationnel destiné à servir de document de référence à l’ensemble des interlocuteurs du projet et à soutenir en permanence la gestion de la qualité.</w:t>
      </w:r>
    </w:p>
    <w:p w14:paraId="7CE78131" w14:textId="188338AC" w:rsidR="00ED073C" w:rsidRPr="003B190F" w:rsidRDefault="00ED073C" w:rsidP="00ED073C">
      <w:pPr>
        <w:rPr>
          <w:rFonts w:asciiTheme="minorHAnsi" w:hAnsiTheme="minorHAnsi" w:cstheme="minorHAnsi"/>
        </w:rPr>
      </w:pPr>
      <w:r w:rsidRPr="003B190F">
        <w:rPr>
          <w:rFonts w:asciiTheme="minorHAnsi" w:hAnsiTheme="minorHAnsi" w:cstheme="minorHAnsi"/>
        </w:rPr>
        <w:t xml:space="preserve">Le rôle du </w:t>
      </w:r>
      <w:r w:rsidR="00B8326B" w:rsidRPr="003B190F">
        <w:rPr>
          <w:rFonts w:asciiTheme="minorHAnsi" w:hAnsiTheme="minorHAnsi" w:cstheme="minorHAnsi"/>
        </w:rPr>
        <w:t>PAQ</w:t>
      </w:r>
      <w:r w:rsidRPr="003B190F">
        <w:rPr>
          <w:rFonts w:asciiTheme="minorHAnsi" w:hAnsiTheme="minorHAnsi" w:cstheme="minorHAnsi"/>
        </w:rPr>
        <w:t xml:space="preserve"> est de :</w:t>
      </w:r>
    </w:p>
    <w:p w14:paraId="7CE78132" w14:textId="454773F4" w:rsidR="00ED073C" w:rsidRPr="003B190F" w:rsidRDefault="00ED073C" w:rsidP="007A2F2A">
      <w:pPr>
        <w:numPr>
          <w:ilvl w:val="0"/>
          <w:numId w:val="8"/>
        </w:numPr>
        <w:rPr>
          <w:rFonts w:asciiTheme="minorHAnsi" w:hAnsiTheme="minorHAnsi" w:cstheme="minorHAnsi"/>
        </w:rPr>
      </w:pPr>
      <w:r w:rsidRPr="003B190F">
        <w:rPr>
          <w:rFonts w:asciiTheme="minorHAnsi" w:hAnsiTheme="minorHAnsi" w:cstheme="minorHAnsi"/>
        </w:rPr>
        <w:t xml:space="preserve">Garantir à l’Agence de l’Eau la </w:t>
      </w:r>
      <w:r w:rsidR="004B4C88" w:rsidRPr="003B190F">
        <w:rPr>
          <w:rFonts w:asciiTheme="minorHAnsi" w:hAnsiTheme="minorHAnsi" w:cstheme="minorHAnsi"/>
        </w:rPr>
        <w:t>mise</w:t>
      </w:r>
      <w:r w:rsidRPr="003B190F">
        <w:rPr>
          <w:rFonts w:asciiTheme="minorHAnsi" w:hAnsiTheme="minorHAnsi" w:cstheme="minorHAnsi"/>
        </w:rPr>
        <w:t xml:space="preserve"> en place de techniques et procédures rigoureuses concourant à l’obtention de la qualité,</w:t>
      </w:r>
    </w:p>
    <w:p w14:paraId="7CE78133" w14:textId="77777777" w:rsidR="00ED073C" w:rsidRPr="003B190F" w:rsidRDefault="00ED073C" w:rsidP="007A2F2A">
      <w:pPr>
        <w:numPr>
          <w:ilvl w:val="0"/>
          <w:numId w:val="8"/>
        </w:numPr>
        <w:rPr>
          <w:rFonts w:asciiTheme="minorHAnsi" w:hAnsiTheme="minorHAnsi" w:cstheme="minorHAnsi"/>
        </w:rPr>
      </w:pPr>
      <w:r w:rsidRPr="003B190F">
        <w:rPr>
          <w:rFonts w:asciiTheme="minorHAnsi" w:hAnsiTheme="minorHAnsi" w:cstheme="minorHAnsi"/>
        </w:rPr>
        <w:t xml:space="preserve">Préciser les engagements des deux parties, </w:t>
      </w:r>
    </w:p>
    <w:p w14:paraId="7CE78134" w14:textId="77777777" w:rsidR="00ED073C" w:rsidRPr="003B190F" w:rsidRDefault="00ED073C" w:rsidP="007A2F2A">
      <w:pPr>
        <w:numPr>
          <w:ilvl w:val="1"/>
          <w:numId w:val="8"/>
        </w:numPr>
        <w:rPr>
          <w:rFonts w:asciiTheme="minorHAnsi" w:hAnsiTheme="minorHAnsi" w:cstheme="minorHAnsi"/>
        </w:rPr>
      </w:pPr>
      <w:r w:rsidRPr="003B190F">
        <w:rPr>
          <w:rFonts w:asciiTheme="minorHAnsi" w:hAnsiTheme="minorHAnsi" w:cstheme="minorHAnsi"/>
        </w:rPr>
        <w:t>Prévoir, rectifier, p</w:t>
      </w:r>
      <w:r w:rsidR="0051411F" w:rsidRPr="003B190F">
        <w:rPr>
          <w:rFonts w:asciiTheme="minorHAnsi" w:hAnsiTheme="minorHAnsi" w:cstheme="minorHAnsi"/>
        </w:rPr>
        <w:t>l</w:t>
      </w:r>
      <w:r w:rsidRPr="003B190F">
        <w:rPr>
          <w:rFonts w:asciiTheme="minorHAnsi" w:hAnsiTheme="minorHAnsi" w:cstheme="minorHAnsi"/>
        </w:rPr>
        <w:t>anifier l’ensemble des actions nécessaires à l’obtention de la qualité,</w:t>
      </w:r>
    </w:p>
    <w:p w14:paraId="7CE78135" w14:textId="77777777" w:rsidR="00ED073C" w:rsidRPr="003B190F" w:rsidRDefault="00ED073C" w:rsidP="007A2F2A">
      <w:pPr>
        <w:numPr>
          <w:ilvl w:val="1"/>
          <w:numId w:val="8"/>
        </w:numPr>
        <w:rPr>
          <w:rFonts w:asciiTheme="minorHAnsi" w:hAnsiTheme="minorHAnsi" w:cstheme="minorHAnsi"/>
        </w:rPr>
      </w:pPr>
      <w:r w:rsidRPr="003B190F">
        <w:rPr>
          <w:rFonts w:asciiTheme="minorHAnsi" w:hAnsiTheme="minorHAnsi" w:cstheme="minorHAnsi"/>
        </w:rPr>
        <w:t>Pourvoir tous les participants d’outils, méthodes et techniques homogènes.</w:t>
      </w:r>
    </w:p>
    <w:p w14:paraId="7CE78136" w14:textId="172CE8C6" w:rsidR="00ED073C" w:rsidRPr="003B190F" w:rsidRDefault="00ED073C" w:rsidP="00ED073C">
      <w:pPr>
        <w:rPr>
          <w:rFonts w:asciiTheme="minorHAnsi" w:hAnsiTheme="minorHAnsi" w:cstheme="minorHAnsi"/>
        </w:rPr>
      </w:pPr>
      <w:r w:rsidRPr="003B190F">
        <w:rPr>
          <w:rFonts w:asciiTheme="minorHAnsi" w:hAnsiTheme="minorHAnsi" w:cstheme="minorHAnsi"/>
        </w:rPr>
        <w:t xml:space="preserve">Ce </w:t>
      </w:r>
      <w:r w:rsidR="00B8326B" w:rsidRPr="003B190F">
        <w:rPr>
          <w:rFonts w:asciiTheme="minorHAnsi" w:hAnsiTheme="minorHAnsi" w:cstheme="minorHAnsi"/>
        </w:rPr>
        <w:t>PAQ</w:t>
      </w:r>
      <w:r w:rsidRPr="003B190F">
        <w:rPr>
          <w:rFonts w:asciiTheme="minorHAnsi" w:hAnsiTheme="minorHAnsi" w:cstheme="minorHAnsi"/>
        </w:rPr>
        <w:t xml:space="preserve"> est un document dynamique, actualisé en fonction des remarques et constatations faites au fur et à mesure de la mise en pratique des procédures. Sa mise à jour est décidée lors des Comités de Pilotage.</w:t>
      </w:r>
    </w:p>
    <w:p w14:paraId="338C7113" w14:textId="77777777" w:rsidR="0057294C" w:rsidRPr="003B190F" w:rsidRDefault="0057294C" w:rsidP="00E85B4A">
      <w:pPr>
        <w:pStyle w:val="ParagrapheStandard0"/>
        <w:rPr>
          <w:rFonts w:asciiTheme="minorHAnsi" w:hAnsiTheme="minorHAnsi" w:cstheme="minorHAnsi"/>
        </w:rPr>
      </w:pPr>
    </w:p>
    <w:p w14:paraId="7CE78147" w14:textId="350E137D" w:rsidR="00624090" w:rsidRPr="006D12B9" w:rsidRDefault="00624090">
      <w:pPr>
        <w:pStyle w:val="Titre2"/>
        <w:rPr>
          <w:rFonts w:asciiTheme="minorHAnsi" w:hAnsiTheme="minorHAnsi" w:cstheme="minorHAnsi"/>
          <w:color w:val="000000"/>
        </w:rPr>
      </w:pPr>
      <w:bookmarkStart w:id="30" w:name="_Toc292513397"/>
      <w:bookmarkStart w:id="31" w:name="_Toc292619781"/>
      <w:bookmarkStart w:id="32" w:name="_Toc292620524"/>
      <w:bookmarkStart w:id="33" w:name="_Toc292625657"/>
      <w:bookmarkStart w:id="34" w:name="_Toc292627031"/>
      <w:bookmarkStart w:id="35" w:name="_Toc304177289"/>
      <w:bookmarkStart w:id="36" w:name="_Toc304177706"/>
      <w:bookmarkStart w:id="37" w:name="_Toc304341283"/>
      <w:bookmarkStart w:id="38" w:name="_Toc304347916"/>
      <w:bookmarkStart w:id="39" w:name="_Toc304869810"/>
      <w:bookmarkStart w:id="40" w:name="_Toc305775977"/>
      <w:bookmarkStart w:id="41" w:name="_Toc306181627"/>
      <w:bookmarkStart w:id="42" w:name="_Toc307887275"/>
      <w:bookmarkStart w:id="43" w:name="_Toc307888027"/>
      <w:bookmarkStart w:id="44" w:name="_Toc307888279"/>
      <w:bookmarkStart w:id="45" w:name="_Toc409507633"/>
      <w:bookmarkStart w:id="46" w:name="_Toc128045728"/>
      <w:r w:rsidRPr="006D12B9">
        <w:rPr>
          <w:rFonts w:asciiTheme="minorHAnsi" w:hAnsiTheme="minorHAnsi" w:cstheme="minorHAnsi"/>
          <w:color w:val="000000"/>
        </w:rPr>
        <w:t xml:space="preserve">Responsabilités associées au </w:t>
      </w:r>
      <w:r w:rsidR="00B8326B" w:rsidRPr="006D12B9">
        <w:rPr>
          <w:rFonts w:asciiTheme="minorHAnsi" w:hAnsiTheme="minorHAnsi" w:cstheme="minorHAnsi"/>
          <w:color w:val="000000"/>
        </w:rPr>
        <w:t>PAQ</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CE78148" w14:textId="77777777" w:rsidR="00624090" w:rsidRPr="006D12B9" w:rsidRDefault="00624090">
      <w:pPr>
        <w:pStyle w:val="Titre3"/>
        <w:rPr>
          <w:rFonts w:asciiTheme="minorHAnsi" w:hAnsiTheme="minorHAnsi" w:cstheme="minorHAnsi"/>
          <w:i w:val="0"/>
          <w:color w:val="000000"/>
        </w:rPr>
      </w:pPr>
      <w:bookmarkStart w:id="47" w:name="_Toc292513398"/>
      <w:bookmarkStart w:id="48" w:name="_Toc292619782"/>
      <w:bookmarkStart w:id="49" w:name="_Toc292620525"/>
      <w:bookmarkStart w:id="50" w:name="_Toc292625658"/>
      <w:bookmarkStart w:id="51" w:name="_Toc292627032"/>
      <w:bookmarkStart w:id="52" w:name="_Toc304177290"/>
      <w:bookmarkStart w:id="53" w:name="_Toc304177707"/>
      <w:bookmarkStart w:id="54" w:name="_Toc304341284"/>
      <w:bookmarkStart w:id="55" w:name="_Toc304347917"/>
      <w:bookmarkStart w:id="56" w:name="_Toc304869811"/>
      <w:bookmarkStart w:id="57" w:name="_Toc305775978"/>
      <w:bookmarkStart w:id="58" w:name="_Toc306181628"/>
      <w:bookmarkStart w:id="59" w:name="_Toc307887276"/>
      <w:bookmarkStart w:id="60" w:name="_Toc307888028"/>
      <w:bookmarkStart w:id="61" w:name="_Toc307888280"/>
      <w:bookmarkStart w:id="62" w:name="_Toc409507634"/>
      <w:bookmarkStart w:id="63" w:name="_Toc128045729"/>
      <w:r w:rsidRPr="006D12B9">
        <w:rPr>
          <w:rFonts w:asciiTheme="minorHAnsi" w:hAnsiTheme="minorHAnsi" w:cstheme="minorHAnsi"/>
          <w:i w:val="0"/>
          <w:color w:val="000000"/>
        </w:rPr>
        <w:t xml:space="preserve">Responsabilités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A42A5C" w:rsidRPr="006D12B9">
        <w:rPr>
          <w:rFonts w:asciiTheme="minorHAnsi" w:hAnsiTheme="minorHAnsi" w:cstheme="minorHAnsi"/>
          <w:i w:val="0"/>
          <w:color w:val="000000"/>
        </w:rPr>
        <w:t>NOM_SSII</w:t>
      </w:r>
      <w:bookmarkEnd w:id="63"/>
      <w:r w:rsidR="00A42A5C" w:rsidRPr="006D12B9">
        <w:rPr>
          <w:rFonts w:asciiTheme="minorHAnsi" w:hAnsiTheme="minorHAnsi" w:cstheme="minorHAnsi"/>
          <w:i w:val="0"/>
          <w:color w:val="000000"/>
        </w:rPr>
        <w:t xml:space="preserve"> </w:t>
      </w:r>
    </w:p>
    <w:p w14:paraId="7CE78149" w14:textId="5DE13F02" w:rsidR="00624090" w:rsidRPr="006D12B9" w:rsidRDefault="00A42A5C">
      <w:pPr>
        <w:pStyle w:val="ParagrapheStandard0"/>
        <w:rPr>
          <w:rFonts w:asciiTheme="minorHAnsi" w:hAnsiTheme="minorHAnsi" w:cstheme="minorHAnsi"/>
          <w:color w:val="000000"/>
        </w:rPr>
      </w:pPr>
      <w:r w:rsidRPr="006D12B9">
        <w:rPr>
          <w:rFonts w:asciiTheme="minorHAnsi" w:hAnsiTheme="minorHAnsi" w:cstheme="minorHAnsi"/>
          <w:color w:val="000000"/>
        </w:rPr>
        <w:t>NOM_</w:t>
      </w:r>
      <w:proofErr w:type="gramStart"/>
      <w:r w:rsidRPr="006D12B9">
        <w:rPr>
          <w:rFonts w:asciiTheme="minorHAnsi" w:hAnsiTheme="minorHAnsi" w:cstheme="minorHAnsi"/>
          <w:color w:val="000000"/>
        </w:rPr>
        <w:t xml:space="preserve">SSII </w:t>
      </w:r>
      <w:r w:rsidR="00624090" w:rsidRPr="006D12B9">
        <w:rPr>
          <w:rFonts w:asciiTheme="minorHAnsi" w:hAnsiTheme="minorHAnsi" w:cstheme="minorHAnsi"/>
          <w:color w:val="000000"/>
        </w:rPr>
        <w:t xml:space="preserve"> nomme</w:t>
      </w:r>
      <w:proofErr w:type="gramEnd"/>
      <w:r w:rsidR="00624090" w:rsidRPr="006D12B9">
        <w:rPr>
          <w:rFonts w:asciiTheme="minorHAnsi" w:hAnsiTheme="minorHAnsi" w:cstheme="minorHAnsi"/>
          <w:color w:val="000000"/>
        </w:rPr>
        <w:t xml:space="preserve">, dans le cadre du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 xml:space="preserve"> du projet </w:t>
      </w:r>
      <w:r w:rsidR="00B67A6B" w:rsidRPr="006D12B9">
        <w:rPr>
          <w:rFonts w:asciiTheme="minorHAnsi" w:hAnsiTheme="minorHAnsi" w:cstheme="minorHAnsi"/>
          <w:color w:val="000000"/>
        </w:rPr>
        <w:t>«</w:t>
      </w:r>
      <w:r w:rsidR="003F6E91" w:rsidRPr="006D12B9">
        <w:rPr>
          <w:rFonts w:asciiTheme="minorHAnsi" w:hAnsiTheme="minorHAnsi" w:cstheme="minorHAnsi"/>
          <w:i/>
          <w:iCs/>
          <w:color w:val="000000"/>
        </w:rPr>
        <w:t>NOM_PROJET</w:t>
      </w:r>
      <w:r w:rsidR="00B67A6B" w:rsidRPr="006D12B9">
        <w:rPr>
          <w:rFonts w:asciiTheme="minorHAnsi" w:hAnsiTheme="minorHAnsi" w:cstheme="minorHAnsi"/>
          <w:color w:val="000000"/>
        </w:rPr>
        <w:t> », les responsabilités suivantes :</w:t>
      </w:r>
    </w:p>
    <w:p w14:paraId="7CE7814A" w14:textId="11F7A722" w:rsidR="00624090" w:rsidRPr="006D12B9" w:rsidRDefault="00624090" w:rsidP="007A2F2A">
      <w:pPr>
        <w:numPr>
          <w:ilvl w:val="0"/>
          <w:numId w:val="8"/>
        </w:numPr>
        <w:ind w:left="714" w:hanging="357"/>
        <w:rPr>
          <w:rFonts w:asciiTheme="minorHAnsi" w:hAnsiTheme="minorHAnsi" w:cstheme="minorHAnsi"/>
          <w:color w:val="000000"/>
        </w:rPr>
      </w:pPr>
      <w:r w:rsidRPr="006D12B9">
        <w:rPr>
          <w:rFonts w:asciiTheme="minorHAnsi" w:hAnsiTheme="minorHAnsi" w:cstheme="minorHAnsi"/>
          <w:color w:val="000000"/>
        </w:rPr>
        <w:t xml:space="preserve">Un Responsable Assurance Qualité du projet </w:t>
      </w:r>
      <w:r w:rsidRPr="006D12B9">
        <w:rPr>
          <w:rFonts w:asciiTheme="minorHAnsi" w:hAnsiTheme="minorHAnsi" w:cstheme="minorHAnsi"/>
          <w:b/>
          <w:bCs/>
          <w:color w:val="000000"/>
        </w:rPr>
        <w:t>(R</w:t>
      </w:r>
      <w:r w:rsidR="00D0712E" w:rsidRPr="006D12B9">
        <w:rPr>
          <w:rFonts w:asciiTheme="minorHAnsi" w:hAnsiTheme="minorHAnsi" w:cstheme="minorHAnsi"/>
          <w:b/>
          <w:bCs/>
          <w:color w:val="000000"/>
        </w:rPr>
        <w:t>QT</w:t>
      </w:r>
      <w:r w:rsidRPr="006D12B9">
        <w:rPr>
          <w:rFonts w:asciiTheme="minorHAnsi" w:hAnsiTheme="minorHAnsi" w:cstheme="minorHAnsi"/>
          <w:b/>
          <w:bCs/>
          <w:color w:val="000000"/>
        </w:rPr>
        <w:t>)</w:t>
      </w:r>
      <w:r w:rsidRPr="006D12B9">
        <w:rPr>
          <w:rFonts w:asciiTheme="minorHAnsi" w:hAnsiTheme="minorHAnsi" w:cstheme="minorHAnsi"/>
          <w:color w:val="000000"/>
        </w:rPr>
        <w:t xml:space="preserve"> chargé de la rédaction du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w:t>
      </w:r>
      <w:r w:rsidR="004548A0" w:rsidRPr="006D12B9">
        <w:rPr>
          <w:rFonts w:asciiTheme="minorHAnsi" w:hAnsiTheme="minorHAnsi" w:cstheme="minorHAnsi"/>
          <w:b/>
          <w:color w:val="000000"/>
        </w:rPr>
        <w:t xml:space="preserve">Hervé </w:t>
      </w:r>
      <w:r w:rsidR="00FD117A" w:rsidRPr="006D12B9">
        <w:rPr>
          <w:rFonts w:asciiTheme="minorHAnsi" w:hAnsiTheme="minorHAnsi" w:cstheme="minorHAnsi"/>
          <w:b/>
          <w:color w:val="000000"/>
        </w:rPr>
        <w:t>DUPOND</w:t>
      </w:r>
      <w:r w:rsidRPr="006D12B9">
        <w:rPr>
          <w:rFonts w:asciiTheme="minorHAnsi" w:hAnsiTheme="minorHAnsi" w:cstheme="minorHAnsi"/>
          <w:color w:val="000000"/>
        </w:rPr>
        <w:t xml:space="preserve">. Il est l'interlocuteur privilégié du responsable qualité de l’agence de l’eau </w:t>
      </w:r>
      <w:proofErr w:type="gramStart"/>
      <w:r w:rsidR="004B4C88" w:rsidRPr="006D12B9">
        <w:rPr>
          <w:rFonts w:asciiTheme="minorHAnsi" w:hAnsiTheme="minorHAnsi" w:cstheme="minorHAnsi"/>
          <w:color w:val="000000"/>
        </w:rPr>
        <w:t>DSIUN</w:t>
      </w:r>
      <w:r w:rsidRPr="006D12B9">
        <w:rPr>
          <w:rFonts w:asciiTheme="minorHAnsi" w:hAnsiTheme="minorHAnsi" w:cstheme="minorHAnsi"/>
          <w:color w:val="000000"/>
        </w:rPr>
        <w:t xml:space="preserve"> </w:t>
      </w:r>
      <w:r w:rsidR="00166491" w:rsidRPr="006D12B9">
        <w:rPr>
          <w:rFonts w:asciiTheme="minorHAnsi" w:hAnsiTheme="minorHAnsi" w:cstheme="minorHAnsi"/>
          <w:color w:val="000000"/>
        </w:rPr>
        <w:t xml:space="preserve"> </w:t>
      </w:r>
      <w:r w:rsidR="00166491" w:rsidRPr="006D12B9">
        <w:rPr>
          <w:rFonts w:asciiTheme="minorHAnsi" w:hAnsiTheme="minorHAnsi" w:cstheme="minorHAnsi"/>
          <w:b/>
          <w:bCs/>
          <w:color w:val="000000"/>
        </w:rPr>
        <w:t>(</w:t>
      </w:r>
      <w:proofErr w:type="gramEnd"/>
      <w:r w:rsidR="00166491" w:rsidRPr="006D12B9">
        <w:rPr>
          <w:rFonts w:asciiTheme="minorHAnsi" w:hAnsiTheme="minorHAnsi" w:cstheme="minorHAnsi"/>
          <w:b/>
          <w:bCs/>
          <w:color w:val="000000"/>
        </w:rPr>
        <w:t>RQA)</w:t>
      </w:r>
      <w:r w:rsidR="00166491" w:rsidRPr="006D12B9">
        <w:rPr>
          <w:rFonts w:asciiTheme="minorHAnsi" w:hAnsiTheme="minorHAnsi" w:cstheme="minorHAnsi"/>
          <w:color w:val="000000"/>
        </w:rPr>
        <w:t xml:space="preserve"> </w:t>
      </w:r>
      <w:r w:rsidRPr="006D12B9">
        <w:rPr>
          <w:rFonts w:asciiTheme="minorHAnsi" w:hAnsiTheme="minorHAnsi" w:cstheme="minorHAnsi"/>
          <w:color w:val="000000"/>
        </w:rPr>
        <w:t xml:space="preserve">durant la phase d’établissement du </w:t>
      </w:r>
      <w:r w:rsidR="00B8326B" w:rsidRPr="006D12B9">
        <w:rPr>
          <w:rFonts w:asciiTheme="minorHAnsi" w:hAnsiTheme="minorHAnsi" w:cstheme="minorHAnsi"/>
          <w:color w:val="000000"/>
        </w:rPr>
        <w:t>PAQ</w:t>
      </w:r>
      <w:r w:rsidRPr="006D12B9">
        <w:rPr>
          <w:rFonts w:asciiTheme="minorHAnsi" w:hAnsiTheme="minorHAnsi" w:cstheme="minorHAnsi"/>
          <w:color w:val="000000"/>
        </w:rPr>
        <w:t>.</w:t>
      </w:r>
    </w:p>
    <w:p w14:paraId="7CE7814B" w14:textId="64D376C0"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 xml:space="preserve">Un Chef de projet </w:t>
      </w:r>
      <w:r w:rsidR="004548A0" w:rsidRPr="006D12B9">
        <w:rPr>
          <w:rFonts w:asciiTheme="minorHAnsi" w:hAnsiTheme="minorHAnsi" w:cstheme="minorHAnsi"/>
          <w:b/>
          <w:color w:val="000000"/>
        </w:rPr>
        <w:t xml:space="preserve">Stéphane </w:t>
      </w:r>
      <w:r w:rsidR="000D28E0" w:rsidRPr="006D12B9">
        <w:rPr>
          <w:rFonts w:asciiTheme="minorHAnsi" w:hAnsiTheme="minorHAnsi" w:cstheme="minorHAnsi"/>
          <w:b/>
          <w:color w:val="000000"/>
        </w:rPr>
        <w:t>DURAND</w:t>
      </w:r>
      <w:r w:rsidR="004548A0" w:rsidRPr="006D12B9">
        <w:rPr>
          <w:rFonts w:asciiTheme="minorHAnsi" w:hAnsiTheme="minorHAnsi" w:cstheme="minorHAnsi"/>
          <w:color w:val="000000"/>
        </w:rPr>
        <w:t xml:space="preserve"> </w:t>
      </w:r>
      <w:r w:rsidRPr="006D12B9">
        <w:rPr>
          <w:rFonts w:asciiTheme="minorHAnsi" w:hAnsiTheme="minorHAnsi" w:cstheme="minorHAnsi"/>
          <w:color w:val="000000"/>
        </w:rPr>
        <w:t xml:space="preserve">responsable de l'application du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w:t>
      </w:r>
      <w:r w:rsidR="007C3424" w:rsidRPr="006D12B9">
        <w:rPr>
          <w:rFonts w:asciiTheme="minorHAnsi" w:hAnsiTheme="minorHAnsi" w:cstheme="minorHAnsi"/>
          <w:color w:val="000000"/>
        </w:rPr>
        <w:t xml:space="preserve">au quotidien </w:t>
      </w:r>
      <w:r w:rsidRPr="006D12B9">
        <w:rPr>
          <w:rFonts w:asciiTheme="minorHAnsi" w:hAnsiTheme="minorHAnsi" w:cstheme="minorHAnsi"/>
          <w:color w:val="000000"/>
        </w:rPr>
        <w:t xml:space="preserve">sur le projet. Il est aussi responsable de l’évolution du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durant le projet.</w:t>
      </w:r>
    </w:p>
    <w:p w14:paraId="7CE7814C" w14:textId="1E0541DB" w:rsidR="00624090" w:rsidRPr="006D12B9" w:rsidRDefault="00624090">
      <w:pPr>
        <w:pStyle w:val="ParagrapheStandard0"/>
        <w:rPr>
          <w:rFonts w:asciiTheme="minorHAnsi" w:hAnsiTheme="minorHAnsi" w:cstheme="minorHAnsi"/>
          <w:color w:val="000000"/>
        </w:rPr>
      </w:pPr>
      <w:bookmarkStart w:id="64" w:name="_Toc292513399"/>
      <w:bookmarkStart w:id="65" w:name="_Toc292619783"/>
      <w:bookmarkStart w:id="66" w:name="_Toc292620526"/>
      <w:bookmarkStart w:id="67" w:name="_Toc292625659"/>
      <w:bookmarkStart w:id="68" w:name="_Toc292627033"/>
      <w:bookmarkStart w:id="69" w:name="_Toc304177291"/>
      <w:bookmarkStart w:id="70" w:name="_Toc304177708"/>
      <w:bookmarkStart w:id="71" w:name="_Toc304341285"/>
      <w:bookmarkStart w:id="72" w:name="_Toc304347918"/>
      <w:bookmarkStart w:id="73" w:name="_Toc304869812"/>
      <w:bookmarkStart w:id="74" w:name="_Toc305775979"/>
      <w:bookmarkStart w:id="75" w:name="_Toc306181629"/>
      <w:bookmarkStart w:id="76" w:name="_Toc307887277"/>
      <w:bookmarkStart w:id="77" w:name="_Toc307888029"/>
      <w:bookmarkStart w:id="78" w:name="_Toc307888281"/>
      <w:bookmarkStart w:id="79" w:name="_Toc409507635"/>
      <w:r w:rsidRPr="006D12B9">
        <w:rPr>
          <w:rFonts w:asciiTheme="minorHAnsi" w:hAnsiTheme="minorHAnsi" w:cstheme="minorHAnsi"/>
          <w:color w:val="000000"/>
        </w:rPr>
        <w:t xml:space="preserve">Pour </w:t>
      </w:r>
      <w:r w:rsidR="00A42A5C" w:rsidRPr="006D12B9">
        <w:rPr>
          <w:rFonts w:asciiTheme="minorHAnsi" w:hAnsiTheme="minorHAnsi" w:cstheme="minorHAnsi"/>
          <w:color w:val="000000"/>
        </w:rPr>
        <w:t>NOM_</w:t>
      </w:r>
      <w:proofErr w:type="gramStart"/>
      <w:r w:rsidR="00A42A5C" w:rsidRPr="006D12B9">
        <w:rPr>
          <w:rFonts w:asciiTheme="minorHAnsi" w:hAnsiTheme="minorHAnsi" w:cstheme="minorHAnsi"/>
          <w:color w:val="000000"/>
        </w:rPr>
        <w:t xml:space="preserve">SSII </w:t>
      </w:r>
      <w:r w:rsidRPr="006D12B9">
        <w:rPr>
          <w:rFonts w:asciiTheme="minorHAnsi" w:hAnsiTheme="minorHAnsi" w:cstheme="minorHAnsi"/>
          <w:color w:val="000000"/>
        </w:rPr>
        <w:t>,</w:t>
      </w:r>
      <w:proofErr w:type="gramEnd"/>
      <w:r w:rsidRPr="006D12B9">
        <w:rPr>
          <w:rFonts w:asciiTheme="minorHAnsi" w:hAnsiTheme="minorHAnsi" w:cstheme="minorHAnsi"/>
          <w:color w:val="000000"/>
        </w:rPr>
        <w:t xml:space="preserve"> le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est validé par : </w:t>
      </w:r>
    </w:p>
    <w:p w14:paraId="7680E25C" w14:textId="0AA72D50" w:rsidR="00D70542" w:rsidRPr="006D12B9" w:rsidRDefault="00D70542" w:rsidP="00D70542">
      <w:pPr>
        <w:pStyle w:val="Enumration1"/>
        <w:rPr>
          <w:rFonts w:asciiTheme="minorHAnsi" w:hAnsiTheme="minorHAnsi" w:cstheme="minorHAnsi"/>
        </w:rPr>
      </w:pPr>
      <w:r w:rsidRPr="006D12B9">
        <w:rPr>
          <w:rFonts w:asciiTheme="minorHAnsi" w:hAnsiTheme="minorHAnsi" w:cstheme="minorHAnsi"/>
        </w:rPr>
        <w:t>- </w:t>
      </w:r>
      <w:r w:rsidR="005421CA" w:rsidRPr="006D12B9">
        <w:rPr>
          <w:rFonts w:asciiTheme="minorHAnsi" w:hAnsiTheme="minorHAnsi" w:cstheme="minorHAnsi"/>
        </w:rPr>
        <w:t>M X</w:t>
      </w:r>
      <w:r w:rsidRPr="006D12B9">
        <w:rPr>
          <w:rFonts w:asciiTheme="minorHAnsi" w:hAnsiTheme="minorHAnsi" w:cstheme="minorHAnsi"/>
        </w:rPr>
        <w:t xml:space="preserve"> : le Directeur de Projet de </w:t>
      </w:r>
      <w:proofErr w:type="gramStart"/>
      <w:r w:rsidRPr="006D12B9">
        <w:rPr>
          <w:rFonts w:asciiTheme="minorHAnsi" w:hAnsiTheme="minorHAnsi" w:cstheme="minorHAnsi"/>
        </w:rPr>
        <w:t>l’entité  (</w:t>
      </w:r>
      <w:proofErr w:type="gramEnd"/>
      <w:r w:rsidRPr="006D12B9">
        <w:rPr>
          <w:rFonts w:asciiTheme="minorHAnsi" w:hAnsiTheme="minorHAnsi" w:cstheme="minorHAnsi"/>
          <w:b/>
        </w:rPr>
        <w:t>DPT</w:t>
      </w:r>
      <w:r w:rsidRPr="006D12B9">
        <w:rPr>
          <w:rFonts w:asciiTheme="minorHAnsi" w:hAnsiTheme="minorHAnsi" w:cstheme="minorHAnsi"/>
        </w:rPr>
        <w:t>) ou son suppléant</w:t>
      </w:r>
      <w:r w:rsidRPr="006D12B9">
        <w:rPr>
          <w:rFonts w:asciiTheme="minorHAnsi" w:hAnsiTheme="minorHAnsi" w:cstheme="minorHAnsi"/>
        </w:rPr>
        <w:tab/>
      </w:r>
      <w:r w:rsidRPr="006D12B9">
        <w:rPr>
          <w:rFonts w:asciiTheme="minorHAnsi" w:hAnsiTheme="minorHAnsi" w:cstheme="minorHAnsi"/>
        </w:rPr>
        <w:tab/>
      </w:r>
    </w:p>
    <w:p w14:paraId="4978DBFB" w14:textId="3A0A52D6" w:rsidR="00D70542" w:rsidRPr="006D12B9" w:rsidRDefault="00D70542" w:rsidP="00D70542">
      <w:pPr>
        <w:pStyle w:val="Enumration1"/>
        <w:rPr>
          <w:rFonts w:asciiTheme="minorHAnsi" w:hAnsiTheme="minorHAnsi" w:cstheme="minorHAnsi"/>
        </w:rPr>
      </w:pPr>
      <w:r w:rsidRPr="006D12B9">
        <w:rPr>
          <w:rFonts w:asciiTheme="minorHAnsi" w:hAnsiTheme="minorHAnsi" w:cstheme="minorHAnsi"/>
        </w:rPr>
        <w:t>- </w:t>
      </w:r>
      <w:r w:rsidR="005421CA" w:rsidRPr="006D12B9">
        <w:rPr>
          <w:rFonts w:asciiTheme="minorHAnsi" w:hAnsiTheme="minorHAnsi" w:cstheme="minorHAnsi"/>
        </w:rPr>
        <w:t>M X</w:t>
      </w:r>
      <w:r w:rsidRPr="006D12B9">
        <w:rPr>
          <w:rFonts w:asciiTheme="minorHAnsi" w:hAnsiTheme="minorHAnsi" w:cstheme="minorHAnsi"/>
        </w:rPr>
        <w:t> : le Chef de projet (</w:t>
      </w:r>
      <w:r w:rsidRPr="006D12B9">
        <w:rPr>
          <w:rFonts w:asciiTheme="minorHAnsi" w:hAnsiTheme="minorHAnsi" w:cstheme="minorHAnsi"/>
          <w:b/>
        </w:rPr>
        <w:t xml:space="preserve">CPT) </w:t>
      </w:r>
      <w:r w:rsidRPr="006D12B9">
        <w:rPr>
          <w:rFonts w:asciiTheme="minorHAnsi" w:hAnsiTheme="minorHAnsi" w:cstheme="minorHAnsi"/>
        </w:rPr>
        <w:t>ou son suppléant</w:t>
      </w:r>
      <w:r w:rsidRPr="006D12B9">
        <w:rPr>
          <w:rFonts w:asciiTheme="minorHAnsi" w:hAnsiTheme="minorHAnsi" w:cstheme="minorHAnsi"/>
        </w:rPr>
        <w:tab/>
      </w:r>
      <w:r w:rsidRPr="006D12B9">
        <w:rPr>
          <w:rFonts w:asciiTheme="minorHAnsi" w:hAnsiTheme="minorHAnsi" w:cstheme="minorHAnsi"/>
        </w:rPr>
        <w:tab/>
      </w:r>
    </w:p>
    <w:p w14:paraId="3C9C1010" w14:textId="4584FB12" w:rsidR="00D70542" w:rsidRPr="006D12B9" w:rsidRDefault="00D70542" w:rsidP="00D70542">
      <w:pPr>
        <w:pStyle w:val="Enumration1"/>
        <w:rPr>
          <w:rFonts w:asciiTheme="minorHAnsi" w:hAnsiTheme="minorHAnsi" w:cstheme="minorHAnsi"/>
        </w:rPr>
      </w:pPr>
      <w:r w:rsidRPr="006D12B9">
        <w:rPr>
          <w:rFonts w:asciiTheme="minorHAnsi" w:hAnsiTheme="minorHAnsi" w:cstheme="minorHAnsi"/>
        </w:rPr>
        <w:t>- </w:t>
      </w:r>
      <w:r w:rsidR="005421CA" w:rsidRPr="006D12B9">
        <w:rPr>
          <w:rFonts w:asciiTheme="minorHAnsi" w:hAnsiTheme="minorHAnsi" w:cstheme="minorHAnsi"/>
        </w:rPr>
        <w:t xml:space="preserve">Mme </w:t>
      </w:r>
      <w:proofErr w:type="gramStart"/>
      <w:r w:rsidR="005421CA" w:rsidRPr="006D12B9">
        <w:rPr>
          <w:rFonts w:asciiTheme="minorHAnsi" w:hAnsiTheme="minorHAnsi" w:cstheme="minorHAnsi"/>
        </w:rPr>
        <w:t xml:space="preserve">Y </w:t>
      </w:r>
      <w:r w:rsidRPr="006D12B9">
        <w:rPr>
          <w:rFonts w:asciiTheme="minorHAnsi" w:hAnsiTheme="minorHAnsi" w:cstheme="minorHAnsi"/>
          <w:b/>
        </w:rPr>
        <w:t> :</w:t>
      </w:r>
      <w:proofErr w:type="gramEnd"/>
      <w:r w:rsidRPr="006D12B9">
        <w:rPr>
          <w:rFonts w:asciiTheme="minorHAnsi" w:hAnsiTheme="minorHAnsi" w:cstheme="minorHAnsi"/>
        </w:rPr>
        <w:t xml:space="preserve"> la Responsable Assurance Qualité (</w:t>
      </w:r>
      <w:r w:rsidRPr="006D12B9">
        <w:rPr>
          <w:rFonts w:asciiTheme="minorHAnsi" w:hAnsiTheme="minorHAnsi" w:cstheme="minorHAnsi"/>
          <w:b/>
        </w:rPr>
        <w:t xml:space="preserve">RQT) </w:t>
      </w:r>
      <w:r w:rsidRPr="006D12B9">
        <w:rPr>
          <w:rFonts w:asciiTheme="minorHAnsi" w:hAnsiTheme="minorHAnsi" w:cstheme="minorHAnsi"/>
        </w:rPr>
        <w:t>ou son suppléant</w:t>
      </w:r>
    </w:p>
    <w:p w14:paraId="7CE7814F" w14:textId="2201F67C" w:rsidR="00624090" w:rsidRPr="006D12B9" w:rsidRDefault="00624090">
      <w:pPr>
        <w:pStyle w:val="Titre3"/>
        <w:rPr>
          <w:rFonts w:asciiTheme="minorHAnsi" w:hAnsiTheme="minorHAnsi" w:cstheme="minorHAnsi"/>
          <w:i w:val="0"/>
          <w:color w:val="000000"/>
        </w:rPr>
      </w:pPr>
      <w:bookmarkStart w:id="80" w:name="_Toc128045730"/>
      <w:r w:rsidRPr="006D12B9">
        <w:rPr>
          <w:rFonts w:asciiTheme="minorHAnsi" w:hAnsiTheme="minorHAnsi" w:cstheme="minorHAnsi"/>
          <w:i w:val="0"/>
          <w:color w:val="000000"/>
        </w:rPr>
        <w:t xml:space="preserve">Responsabilités </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D12B9">
        <w:rPr>
          <w:rFonts w:asciiTheme="minorHAnsi" w:hAnsiTheme="minorHAnsi" w:cstheme="minorHAnsi"/>
          <w:i w:val="0"/>
          <w:color w:val="000000"/>
        </w:rPr>
        <w:t>Agence de l’Eau</w:t>
      </w:r>
      <w:r w:rsidR="00C642FC" w:rsidRPr="006D12B9">
        <w:rPr>
          <w:rFonts w:asciiTheme="minorHAnsi" w:hAnsiTheme="minorHAnsi" w:cstheme="minorHAnsi"/>
          <w:i w:val="0"/>
          <w:color w:val="000000"/>
        </w:rPr>
        <w:t xml:space="preserve"> -</w:t>
      </w:r>
      <w:r w:rsidRPr="006D12B9">
        <w:rPr>
          <w:rFonts w:asciiTheme="minorHAnsi" w:hAnsiTheme="minorHAnsi" w:cstheme="minorHAnsi"/>
          <w:i w:val="0"/>
          <w:color w:val="000000"/>
        </w:rPr>
        <w:t xml:space="preserve"> </w:t>
      </w:r>
      <w:r w:rsidR="004B4C88" w:rsidRPr="006D12B9">
        <w:rPr>
          <w:rFonts w:asciiTheme="minorHAnsi" w:hAnsiTheme="minorHAnsi" w:cstheme="minorHAnsi"/>
          <w:i w:val="0"/>
          <w:color w:val="000000"/>
        </w:rPr>
        <w:t>DSIUN</w:t>
      </w:r>
      <w:bookmarkEnd w:id="79"/>
      <w:bookmarkEnd w:id="80"/>
    </w:p>
    <w:p w14:paraId="7CE78150" w14:textId="31F341C2"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L’agence de l’eau </w:t>
      </w:r>
      <w:r w:rsidR="004B4C88" w:rsidRPr="006D12B9">
        <w:rPr>
          <w:rFonts w:asciiTheme="minorHAnsi" w:hAnsiTheme="minorHAnsi" w:cstheme="minorHAnsi"/>
          <w:color w:val="000000"/>
        </w:rPr>
        <w:t>DSIUN</w:t>
      </w:r>
      <w:r w:rsidRPr="006D12B9">
        <w:rPr>
          <w:rFonts w:asciiTheme="minorHAnsi" w:hAnsiTheme="minorHAnsi" w:cstheme="minorHAnsi"/>
          <w:color w:val="000000"/>
        </w:rPr>
        <w:t xml:space="preserve"> nomme, dans le cadre </w:t>
      </w:r>
      <w:r w:rsidR="006949D1" w:rsidRPr="006D12B9">
        <w:rPr>
          <w:rFonts w:asciiTheme="minorHAnsi" w:hAnsiTheme="minorHAnsi" w:cstheme="minorHAnsi"/>
          <w:color w:val="000000"/>
        </w:rPr>
        <w:t xml:space="preserve">de cette TMA </w:t>
      </w:r>
      <w:r w:rsidRPr="006D12B9">
        <w:rPr>
          <w:rFonts w:asciiTheme="minorHAnsi" w:hAnsiTheme="minorHAnsi" w:cstheme="minorHAnsi"/>
          <w:color w:val="000000"/>
        </w:rPr>
        <w:t>:</w:t>
      </w:r>
    </w:p>
    <w:p w14:paraId="7CE78151" w14:textId="766CD7F5" w:rsidR="00624090" w:rsidRPr="006D12B9" w:rsidRDefault="00F97486" w:rsidP="007A2F2A">
      <w:pPr>
        <w:numPr>
          <w:ilvl w:val="0"/>
          <w:numId w:val="8"/>
        </w:numPr>
        <w:rPr>
          <w:rFonts w:asciiTheme="minorHAnsi" w:hAnsiTheme="minorHAnsi" w:cstheme="minorHAnsi"/>
          <w:color w:val="000000"/>
        </w:rPr>
      </w:pPr>
      <w:r>
        <w:rPr>
          <w:rFonts w:asciiTheme="minorHAnsi" w:hAnsiTheme="minorHAnsi" w:cstheme="minorHAnsi"/>
          <w:b/>
          <w:color w:val="000000"/>
        </w:rPr>
        <w:t xml:space="preserve">Grégory </w:t>
      </w:r>
      <w:proofErr w:type="gramStart"/>
      <w:r>
        <w:rPr>
          <w:rFonts w:asciiTheme="minorHAnsi" w:hAnsiTheme="minorHAnsi" w:cstheme="minorHAnsi"/>
          <w:b/>
          <w:color w:val="000000"/>
        </w:rPr>
        <w:t xml:space="preserve">BITTON </w:t>
      </w:r>
      <w:r w:rsidR="00804CCD" w:rsidRPr="006D12B9">
        <w:rPr>
          <w:rFonts w:asciiTheme="minorHAnsi" w:hAnsiTheme="minorHAnsi" w:cstheme="minorHAnsi"/>
          <w:b/>
          <w:color w:val="000000"/>
        </w:rPr>
        <w:t xml:space="preserve"> </w:t>
      </w:r>
      <w:r w:rsidR="00624090" w:rsidRPr="006D12B9">
        <w:rPr>
          <w:rFonts w:asciiTheme="minorHAnsi" w:hAnsiTheme="minorHAnsi" w:cstheme="minorHAnsi"/>
          <w:color w:val="000000"/>
        </w:rPr>
        <w:t>comme</w:t>
      </w:r>
      <w:proofErr w:type="gramEnd"/>
      <w:r w:rsidR="00624090" w:rsidRPr="006D12B9">
        <w:rPr>
          <w:rFonts w:asciiTheme="minorHAnsi" w:hAnsiTheme="minorHAnsi" w:cstheme="minorHAnsi"/>
          <w:color w:val="000000"/>
        </w:rPr>
        <w:t xml:space="preserve"> Responsable</w:t>
      </w:r>
      <w:r w:rsidR="001D4924" w:rsidRPr="006D12B9">
        <w:rPr>
          <w:rFonts w:asciiTheme="minorHAnsi" w:hAnsiTheme="minorHAnsi" w:cstheme="minorHAnsi"/>
          <w:color w:val="000000"/>
        </w:rPr>
        <w:t xml:space="preserve"> du suivi contractuel du projet et Directeur de Projet de l’Agence (DPA),</w:t>
      </w:r>
    </w:p>
    <w:p w14:paraId="7CE78152" w14:textId="0E6F1081"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b/>
          <w:color w:val="000000"/>
        </w:rPr>
        <w:lastRenderedPageBreak/>
        <w:t>Jean-Marc RAGUIN</w:t>
      </w:r>
      <w:r w:rsidRPr="006D12B9">
        <w:rPr>
          <w:rFonts w:asciiTheme="minorHAnsi" w:hAnsiTheme="minorHAnsi" w:cstheme="minorHAnsi"/>
          <w:color w:val="000000"/>
        </w:rPr>
        <w:t xml:space="preserve"> comme Responsable Qualité </w:t>
      </w:r>
      <w:r w:rsidR="001D4924" w:rsidRPr="006D12B9">
        <w:rPr>
          <w:rFonts w:asciiTheme="minorHAnsi" w:hAnsiTheme="minorHAnsi" w:cstheme="minorHAnsi"/>
          <w:color w:val="000000"/>
        </w:rPr>
        <w:t>(RQ</w:t>
      </w:r>
      <w:r w:rsidR="0066720B" w:rsidRPr="006D12B9">
        <w:rPr>
          <w:rFonts w:asciiTheme="minorHAnsi" w:hAnsiTheme="minorHAnsi" w:cstheme="minorHAnsi"/>
          <w:color w:val="000000"/>
        </w:rPr>
        <w:t>A</w:t>
      </w:r>
      <w:r w:rsidR="001D4924" w:rsidRPr="006D12B9">
        <w:rPr>
          <w:rFonts w:asciiTheme="minorHAnsi" w:hAnsiTheme="minorHAnsi" w:cstheme="minorHAnsi"/>
          <w:color w:val="000000"/>
        </w:rPr>
        <w:t>)</w:t>
      </w:r>
      <w:r w:rsidRPr="006D12B9">
        <w:rPr>
          <w:rFonts w:asciiTheme="minorHAnsi" w:hAnsiTheme="minorHAnsi" w:cstheme="minorHAnsi"/>
          <w:color w:val="000000"/>
        </w:rPr>
        <w:t>. Il aura pour mission :</w:t>
      </w:r>
    </w:p>
    <w:p w14:paraId="7CE78153" w14:textId="31AE5FB2" w:rsidR="00624090" w:rsidRPr="006D12B9" w:rsidRDefault="006949D1"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D</w:t>
      </w:r>
      <w:r w:rsidR="00624090" w:rsidRPr="006D12B9">
        <w:rPr>
          <w:rFonts w:asciiTheme="minorHAnsi" w:hAnsiTheme="minorHAnsi" w:cstheme="minorHAnsi"/>
          <w:color w:val="000000"/>
        </w:rPr>
        <w:t xml:space="preserve">'apporter les informations spécifiques de l’Agence de l’eau </w:t>
      </w:r>
      <w:r w:rsidR="004B4C88" w:rsidRPr="006D12B9">
        <w:rPr>
          <w:rFonts w:asciiTheme="minorHAnsi" w:hAnsiTheme="minorHAnsi" w:cstheme="minorHAnsi"/>
          <w:color w:val="000000"/>
        </w:rPr>
        <w:t>DSIUN</w:t>
      </w:r>
      <w:r w:rsidR="00624090" w:rsidRPr="006D12B9">
        <w:rPr>
          <w:rFonts w:asciiTheme="minorHAnsi" w:hAnsiTheme="minorHAnsi" w:cstheme="minorHAnsi"/>
          <w:color w:val="000000"/>
        </w:rPr>
        <w:t xml:space="preserve"> et nécessaires à l'élaboration du </w:t>
      </w:r>
      <w:r w:rsidR="00B8326B" w:rsidRPr="006D12B9">
        <w:rPr>
          <w:rFonts w:asciiTheme="minorHAnsi" w:hAnsiTheme="minorHAnsi" w:cstheme="minorHAnsi"/>
          <w:color w:val="000000"/>
        </w:rPr>
        <w:t>PAQ</w:t>
      </w:r>
      <w:r w:rsidRPr="006D12B9">
        <w:rPr>
          <w:rFonts w:asciiTheme="minorHAnsi" w:hAnsiTheme="minorHAnsi" w:cstheme="minorHAnsi"/>
          <w:color w:val="000000"/>
        </w:rPr>
        <w:t>,</w:t>
      </w:r>
    </w:p>
    <w:p w14:paraId="7CE78154" w14:textId="75B6282B" w:rsidR="00624090" w:rsidRPr="006D12B9" w:rsidRDefault="006949D1"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De v</w:t>
      </w:r>
      <w:r w:rsidR="00624090" w:rsidRPr="006D12B9">
        <w:rPr>
          <w:rFonts w:asciiTheme="minorHAnsi" w:hAnsiTheme="minorHAnsi" w:cstheme="minorHAnsi"/>
          <w:color w:val="000000"/>
        </w:rPr>
        <w:t xml:space="preserve">alider chaque version du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 et vérifier l'application des recommandations et des obligations associées.</w:t>
      </w:r>
    </w:p>
    <w:p w14:paraId="7CE78155" w14:textId="77777777" w:rsidR="00624090" w:rsidRPr="006D12B9" w:rsidRDefault="00624090" w:rsidP="006949D1">
      <w:pPr>
        <w:pStyle w:val="Enumration1"/>
        <w:ind w:left="774" w:firstLine="0"/>
        <w:rPr>
          <w:rFonts w:asciiTheme="minorHAnsi" w:hAnsiTheme="minorHAnsi" w:cstheme="minorHAnsi"/>
          <w:color w:val="000000"/>
        </w:rPr>
      </w:pPr>
      <w:r w:rsidRPr="006D12B9">
        <w:rPr>
          <w:rFonts w:asciiTheme="minorHAnsi" w:hAnsiTheme="minorHAnsi" w:cstheme="minorHAnsi"/>
          <w:color w:val="000000"/>
        </w:rPr>
        <w:t xml:space="preserve">Il est l'interlocuteur privilégié du Responsable Qualité de </w:t>
      </w:r>
      <w:r w:rsidR="00A42A5C" w:rsidRPr="006D12B9">
        <w:rPr>
          <w:rFonts w:asciiTheme="minorHAnsi" w:hAnsiTheme="minorHAnsi" w:cstheme="minorHAnsi"/>
          <w:color w:val="000000"/>
        </w:rPr>
        <w:t>NOM_</w:t>
      </w:r>
      <w:proofErr w:type="gramStart"/>
      <w:r w:rsidR="00A42A5C" w:rsidRPr="006D12B9">
        <w:rPr>
          <w:rFonts w:asciiTheme="minorHAnsi" w:hAnsiTheme="minorHAnsi" w:cstheme="minorHAnsi"/>
          <w:color w:val="000000"/>
        </w:rPr>
        <w:t xml:space="preserve">SSII </w:t>
      </w:r>
      <w:r w:rsidRPr="006D12B9">
        <w:rPr>
          <w:rFonts w:asciiTheme="minorHAnsi" w:hAnsiTheme="minorHAnsi" w:cstheme="minorHAnsi"/>
          <w:color w:val="000000"/>
        </w:rPr>
        <w:t>.</w:t>
      </w:r>
      <w:proofErr w:type="gramEnd"/>
    </w:p>
    <w:p w14:paraId="7CE78156" w14:textId="7CC01676" w:rsidR="00624090" w:rsidRPr="006D12B9" w:rsidRDefault="00765FE1" w:rsidP="007A2F2A">
      <w:pPr>
        <w:numPr>
          <w:ilvl w:val="0"/>
          <w:numId w:val="8"/>
        </w:numPr>
        <w:rPr>
          <w:rFonts w:asciiTheme="minorHAnsi" w:hAnsiTheme="minorHAnsi" w:cstheme="minorHAnsi"/>
          <w:color w:val="000000"/>
        </w:rPr>
      </w:pPr>
      <w:r w:rsidRPr="006D12B9">
        <w:rPr>
          <w:rFonts w:asciiTheme="minorHAnsi" w:hAnsiTheme="minorHAnsi" w:cstheme="minorHAnsi"/>
          <w:b/>
          <w:color w:val="000000"/>
        </w:rPr>
        <w:t xml:space="preserve">Henri BRINGUIER et Gilles FALLOU </w:t>
      </w:r>
      <w:r w:rsidRPr="006D12B9">
        <w:rPr>
          <w:rFonts w:asciiTheme="minorHAnsi" w:hAnsiTheme="minorHAnsi" w:cstheme="minorHAnsi"/>
          <w:bCs/>
          <w:color w:val="000000"/>
        </w:rPr>
        <w:t>c</w:t>
      </w:r>
      <w:r w:rsidR="00624090" w:rsidRPr="006D12B9">
        <w:rPr>
          <w:rFonts w:asciiTheme="minorHAnsi" w:hAnsiTheme="minorHAnsi" w:cstheme="minorHAnsi"/>
          <w:color w:val="000000"/>
        </w:rPr>
        <w:t xml:space="preserve">omme </w:t>
      </w:r>
      <w:r w:rsidR="001D4924" w:rsidRPr="006D12B9">
        <w:rPr>
          <w:rFonts w:asciiTheme="minorHAnsi" w:hAnsiTheme="minorHAnsi" w:cstheme="minorHAnsi"/>
          <w:color w:val="000000"/>
        </w:rPr>
        <w:t>Chef</w:t>
      </w:r>
      <w:r w:rsidRPr="006D12B9">
        <w:rPr>
          <w:rFonts w:asciiTheme="minorHAnsi" w:hAnsiTheme="minorHAnsi" w:cstheme="minorHAnsi"/>
          <w:color w:val="000000"/>
        </w:rPr>
        <w:t>s</w:t>
      </w:r>
      <w:r w:rsidR="001D4924" w:rsidRPr="006D12B9">
        <w:rPr>
          <w:rFonts w:asciiTheme="minorHAnsi" w:hAnsiTheme="minorHAnsi" w:cstheme="minorHAnsi"/>
          <w:color w:val="000000"/>
        </w:rPr>
        <w:t xml:space="preserve"> de Projet </w:t>
      </w:r>
      <w:r w:rsidRPr="006D12B9">
        <w:rPr>
          <w:rFonts w:asciiTheme="minorHAnsi" w:hAnsiTheme="minorHAnsi" w:cstheme="minorHAnsi"/>
          <w:color w:val="000000"/>
        </w:rPr>
        <w:t>DSIUN</w:t>
      </w:r>
      <w:r w:rsidR="001D4924" w:rsidRPr="006D12B9">
        <w:rPr>
          <w:rFonts w:asciiTheme="minorHAnsi" w:hAnsiTheme="minorHAnsi" w:cstheme="minorHAnsi"/>
          <w:color w:val="000000"/>
        </w:rPr>
        <w:t xml:space="preserve"> (CPA) </w:t>
      </w:r>
      <w:r w:rsidR="00624090" w:rsidRPr="006D12B9">
        <w:rPr>
          <w:rFonts w:asciiTheme="minorHAnsi" w:hAnsiTheme="minorHAnsi" w:cstheme="minorHAnsi"/>
          <w:color w:val="000000"/>
        </w:rPr>
        <w:t>devr</w:t>
      </w:r>
      <w:r w:rsidRPr="006D12B9">
        <w:rPr>
          <w:rFonts w:asciiTheme="minorHAnsi" w:hAnsiTheme="minorHAnsi" w:cstheme="minorHAnsi"/>
          <w:color w:val="000000"/>
        </w:rPr>
        <w:t>ont</w:t>
      </w:r>
      <w:r w:rsidR="00624090" w:rsidRPr="006D12B9">
        <w:rPr>
          <w:rFonts w:asciiTheme="minorHAnsi" w:hAnsiTheme="minorHAnsi" w:cstheme="minorHAnsi"/>
          <w:color w:val="000000"/>
        </w:rPr>
        <w:t xml:space="preserve"> approuver le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w:t>
      </w:r>
    </w:p>
    <w:p w14:paraId="7CE78157" w14:textId="5FC60E1B" w:rsidR="00187E4A" w:rsidRPr="006D12B9" w:rsidRDefault="00187E4A" w:rsidP="008C2B2C">
      <w:pPr>
        <w:rPr>
          <w:rFonts w:asciiTheme="minorHAnsi" w:hAnsiTheme="minorHAnsi" w:cstheme="minorHAnsi"/>
          <w:color w:val="000000"/>
        </w:rPr>
      </w:pPr>
    </w:p>
    <w:p w14:paraId="4C18113A" w14:textId="76EB103C" w:rsidR="008C2B2C" w:rsidRPr="006D12B9" w:rsidRDefault="008C2B2C" w:rsidP="008C2B2C">
      <w:pPr>
        <w:rPr>
          <w:rFonts w:asciiTheme="minorHAnsi" w:hAnsiTheme="minorHAnsi" w:cstheme="minorHAnsi"/>
          <w:color w:val="000000"/>
        </w:rPr>
      </w:pPr>
    </w:p>
    <w:p w14:paraId="7CE78158" w14:textId="5F48B2E3" w:rsidR="00624090" w:rsidRPr="006D12B9" w:rsidRDefault="00624090">
      <w:pPr>
        <w:pStyle w:val="Titre2"/>
        <w:rPr>
          <w:rFonts w:asciiTheme="minorHAnsi" w:hAnsiTheme="minorHAnsi" w:cstheme="minorHAnsi"/>
          <w:color w:val="000000"/>
        </w:rPr>
      </w:pPr>
      <w:bookmarkStart w:id="81" w:name="_Toc292513400"/>
      <w:bookmarkStart w:id="82" w:name="_Toc292619784"/>
      <w:bookmarkStart w:id="83" w:name="_Toc292620527"/>
      <w:bookmarkStart w:id="84" w:name="_Toc292625660"/>
      <w:bookmarkStart w:id="85" w:name="_Toc292627034"/>
      <w:bookmarkStart w:id="86" w:name="_Toc304177292"/>
      <w:bookmarkStart w:id="87" w:name="_Toc304177709"/>
      <w:bookmarkStart w:id="88" w:name="_Toc304341286"/>
      <w:bookmarkStart w:id="89" w:name="_Toc304347919"/>
      <w:bookmarkStart w:id="90" w:name="_Toc304869813"/>
      <w:bookmarkStart w:id="91" w:name="_Toc305775980"/>
      <w:bookmarkStart w:id="92" w:name="_Toc306181630"/>
      <w:bookmarkStart w:id="93" w:name="_Toc307887278"/>
      <w:bookmarkStart w:id="94" w:name="_Toc307888030"/>
      <w:bookmarkStart w:id="95" w:name="_Toc307888282"/>
      <w:bookmarkStart w:id="96" w:name="_Toc409507636"/>
      <w:bookmarkStart w:id="97" w:name="_Toc128045731"/>
      <w:r w:rsidRPr="006D12B9">
        <w:rPr>
          <w:rFonts w:asciiTheme="minorHAnsi" w:hAnsiTheme="minorHAnsi" w:cstheme="minorHAnsi"/>
          <w:color w:val="000000"/>
        </w:rPr>
        <w:t xml:space="preserve">Procédure de validation du </w:t>
      </w:r>
      <w:r w:rsidR="00B8326B" w:rsidRPr="006D12B9">
        <w:rPr>
          <w:rFonts w:asciiTheme="minorHAnsi" w:hAnsiTheme="minorHAnsi" w:cstheme="minorHAnsi"/>
          <w:color w:val="000000"/>
        </w:rPr>
        <w:t>PAQ</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CE78159" w14:textId="3C3A2B5C"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Le </w:t>
      </w:r>
      <w:r w:rsidR="00B8326B" w:rsidRPr="006D12B9">
        <w:rPr>
          <w:rFonts w:asciiTheme="minorHAnsi" w:hAnsiTheme="minorHAnsi" w:cstheme="minorHAnsi"/>
          <w:color w:val="000000"/>
        </w:rPr>
        <w:t>PAQ</w:t>
      </w:r>
      <w:r w:rsidR="00B31032" w:rsidRPr="006D12B9">
        <w:rPr>
          <w:rFonts w:asciiTheme="minorHAnsi" w:hAnsiTheme="minorHAnsi" w:cstheme="minorHAnsi"/>
          <w:color w:val="000000"/>
        </w:rPr>
        <w:t xml:space="preserve"> e</w:t>
      </w:r>
      <w:r w:rsidRPr="006D12B9">
        <w:rPr>
          <w:rFonts w:asciiTheme="minorHAnsi" w:hAnsiTheme="minorHAnsi" w:cstheme="minorHAnsi"/>
          <w:color w:val="000000"/>
        </w:rPr>
        <w:t>st un document qui établit les règles d'organisation, de fonctionnement et de production entre les différents acteurs internes et externes (éventuellement) du projet. Il doit donc être validé.</w:t>
      </w:r>
    </w:p>
    <w:p w14:paraId="7CE7815A" w14:textId="35AC2C2F"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La procédure régissant la validation du </w:t>
      </w:r>
      <w:r w:rsidR="00B8326B" w:rsidRPr="006D12B9">
        <w:rPr>
          <w:rFonts w:asciiTheme="minorHAnsi" w:hAnsiTheme="minorHAnsi" w:cstheme="minorHAnsi"/>
          <w:color w:val="000000"/>
        </w:rPr>
        <w:t>PAQ</w:t>
      </w:r>
      <w:r w:rsidR="00B31032" w:rsidRPr="006D12B9">
        <w:rPr>
          <w:rFonts w:asciiTheme="minorHAnsi" w:hAnsiTheme="minorHAnsi" w:cstheme="minorHAnsi"/>
          <w:color w:val="000000"/>
        </w:rPr>
        <w:t xml:space="preserve"> </w:t>
      </w:r>
      <w:r w:rsidRPr="006D12B9">
        <w:rPr>
          <w:rFonts w:asciiTheme="minorHAnsi" w:hAnsiTheme="minorHAnsi" w:cstheme="minorHAnsi"/>
          <w:color w:val="000000"/>
        </w:rPr>
        <w:t>est la suivante :</w:t>
      </w:r>
    </w:p>
    <w:p w14:paraId="7CE7815B" w14:textId="77DB5A79"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R</w:t>
      </w:r>
      <w:r w:rsidR="00624090" w:rsidRPr="006D12B9">
        <w:rPr>
          <w:rFonts w:asciiTheme="minorHAnsi" w:hAnsiTheme="minorHAnsi" w:cstheme="minorHAnsi"/>
          <w:color w:val="000000"/>
        </w:rPr>
        <w:t xml:space="preserve">emise du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 xml:space="preserve"> aux responsables de sa validation, </w:t>
      </w:r>
    </w:p>
    <w:p w14:paraId="7CE7815C" w14:textId="77777777"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R</w:t>
      </w:r>
      <w:r w:rsidR="00624090" w:rsidRPr="006D12B9">
        <w:rPr>
          <w:rFonts w:asciiTheme="minorHAnsi" w:hAnsiTheme="minorHAnsi" w:cstheme="minorHAnsi"/>
          <w:color w:val="000000"/>
        </w:rPr>
        <w:t>etour des remarques lors d'une réunion ou via émail,</w:t>
      </w:r>
    </w:p>
    <w:p w14:paraId="7CE7815D" w14:textId="77777777"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R</w:t>
      </w:r>
      <w:r w:rsidR="00624090" w:rsidRPr="006D12B9">
        <w:rPr>
          <w:rFonts w:asciiTheme="minorHAnsi" w:hAnsiTheme="minorHAnsi" w:cstheme="minorHAnsi"/>
          <w:color w:val="000000"/>
        </w:rPr>
        <w:t>édaction des aménagements sur les chapitres et paragraphes concernés,</w:t>
      </w:r>
    </w:p>
    <w:p w14:paraId="7CE7815E" w14:textId="45AFCAF0" w:rsidR="00624090" w:rsidRPr="006D12B9" w:rsidRDefault="002375DA"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 xml:space="preserve">La gestion de </w:t>
      </w:r>
      <w:r w:rsidR="00B31032" w:rsidRPr="006D12B9">
        <w:rPr>
          <w:rFonts w:asciiTheme="minorHAnsi" w:hAnsiTheme="minorHAnsi" w:cstheme="minorHAnsi"/>
          <w:color w:val="000000"/>
        </w:rPr>
        <w:t>V</w:t>
      </w:r>
      <w:r w:rsidRPr="006D12B9">
        <w:rPr>
          <w:rFonts w:asciiTheme="minorHAnsi" w:hAnsiTheme="minorHAnsi" w:cstheme="minorHAnsi"/>
          <w:color w:val="000000"/>
        </w:rPr>
        <w:t>ersion</w:t>
      </w:r>
      <w:r w:rsidR="00624090" w:rsidRPr="006D12B9">
        <w:rPr>
          <w:rFonts w:asciiTheme="minorHAnsi" w:hAnsiTheme="minorHAnsi" w:cstheme="minorHAnsi"/>
          <w:color w:val="000000"/>
        </w:rPr>
        <w:t xml:space="preserve"> du </w:t>
      </w:r>
      <w:r w:rsidR="00B8326B" w:rsidRPr="006D12B9">
        <w:rPr>
          <w:rFonts w:asciiTheme="minorHAnsi" w:hAnsiTheme="minorHAnsi" w:cstheme="minorHAnsi"/>
          <w:color w:val="000000"/>
        </w:rPr>
        <w:t>PAQ</w:t>
      </w:r>
      <w:r w:rsidR="00B31032" w:rsidRPr="006D12B9">
        <w:rPr>
          <w:rFonts w:asciiTheme="minorHAnsi" w:hAnsiTheme="minorHAnsi" w:cstheme="minorHAnsi"/>
          <w:color w:val="000000"/>
        </w:rPr>
        <w:t xml:space="preserve"> e</w:t>
      </w:r>
      <w:r w:rsidR="00624090" w:rsidRPr="006D12B9">
        <w:rPr>
          <w:rFonts w:asciiTheme="minorHAnsi" w:hAnsiTheme="minorHAnsi" w:cstheme="minorHAnsi"/>
          <w:color w:val="000000"/>
        </w:rPr>
        <w:t>t visa,</w:t>
      </w:r>
    </w:p>
    <w:p w14:paraId="7CE7815F" w14:textId="77777777"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D</w:t>
      </w:r>
      <w:r w:rsidR="00624090" w:rsidRPr="006D12B9">
        <w:rPr>
          <w:rFonts w:asciiTheme="minorHAnsi" w:hAnsiTheme="minorHAnsi" w:cstheme="minorHAnsi"/>
          <w:color w:val="000000"/>
        </w:rPr>
        <w:t>iffusion / présentation de la version validée.</w:t>
      </w:r>
    </w:p>
    <w:p w14:paraId="7CE78160" w14:textId="6E4558BE" w:rsidR="00624090" w:rsidRPr="006D12B9" w:rsidRDefault="00624090">
      <w:pPr>
        <w:pStyle w:val="Titre2"/>
        <w:rPr>
          <w:rFonts w:asciiTheme="minorHAnsi" w:hAnsiTheme="minorHAnsi" w:cstheme="minorHAnsi"/>
          <w:color w:val="000000"/>
        </w:rPr>
      </w:pPr>
      <w:bookmarkStart w:id="98" w:name="_Toc292513401"/>
      <w:bookmarkStart w:id="99" w:name="_Toc292619785"/>
      <w:bookmarkStart w:id="100" w:name="_Toc292620528"/>
      <w:bookmarkStart w:id="101" w:name="_Toc292625661"/>
      <w:bookmarkStart w:id="102" w:name="_Toc292627035"/>
      <w:bookmarkStart w:id="103" w:name="_Toc304177293"/>
      <w:bookmarkStart w:id="104" w:name="_Toc304177710"/>
      <w:bookmarkStart w:id="105" w:name="_Toc304341287"/>
      <w:bookmarkStart w:id="106" w:name="_Toc304347920"/>
      <w:bookmarkStart w:id="107" w:name="_Toc304869814"/>
      <w:bookmarkStart w:id="108" w:name="_Toc305775981"/>
      <w:bookmarkStart w:id="109" w:name="_Toc306181631"/>
      <w:bookmarkStart w:id="110" w:name="_Toc307887279"/>
      <w:bookmarkStart w:id="111" w:name="_Toc307888031"/>
      <w:bookmarkStart w:id="112" w:name="_Toc307888283"/>
      <w:bookmarkStart w:id="113" w:name="_Toc409507637"/>
      <w:bookmarkStart w:id="114" w:name="_Toc128045732"/>
      <w:r w:rsidRPr="006D12B9">
        <w:rPr>
          <w:rFonts w:asciiTheme="minorHAnsi" w:hAnsiTheme="minorHAnsi" w:cstheme="minorHAnsi"/>
          <w:color w:val="000000"/>
        </w:rPr>
        <w:t xml:space="preserve">Procédure d'évolution du </w:t>
      </w:r>
      <w:r w:rsidR="00B8326B" w:rsidRPr="006D12B9">
        <w:rPr>
          <w:rFonts w:asciiTheme="minorHAnsi" w:hAnsiTheme="minorHAnsi" w:cstheme="minorHAnsi"/>
          <w:color w:val="000000"/>
        </w:rPr>
        <w:t>PAQ</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CE78161" w14:textId="0AFA6446"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Le </w:t>
      </w:r>
      <w:r w:rsidR="00B8326B" w:rsidRPr="006D12B9">
        <w:rPr>
          <w:rFonts w:asciiTheme="minorHAnsi" w:hAnsiTheme="minorHAnsi" w:cstheme="minorHAnsi"/>
          <w:color w:val="000000"/>
        </w:rPr>
        <w:t>PAQ</w:t>
      </w:r>
      <w:r w:rsidR="00104520" w:rsidRPr="006D12B9">
        <w:rPr>
          <w:rFonts w:asciiTheme="minorHAnsi" w:hAnsiTheme="minorHAnsi" w:cstheme="minorHAnsi"/>
          <w:color w:val="000000"/>
        </w:rPr>
        <w:t xml:space="preserve"> </w:t>
      </w:r>
      <w:r w:rsidRPr="006D12B9">
        <w:rPr>
          <w:rFonts w:asciiTheme="minorHAnsi" w:hAnsiTheme="minorHAnsi" w:cstheme="minorHAnsi"/>
          <w:color w:val="000000"/>
        </w:rPr>
        <w:t xml:space="preserve">est susceptible d'évoluer au cours du projet, en particulier pour les raisons suivantes : </w:t>
      </w:r>
    </w:p>
    <w:p w14:paraId="7CE78162" w14:textId="75452849"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T</w:t>
      </w:r>
      <w:r w:rsidR="00624090" w:rsidRPr="006D12B9">
        <w:rPr>
          <w:rFonts w:asciiTheme="minorHAnsi" w:hAnsiTheme="minorHAnsi" w:cstheme="minorHAnsi"/>
          <w:color w:val="000000"/>
        </w:rPr>
        <w:t xml:space="preserve">outes les informations nécessaires à la rédaction d'un chapitre ou d'un paragraphe ne sont </w:t>
      </w:r>
      <w:r w:rsidR="00CE7A34" w:rsidRPr="006D12B9">
        <w:rPr>
          <w:rFonts w:asciiTheme="minorHAnsi" w:hAnsiTheme="minorHAnsi" w:cstheme="minorHAnsi"/>
          <w:color w:val="000000"/>
        </w:rPr>
        <w:t>pas connus ou suffisamment stabilisés</w:t>
      </w:r>
      <w:r w:rsidR="00624090" w:rsidRPr="006D12B9">
        <w:rPr>
          <w:rFonts w:asciiTheme="minorHAnsi" w:hAnsiTheme="minorHAnsi" w:cstheme="minorHAnsi"/>
          <w:color w:val="000000"/>
        </w:rPr>
        <w:t xml:space="preserve"> lors de la rédaction,</w:t>
      </w:r>
    </w:p>
    <w:p w14:paraId="7CE78164" w14:textId="79599343"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D</w:t>
      </w:r>
      <w:r w:rsidR="00624090" w:rsidRPr="006D12B9">
        <w:rPr>
          <w:rFonts w:asciiTheme="minorHAnsi" w:hAnsiTheme="minorHAnsi" w:cstheme="minorHAnsi"/>
          <w:color w:val="000000"/>
        </w:rPr>
        <w:t xml:space="preserve">es événements techniques ou organisationnels nécessitant une prise en compte dans le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w:t>
      </w:r>
      <w:r w:rsidR="00624090" w:rsidRPr="006D12B9">
        <w:rPr>
          <w:rFonts w:asciiTheme="minorHAnsi" w:hAnsiTheme="minorHAnsi" w:cstheme="minorHAnsi"/>
          <w:color w:val="000000"/>
        </w:rPr>
        <w:t>peuvent apparaître lors du déroulement du projet (modification d'organisation, mise en place de nouvelles normes ou de procédures ou modification de normes ou procédures existantes, ...).</w:t>
      </w:r>
    </w:p>
    <w:p w14:paraId="7CE78165" w14:textId="723F859B"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La procédure régissant les évolutions du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est la suivante : </w:t>
      </w:r>
    </w:p>
    <w:p w14:paraId="7CE78166" w14:textId="28A8D85C"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I</w:t>
      </w:r>
      <w:r w:rsidR="00624090" w:rsidRPr="006D12B9">
        <w:rPr>
          <w:rFonts w:asciiTheme="minorHAnsi" w:hAnsiTheme="minorHAnsi" w:cstheme="minorHAnsi"/>
          <w:color w:val="000000"/>
        </w:rPr>
        <w:t xml:space="preserve">dentification des modifications à apporter au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w:t>
      </w:r>
    </w:p>
    <w:p w14:paraId="7CE78167" w14:textId="22929B70"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V</w:t>
      </w:r>
      <w:r w:rsidR="00624090" w:rsidRPr="006D12B9">
        <w:rPr>
          <w:rFonts w:asciiTheme="minorHAnsi" w:hAnsiTheme="minorHAnsi" w:cstheme="minorHAnsi"/>
          <w:color w:val="000000"/>
        </w:rPr>
        <w:t>alidation par les R</w:t>
      </w:r>
      <w:r w:rsidRPr="006D12B9">
        <w:rPr>
          <w:rFonts w:asciiTheme="minorHAnsi" w:hAnsiTheme="minorHAnsi" w:cstheme="minorHAnsi"/>
          <w:color w:val="000000"/>
        </w:rPr>
        <w:t xml:space="preserve">esponsables Qualité </w:t>
      </w:r>
      <w:r w:rsidR="00624090" w:rsidRPr="006D12B9">
        <w:rPr>
          <w:rFonts w:asciiTheme="minorHAnsi" w:hAnsiTheme="minorHAnsi" w:cstheme="minorHAnsi"/>
          <w:color w:val="000000"/>
        </w:rPr>
        <w:t xml:space="preserve">des modifications à apporter au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w:t>
      </w:r>
    </w:p>
    <w:p w14:paraId="7CE78168" w14:textId="77777777"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R</w:t>
      </w:r>
      <w:r w:rsidR="00624090" w:rsidRPr="006D12B9">
        <w:rPr>
          <w:rFonts w:asciiTheme="minorHAnsi" w:hAnsiTheme="minorHAnsi" w:cstheme="minorHAnsi"/>
          <w:color w:val="000000"/>
        </w:rPr>
        <w:t>édaction des modifications sur les chapitres et paragraphes concernés,</w:t>
      </w:r>
    </w:p>
    <w:p w14:paraId="7CE78169" w14:textId="77777777" w:rsidR="00624090" w:rsidRPr="006D12B9" w:rsidRDefault="00B31032"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M</w:t>
      </w:r>
      <w:r w:rsidR="00624090" w:rsidRPr="006D12B9">
        <w:rPr>
          <w:rFonts w:asciiTheme="minorHAnsi" w:hAnsiTheme="minorHAnsi" w:cstheme="minorHAnsi"/>
          <w:color w:val="000000"/>
        </w:rPr>
        <w:t>ise à jour du suivi des modifications en Annexe 1,</w:t>
      </w:r>
    </w:p>
    <w:p w14:paraId="7CE7816A" w14:textId="5F5F3207" w:rsidR="00624090" w:rsidRPr="006D12B9" w:rsidRDefault="0010452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lastRenderedPageBreak/>
        <w:t>In</w:t>
      </w:r>
      <w:r w:rsidR="00624090" w:rsidRPr="006D12B9">
        <w:rPr>
          <w:rFonts w:asciiTheme="minorHAnsi" w:hAnsiTheme="minorHAnsi" w:cstheme="minorHAnsi"/>
          <w:color w:val="000000"/>
        </w:rPr>
        <w:t xml:space="preserve">crémentation du numéro de version du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w:t>
      </w:r>
    </w:p>
    <w:p w14:paraId="7CE7816B" w14:textId="780844DB" w:rsidR="00624090" w:rsidRPr="006D12B9" w:rsidRDefault="0010452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V</w:t>
      </w:r>
      <w:r w:rsidR="00624090" w:rsidRPr="006D12B9">
        <w:rPr>
          <w:rFonts w:asciiTheme="minorHAnsi" w:hAnsiTheme="minorHAnsi" w:cstheme="minorHAnsi"/>
          <w:color w:val="000000"/>
        </w:rPr>
        <w:t xml:space="preserve">alidation du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w:t>
      </w:r>
      <w:r w:rsidR="00624090" w:rsidRPr="006D12B9">
        <w:rPr>
          <w:rFonts w:asciiTheme="minorHAnsi" w:hAnsiTheme="minorHAnsi" w:cstheme="minorHAnsi"/>
          <w:color w:val="000000"/>
        </w:rPr>
        <w:t>par les responsables identifiés aux paragraphes 1.3.1 et 1.3.2 (ou retour à son auteur),</w:t>
      </w:r>
    </w:p>
    <w:p w14:paraId="7CE7816C" w14:textId="77777777" w:rsidR="00624090" w:rsidRPr="006D12B9" w:rsidRDefault="0010452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D</w:t>
      </w:r>
      <w:r w:rsidR="00624090" w:rsidRPr="006D12B9">
        <w:rPr>
          <w:rFonts w:asciiTheme="minorHAnsi" w:hAnsiTheme="minorHAnsi" w:cstheme="minorHAnsi"/>
          <w:color w:val="000000"/>
        </w:rPr>
        <w:t>iffusion de la nouvelle version.</w:t>
      </w:r>
    </w:p>
    <w:p w14:paraId="7CE7816D" w14:textId="5AA9310E"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La trace des évolutions peut être gérée, soit totalement manuellement (inventaire détaillé des modifications en annexe 1 d</w:t>
      </w:r>
      <w:r w:rsidR="00104520" w:rsidRPr="006D12B9">
        <w:rPr>
          <w:rFonts w:asciiTheme="minorHAnsi" w:hAnsiTheme="minorHAnsi" w:cstheme="minorHAnsi"/>
          <w:color w:val="000000"/>
        </w:rPr>
        <w:t xml:space="preserve"> u </w:t>
      </w:r>
      <w:r w:rsidR="00B8326B" w:rsidRPr="006D12B9">
        <w:rPr>
          <w:rFonts w:asciiTheme="minorHAnsi" w:hAnsiTheme="minorHAnsi" w:cstheme="minorHAnsi"/>
          <w:color w:val="000000"/>
        </w:rPr>
        <w:t>PAQ</w:t>
      </w:r>
      <w:r w:rsidRPr="006D12B9">
        <w:rPr>
          <w:rFonts w:asciiTheme="minorHAnsi" w:hAnsiTheme="minorHAnsi" w:cstheme="minorHAnsi"/>
          <w:color w:val="000000"/>
        </w:rPr>
        <w:t>), soit automatiquement (recours à l’option révision du traitement de texte qui trace toutes les évolutions et on ne porte en annexe 1 qu’une synthèse des évolutions).</w:t>
      </w:r>
    </w:p>
    <w:p w14:paraId="6929759C" w14:textId="77777777" w:rsidR="000166B6" w:rsidRPr="006D12B9" w:rsidRDefault="000166B6">
      <w:pPr>
        <w:pStyle w:val="ParagrapheStandard0"/>
        <w:rPr>
          <w:rFonts w:asciiTheme="minorHAnsi" w:hAnsiTheme="minorHAnsi" w:cstheme="minorHAnsi"/>
          <w:color w:val="000000"/>
        </w:rPr>
      </w:pPr>
    </w:p>
    <w:p w14:paraId="7CE7816E" w14:textId="626594F4" w:rsidR="00624090" w:rsidRPr="006D12B9" w:rsidRDefault="00624090">
      <w:pPr>
        <w:pStyle w:val="Titre2"/>
        <w:rPr>
          <w:rFonts w:asciiTheme="minorHAnsi" w:hAnsiTheme="minorHAnsi" w:cstheme="minorHAnsi"/>
          <w:color w:val="000000"/>
        </w:rPr>
      </w:pPr>
      <w:bookmarkStart w:id="115" w:name="_Toc292513402"/>
      <w:bookmarkStart w:id="116" w:name="_Toc292619786"/>
      <w:bookmarkStart w:id="117" w:name="_Toc292620529"/>
      <w:bookmarkStart w:id="118" w:name="_Toc292625662"/>
      <w:bookmarkStart w:id="119" w:name="_Toc292627036"/>
      <w:bookmarkStart w:id="120" w:name="_Toc304177294"/>
      <w:bookmarkStart w:id="121" w:name="_Toc304177711"/>
      <w:bookmarkStart w:id="122" w:name="_Toc304341288"/>
      <w:bookmarkStart w:id="123" w:name="_Toc304347921"/>
      <w:bookmarkStart w:id="124" w:name="_Toc304869815"/>
      <w:bookmarkStart w:id="125" w:name="_Toc305775982"/>
      <w:bookmarkStart w:id="126" w:name="_Toc306181632"/>
      <w:bookmarkStart w:id="127" w:name="_Toc307887280"/>
      <w:bookmarkStart w:id="128" w:name="_Toc307888032"/>
      <w:bookmarkStart w:id="129" w:name="_Toc307888284"/>
      <w:bookmarkStart w:id="130" w:name="_Toc409507638"/>
      <w:bookmarkStart w:id="131" w:name="_Toc128045733"/>
      <w:r w:rsidRPr="006D12B9">
        <w:rPr>
          <w:rFonts w:asciiTheme="minorHAnsi" w:hAnsiTheme="minorHAnsi" w:cstheme="minorHAnsi"/>
          <w:color w:val="000000"/>
        </w:rPr>
        <w:t xml:space="preserve">Procédure de diffusion du </w:t>
      </w:r>
      <w:r w:rsidR="00B8326B" w:rsidRPr="006D12B9">
        <w:rPr>
          <w:rFonts w:asciiTheme="minorHAnsi" w:hAnsiTheme="minorHAnsi" w:cstheme="minorHAnsi"/>
          <w:color w:val="000000"/>
        </w:rPr>
        <w:t>PAQ</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CE7816F" w14:textId="17DAE479"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Les règles de diffusion suivantes sont sous la responsabilité du chef de projet de </w:t>
      </w:r>
      <w:r w:rsidR="00A42A5C" w:rsidRPr="006D12B9">
        <w:rPr>
          <w:rFonts w:asciiTheme="minorHAnsi" w:hAnsiTheme="minorHAnsi" w:cstheme="minorHAnsi"/>
          <w:color w:val="000000"/>
        </w:rPr>
        <w:t>NOM_</w:t>
      </w:r>
      <w:proofErr w:type="gramStart"/>
      <w:r w:rsidR="00A42A5C" w:rsidRPr="006D12B9">
        <w:rPr>
          <w:rFonts w:asciiTheme="minorHAnsi" w:hAnsiTheme="minorHAnsi" w:cstheme="minorHAnsi"/>
          <w:color w:val="000000"/>
        </w:rPr>
        <w:t xml:space="preserve">SSII </w:t>
      </w:r>
      <w:r w:rsidRPr="006D12B9">
        <w:rPr>
          <w:rFonts w:asciiTheme="minorHAnsi" w:hAnsiTheme="minorHAnsi" w:cstheme="minorHAnsi"/>
          <w:color w:val="000000"/>
        </w:rPr>
        <w:t xml:space="preserve"> et</w:t>
      </w:r>
      <w:proofErr w:type="gramEnd"/>
      <w:r w:rsidRPr="006D12B9">
        <w:rPr>
          <w:rFonts w:asciiTheme="minorHAnsi" w:hAnsiTheme="minorHAnsi" w:cstheme="minorHAnsi"/>
          <w:color w:val="000000"/>
        </w:rPr>
        <w:t xml:space="preserve"> du C</w:t>
      </w:r>
      <w:r w:rsidR="00104520" w:rsidRPr="006D12B9">
        <w:rPr>
          <w:rFonts w:asciiTheme="minorHAnsi" w:hAnsiTheme="minorHAnsi" w:cstheme="minorHAnsi"/>
          <w:color w:val="000000"/>
        </w:rPr>
        <w:t xml:space="preserve">hef de Projet de </w:t>
      </w:r>
      <w:r w:rsidRPr="006D12B9">
        <w:rPr>
          <w:rFonts w:asciiTheme="minorHAnsi" w:hAnsiTheme="minorHAnsi" w:cstheme="minorHAnsi"/>
          <w:color w:val="000000"/>
        </w:rPr>
        <w:t xml:space="preserve">l'Agence de l’Eau </w:t>
      </w:r>
      <w:r w:rsidR="004B4C88" w:rsidRPr="006D12B9">
        <w:rPr>
          <w:rFonts w:asciiTheme="minorHAnsi" w:hAnsiTheme="minorHAnsi" w:cstheme="minorHAnsi"/>
          <w:color w:val="000000"/>
        </w:rPr>
        <w:t>DSIUN</w:t>
      </w:r>
      <w:r w:rsidRPr="006D12B9">
        <w:rPr>
          <w:rFonts w:asciiTheme="minorHAnsi" w:hAnsiTheme="minorHAnsi" w:cstheme="minorHAnsi"/>
          <w:color w:val="000000"/>
        </w:rPr>
        <w:t xml:space="preserve"> :</w:t>
      </w:r>
    </w:p>
    <w:p w14:paraId="7CE78170"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Pas de diffusion partielle du corps du document,</w:t>
      </w:r>
    </w:p>
    <w:p w14:paraId="7CE78171"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Diffusion partielle des Annexes si nécessaire,</w:t>
      </w:r>
    </w:p>
    <w:p w14:paraId="7CE78172"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S'assurer que les anciennes versions sont retirées de la circulation.</w:t>
      </w:r>
    </w:p>
    <w:p w14:paraId="7CE78173" w14:textId="2947B49B" w:rsidR="00624090" w:rsidRPr="006D12B9" w:rsidRDefault="00624090">
      <w:pPr>
        <w:pStyle w:val="Titre2"/>
        <w:rPr>
          <w:rFonts w:asciiTheme="minorHAnsi" w:hAnsiTheme="minorHAnsi" w:cstheme="minorHAnsi"/>
          <w:color w:val="000000"/>
        </w:rPr>
      </w:pPr>
      <w:bookmarkStart w:id="132" w:name="_Toc292513403"/>
      <w:bookmarkStart w:id="133" w:name="_Toc292619787"/>
      <w:bookmarkStart w:id="134" w:name="_Toc292620530"/>
      <w:bookmarkStart w:id="135" w:name="_Toc292625663"/>
      <w:bookmarkStart w:id="136" w:name="_Toc292627037"/>
      <w:bookmarkStart w:id="137" w:name="_Toc304177295"/>
      <w:bookmarkStart w:id="138" w:name="_Toc304177712"/>
      <w:bookmarkStart w:id="139" w:name="_Toc304341289"/>
      <w:bookmarkStart w:id="140" w:name="_Toc304347922"/>
      <w:bookmarkStart w:id="141" w:name="_Toc304869816"/>
      <w:bookmarkStart w:id="142" w:name="_Toc305775983"/>
      <w:bookmarkStart w:id="143" w:name="_Toc306181633"/>
      <w:bookmarkStart w:id="144" w:name="_Toc307887281"/>
      <w:bookmarkStart w:id="145" w:name="_Toc307888033"/>
      <w:bookmarkStart w:id="146" w:name="_Toc307888285"/>
      <w:bookmarkStart w:id="147" w:name="_Toc409507639"/>
      <w:bookmarkStart w:id="148" w:name="_Toc128045734"/>
      <w:r w:rsidRPr="006D12B9">
        <w:rPr>
          <w:rFonts w:asciiTheme="minorHAnsi" w:hAnsiTheme="minorHAnsi" w:cstheme="minorHAnsi"/>
          <w:color w:val="000000"/>
        </w:rPr>
        <w:t xml:space="preserve">Procédure à suivre en cas de </w:t>
      </w:r>
      <w:r w:rsidR="000166B6" w:rsidRPr="006D12B9">
        <w:rPr>
          <w:rFonts w:asciiTheme="minorHAnsi" w:hAnsiTheme="minorHAnsi" w:cstheme="minorHAnsi"/>
          <w:color w:val="000000"/>
        </w:rPr>
        <w:t>non-application</w:t>
      </w:r>
      <w:r w:rsidRPr="006D12B9">
        <w:rPr>
          <w:rFonts w:asciiTheme="minorHAnsi" w:hAnsiTheme="minorHAnsi" w:cstheme="minorHAnsi"/>
          <w:color w:val="000000"/>
        </w:rPr>
        <w:t xml:space="preserve"> du </w:t>
      </w:r>
      <w:r w:rsidR="00B8326B" w:rsidRPr="006D12B9">
        <w:rPr>
          <w:rFonts w:asciiTheme="minorHAnsi" w:hAnsiTheme="minorHAnsi" w:cstheme="minorHAnsi"/>
          <w:color w:val="000000"/>
        </w:rPr>
        <w:t>PAQ</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CE78174" w14:textId="44F543FB"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La </w:t>
      </w:r>
      <w:r w:rsidR="000166B6" w:rsidRPr="006D12B9">
        <w:rPr>
          <w:rFonts w:asciiTheme="minorHAnsi" w:hAnsiTheme="minorHAnsi" w:cstheme="minorHAnsi"/>
          <w:color w:val="000000"/>
        </w:rPr>
        <w:t>non-application</w:t>
      </w:r>
      <w:r w:rsidRPr="006D12B9">
        <w:rPr>
          <w:rFonts w:asciiTheme="minorHAnsi" w:hAnsiTheme="minorHAnsi" w:cstheme="minorHAnsi"/>
          <w:color w:val="000000"/>
        </w:rPr>
        <w:t xml:space="preserve"> du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en cours de projet peut être détectée à l'avance en prévoyant l'impossibilité d'appliquer le </w:t>
      </w:r>
      <w:r w:rsidR="00B8326B" w:rsidRPr="006D12B9">
        <w:rPr>
          <w:rFonts w:asciiTheme="minorHAnsi" w:hAnsiTheme="minorHAnsi" w:cstheme="minorHAnsi"/>
          <w:color w:val="000000"/>
        </w:rPr>
        <w:t>PAQ</w:t>
      </w:r>
      <w:r w:rsidRPr="006D12B9">
        <w:rPr>
          <w:rFonts w:asciiTheme="minorHAnsi" w:hAnsiTheme="minorHAnsi" w:cstheme="minorHAnsi"/>
          <w:color w:val="000000"/>
        </w:rPr>
        <w:t xml:space="preserve"> pour un cas spécifique, on parle alors d'action préventive, ou bien a posteriori, en découvrant une </w:t>
      </w:r>
      <w:r w:rsidR="0098613C" w:rsidRPr="006D12B9">
        <w:rPr>
          <w:rFonts w:asciiTheme="minorHAnsi" w:hAnsiTheme="minorHAnsi" w:cstheme="minorHAnsi"/>
          <w:color w:val="000000"/>
        </w:rPr>
        <w:t>non-conformité</w:t>
      </w:r>
      <w:r w:rsidRPr="006D12B9">
        <w:rPr>
          <w:rFonts w:asciiTheme="minorHAnsi" w:hAnsiTheme="minorHAnsi" w:cstheme="minorHAnsi"/>
          <w:color w:val="000000"/>
        </w:rPr>
        <w:t>, on parle alors d'action corrective.</w:t>
      </w:r>
    </w:p>
    <w:p w14:paraId="7CE78175" w14:textId="77777777"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Dans les deux cas la procédure est identique : </w:t>
      </w:r>
    </w:p>
    <w:p w14:paraId="7CE78176" w14:textId="77777777" w:rsidR="00624090" w:rsidRPr="006D12B9" w:rsidRDefault="000711B1"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R</w:t>
      </w:r>
      <w:r w:rsidR="00624090" w:rsidRPr="006D12B9">
        <w:rPr>
          <w:rFonts w:asciiTheme="minorHAnsi" w:hAnsiTheme="minorHAnsi" w:cstheme="minorHAnsi"/>
          <w:color w:val="000000"/>
        </w:rPr>
        <w:t>édaction d'une Fiche d'événement (FEV), et envoi au RAQ concerné (partie à l'origine du problème détecté),</w:t>
      </w:r>
    </w:p>
    <w:p w14:paraId="7CE78177" w14:textId="77777777" w:rsidR="00624090" w:rsidRPr="006D12B9" w:rsidRDefault="000711B1"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C</w:t>
      </w:r>
      <w:r w:rsidR="00624090" w:rsidRPr="006D12B9">
        <w:rPr>
          <w:rFonts w:asciiTheme="minorHAnsi" w:hAnsiTheme="minorHAnsi" w:cstheme="minorHAnsi"/>
          <w:color w:val="000000"/>
        </w:rPr>
        <w:t>oordination entre les RAQ afin de déterminer l'action à engager, qui peut être :</w:t>
      </w:r>
    </w:p>
    <w:p w14:paraId="7CE78178" w14:textId="2C4C826A" w:rsidR="00624090" w:rsidRPr="006D12B9" w:rsidRDefault="000711B1"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P</w:t>
      </w:r>
      <w:r w:rsidR="00624090" w:rsidRPr="006D12B9">
        <w:rPr>
          <w:rFonts w:asciiTheme="minorHAnsi" w:hAnsiTheme="minorHAnsi" w:cstheme="minorHAnsi"/>
          <w:color w:val="000000"/>
        </w:rPr>
        <w:t xml:space="preserve">as de dérogation qualité et demande de l'application du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 c'est-à-dire engagement d'une action correctrice,</w:t>
      </w:r>
    </w:p>
    <w:p w14:paraId="7CE78179" w14:textId="60708A6F" w:rsidR="00624090" w:rsidRPr="006D12B9" w:rsidRDefault="000711B1"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M</w:t>
      </w:r>
      <w:r w:rsidR="00624090" w:rsidRPr="006D12B9">
        <w:rPr>
          <w:rFonts w:asciiTheme="minorHAnsi" w:hAnsiTheme="minorHAnsi" w:cstheme="minorHAnsi"/>
          <w:color w:val="000000"/>
        </w:rPr>
        <w:t xml:space="preserve">odification du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 xml:space="preserve"> (</w:t>
      </w:r>
      <w:r w:rsidRPr="006D12B9">
        <w:rPr>
          <w:rFonts w:asciiTheme="minorHAnsi" w:hAnsiTheme="minorHAnsi" w:cstheme="minorHAnsi"/>
          <w:color w:val="000000"/>
        </w:rPr>
        <w:t xml:space="preserve">cf. </w:t>
      </w:r>
      <w:r w:rsidR="00624090" w:rsidRPr="006D12B9">
        <w:rPr>
          <w:rFonts w:asciiTheme="minorHAnsi" w:hAnsiTheme="minorHAnsi" w:cstheme="minorHAnsi"/>
          <w:color w:val="000000"/>
        </w:rPr>
        <w:t xml:space="preserve">procédure d'évolution du </w:t>
      </w:r>
      <w:r w:rsidR="00B8326B" w:rsidRPr="006D12B9">
        <w:rPr>
          <w:rFonts w:asciiTheme="minorHAnsi" w:hAnsiTheme="minorHAnsi" w:cstheme="minorHAnsi"/>
          <w:color w:val="000000"/>
        </w:rPr>
        <w:t>PAQ</w:t>
      </w:r>
      <w:r w:rsidR="00624090" w:rsidRPr="006D12B9">
        <w:rPr>
          <w:rFonts w:asciiTheme="minorHAnsi" w:hAnsiTheme="minorHAnsi" w:cstheme="minorHAnsi"/>
          <w:color w:val="000000"/>
        </w:rPr>
        <w:t>),</w:t>
      </w:r>
    </w:p>
    <w:p w14:paraId="7CE7817A" w14:textId="77777777" w:rsidR="00624090" w:rsidRPr="006D12B9" w:rsidRDefault="000711B1"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A</w:t>
      </w:r>
      <w:r w:rsidR="00624090" w:rsidRPr="006D12B9">
        <w:rPr>
          <w:rFonts w:asciiTheme="minorHAnsi" w:hAnsiTheme="minorHAnsi" w:cstheme="minorHAnsi"/>
          <w:color w:val="000000"/>
        </w:rPr>
        <w:t>ccord d'une dérogation,</w:t>
      </w:r>
    </w:p>
    <w:p w14:paraId="7CE7817B" w14:textId="77777777" w:rsidR="00624090" w:rsidRPr="006D12B9" w:rsidRDefault="000711B1"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D</w:t>
      </w:r>
      <w:r w:rsidR="00624090" w:rsidRPr="006D12B9">
        <w:rPr>
          <w:rFonts w:asciiTheme="minorHAnsi" w:hAnsiTheme="minorHAnsi" w:cstheme="minorHAnsi"/>
          <w:color w:val="000000"/>
        </w:rPr>
        <w:t>éclenchement d'un audit.</w:t>
      </w:r>
    </w:p>
    <w:p w14:paraId="7CE7817C" w14:textId="77777777" w:rsidR="000711B1" w:rsidRPr="006D12B9" w:rsidRDefault="000711B1"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P</w:t>
      </w:r>
      <w:r w:rsidR="00624090" w:rsidRPr="006D12B9">
        <w:rPr>
          <w:rFonts w:asciiTheme="minorHAnsi" w:hAnsiTheme="minorHAnsi" w:cstheme="minorHAnsi"/>
          <w:color w:val="000000"/>
        </w:rPr>
        <w:t>résentation de la fiche d'événement et de la solution préconisée lors de la réunion de projet suivante pour décision</w:t>
      </w:r>
      <w:r w:rsidRPr="006D12B9">
        <w:rPr>
          <w:rFonts w:asciiTheme="minorHAnsi" w:hAnsiTheme="minorHAnsi" w:cstheme="minorHAnsi"/>
          <w:color w:val="000000"/>
        </w:rPr>
        <w:t>,</w:t>
      </w:r>
    </w:p>
    <w:p w14:paraId="7CE7817D" w14:textId="6679D311" w:rsidR="00624090" w:rsidRPr="006D12B9" w:rsidRDefault="000711B1"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E</w:t>
      </w:r>
      <w:r w:rsidR="00624090" w:rsidRPr="006D12B9">
        <w:rPr>
          <w:rFonts w:asciiTheme="minorHAnsi" w:hAnsiTheme="minorHAnsi" w:cstheme="minorHAnsi"/>
          <w:color w:val="000000"/>
        </w:rPr>
        <w:t>xécution de l'action décidée.</w:t>
      </w:r>
    </w:p>
    <w:p w14:paraId="6AA324EA" w14:textId="0EAD315A" w:rsidR="00216689" w:rsidRDefault="00216689" w:rsidP="00216689">
      <w:pPr>
        <w:rPr>
          <w:rFonts w:asciiTheme="minorHAnsi" w:hAnsiTheme="minorHAnsi" w:cstheme="minorHAnsi"/>
          <w:color w:val="000000"/>
        </w:rPr>
      </w:pPr>
    </w:p>
    <w:p w14:paraId="254AF588" w14:textId="77777777" w:rsidR="00F55995" w:rsidRPr="006D12B9" w:rsidRDefault="00F55995" w:rsidP="00216689">
      <w:pPr>
        <w:rPr>
          <w:rFonts w:asciiTheme="minorHAnsi" w:hAnsiTheme="minorHAnsi" w:cstheme="minorHAnsi"/>
          <w:color w:val="000000"/>
        </w:rPr>
      </w:pPr>
    </w:p>
    <w:p w14:paraId="7CE7817E" w14:textId="77777777" w:rsidR="00624090" w:rsidRPr="006D12B9" w:rsidRDefault="00624090">
      <w:pPr>
        <w:pStyle w:val="Titre2"/>
        <w:rPr>
          <w:rFonts w:asciiTheme="minorHAnsi" w:hAnsiTheme="minorHAnsi" w:cstheme="minorHAnsi"/>
          <w:color w:val="000000"/>
        </w:rPr>
      </w:pPr>
      <w:bookmarkStart w:id="149" w:name="_Toc292513404"/>
      <w:bookmarkStart w:id="150" w:name="_Toc292619788"/>
      <w:bookmarkStart w:id="151" w:name="_Toc292620531"/>
      <w:bookmarkStart w:id="152" w:name="_Toc292625664"/>
      <w:bookmarkStart w:id="153" w:name="_Toc292627038"/>
      <w:bookmarkStart w:id="154" w:name="_Toc304177296"/>
      <w:bookmarkStart w:id="155" w:name="_Toc304177713"/>
      <w:bookmarkStart w:id="156" w:name="_Toc304341290"/>
      <w:bookmarkStart w:id="157" w:name="_Toc304347923"/>
      <w:bookmarkStart w:id="158" w:name="_Toc304869817"/>
      <w:bookmarkStart w:id="159" w:name="_Toc305775984"/>
      <w:bookmarkStart w:id="160" w:name="_Toc306181634"/>
      <w:bookmarkStart w:id="161" w:name="_Toc307887282"/>
      <w:bookmarkStart w:id="162" w:name="_Toc307888034"/>
      <w:bookmarkStart w:id="163" w:name="_Toc307888286"/>
      <w:bookmarkStart w:id="164" w:name="_Toc409507640"/>
      <w:bookmarkStart w:id="165" w:name="_Toc128045735"/>
      <w:r w:rsidRPr="006D12B9">
        <w:rPr>
          <w:rFonts w:asciiTheme="minorHAnsi" w:hAnsiTheme="minorHAnsi" w:cstheme="minorHAnsi"/>
          <w:color w:val="000000"/>
        </w:rPr>
        <w:lastRenderedPageBreak/>
        <w:t>Objectifs qualité du projet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CE7817F" w14:textId="1D453561" w:rsidR="00624090" w:rsidRPr="003B190F" w:rsidRDefault="00624090">
      <w:pPr>
        <w:pStyle w:val="ParagrapheStandard0"/>
        <w:rPr>
          <w:rFonts w:asciiTheme="minorHAnsi" w:hAnsiTheme="minorHAnsi" w:cstheme="minorHAnsi"/>
        </w:rPr>
      </w:pPr>
      <w:r w:rsidRPr="003B190F">
        <w:rPr>
          <w:rFonts w:asciiTheme="minorHAnsi" w:hAnsiTheme="minorHAnsi" w:cstheme="minorHAnsi"/>
        </w:rPr>
        <w:t xml:space="preserve">Les objectifs qualité de </w:t>
      </w:r>
      <w:r w:rsidR="000527E1" w:rsidRPr="003B190F">
        <w:rPr>
          <w:rFonts w:asciiTheme="minorHAnsi" w:hAnsiTheme="minorHAnsi" w:cstheme="minorHAnsi"/>
        </w:rPr>
        <w:t>la</w:t>
      </w:r>
      <w:r w:rsidR="000711B1" w:rsidRPr="003B190F">
        <w:rPr>
          <w:rFonts w:asciiTheme="minorHAnsi" w:hAnsiTheme="minorHAnsi" w:cstheme="minorHAnsi"/>
        </w:rPr>
        <w:t xml:space="preserve"> TM du </w:t>
      </w:r>
      <w:r w:rsidR="000B748D" w:rsidRPr="003B190F">
        <w:rPr>
          <w:rFonts w:asciiTheme="minorHAnsi" w:hAnsiTheme="minorHAnsi" w:cstheme="minorHAnsi"/>
          <w:i/>
          <w:iCs/>
        </w:rPr>
        <w:t>NOM_PROJET</w:t>
      </w:r>
      <w:r w:rsidR="000B748D" w:rsidRPr="003B190F">
        <w:rPr>
          <w:rFonts w:asciiTheme="minorHAnsi" w:hAnsiTheme="minorHAnsi" w:cstheme="minorHAnsi"/>
        </w:rPr>
        <w:t xml:space="preserve"> </w:t>
      </w:r>
      <w:r w:rsidRPr="003B190F">
        <w:rPr>
          <w:rFonts w:asciiTheme="minorHAnsi" w:hAnsiTheme="minorHAnsi" w:cstheme="minorHAnsi"/>
        </w:rPr>
        <w:t>sont les suivants :</w:t>
      </w:r>
      <w:r w:rsidR="000B748D" w:rsidRPr="003B190F">
        <w:rPr>
          <w:rFonts w:asciiTheme="minorHAnsi" w:hAnsiTheme="minorHAnsi" w:cstheme="minorHAnsi"/>
        </w:rPr>
        <w:t xml:space="preserve"> </w:t>
      </w:r>
      <w:bookmarkStart w:id="166" w:name="_Hlk103700255"/>
      <w:r w:rsidR="000B748D" w:rsidRPr="003B190F">
        <w:rPr>
          <w:rFonts w:asciiTheme="minorHAnsi" w:hAnsiTheme="minorHAnsi" w:cstheme="minorHAnsi"/>
          <w:b/>
          <w:bCs/>
          <w:u w:val="single"/>
        </w:rPr>
        <w:t>(</w:t>
      </w:r>
      <w:r w:rsidR="00082E1E" w:rsidRPr="003B190F">
        <w:rPr>
          <w:rFonts w:asciiTheme="minorHAnsi" w:hAnsiTheme="minorHAnsi" w:cstheme="minorHAnsi"/>
          <w:b/>
          <w:bCs/>
          <w:u w:val="single"/>
        </w:rPr>
        <w:t xml:space="preserve">à </w:t>
      </w:r>
      <w:r w:rsidR="002C39AC" w:rsidRPr="003B190F">
        <w:rPr>
          <w:rFonts w:asciiTheme="minorHAnsi" w:hAnsiTheme="minorHAnsi" w:cstheme="minorHAnsi"/>
          <w:b/>
          <w:bCs/>
          <w:u w:val="single"/>
        </w:rPr>
        <w:t>adapter</w:t>
      </w:r>
      <w:r w:rsidR="003B56D3" w:rsidRPr="003B190F">
        <w:rPr>
          <w:rFonts w:asciiTheme="minorHAnsi" w:hAnsiTheme="minorHAnsi" w:cstheme="minorHAnsi"/>
          <w:b/>
          <w:bCs/>
          <w:u w:val="single"/>
        </w:rPr>
        <w:t xml:space="preserve"> suivant projet</w:t>
      </w:r>
      <w:r w:rsidR="00082E1E" w:rsidRPr="003B190F">
        <w:rPr>
          <w:rFonts w:asciiTheme="minorHAnsi" w:hAnsiTheme="minorHAnsi" w:cstheme="minorHAnsi"/>
          <w:b/>
          <w:bCs/>
          <w:u w:val="single"/>
        </w:rPr>
        <w:t>.)</w:t>
      </w:r>
      <w:bookmarkEnd w:id="166"/>
    </w:p>
    <w:p w14:paraId="7CE78180" w14:textId="77777777" w:rsidR="00624090" w:rsidRPr="003B190F" w:rsidRDefault="00624090" w:rsidP="007A2F2A">
      <w:pPr>
        <w:pStyle w:val="ParagrapheStandard0"/>
        <w:numPr>
          <w:ilvl w:val="0"/>
          <w:numId w:val="3"/>
        </w:numPr>
        <w:rPr>
          <w:rFonts w:asciiTheme="minorHAnsi" w:hAnsiTheme="minorHAnsi" w:cstheme="minorHAnsi"/>
        </w:rPr>
      </w:pPr>
      <w:r w:rsidRPr="003B190F">
        <w:rPr>
          <w:rFonts w:asciiTheme="minorHAnsi" w:hAnsiTheme="minorHAnsi" w:cstheme="minorHAnsi"/>
        </w:rPr>
        <w:t>Objectifs stratégiques :</w:t>
      </w:r>
    </w:p>
    <w:p w14:paraId="7CE78181" w14:textId="3C8F98DE" w:rsidR="00624090" w:rsidRPr="003B190F" w:rsidRDefault="00624090"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Diminuer les coûts,</w:t>
      </w:r>
    </w:p>
    <w:p w14:paraId="7CE78182" w14:textId="77777777" w:rsidR="00624090" w:rsidRPr="003B190F" w:rsidRDefault="00624090"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Budgétiser la maintenance de façon pluriannuelle,</w:t>
      </w:r>
    </w:p>
    <w:p w14:paraId="7CE78183" w14:textId="77777777" w:rsidR="00624090" w:rsidRPr="003B190F" w:rsidRDefault="00624090" w:rsidP="007A2F2A">
      <w:pPr>
        <w:pStyle w:val="ParagrapheStandard0"/>
        <w:numPr>
          <w:ilvl w:val="0"/>
          <w:numId w:val="3"/>
        </w:numPr>
        <w:rPr>
          <w:rFonts w:asciiTheme="minorHAnsi" w:hAnsiTheme="minorHAnsi" w:cstheme="minorHAnsi"/>
        </w:rPr>
      </w:pPr>
      <w:r w:rsidRPr="003B190F">
        <w:rPr>
          <w:rFonts w:asciiTheme="minorHAnsi" w:hAnsiTheme="minorHAnsi" w:cstheme="minorHAnsi"/>
        </w:rPr>
        <w:t>Objectifs qualité généraux :</w:t>
      </w:r>
    </w:p>
    <w:p w14:paraId="7CE78184" w14:textId="77777777" w:rsidR="00624090" w:rsidRPr="003B190F" w:rsidRDefault="000711B1"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E</w:t>
      </w:r>
      <w:r w:rsidR="00624090" w:rsidRPr="003B190F">
        <w:rPr>
          <w:rFonts w:asciiTheme="minorHAnsi" w:hAnsiTheme="minorHAnsi" w:cstheme="minorHAnsi"/>
        </w:rPr>
        <w:t xml:space="preserve">rgonomie, </w:t>
      </w:r>
      <w:r w:rsidRPr="003B190F">
        <w:rPr>
          <w:rFonts w:asciiTheme="minorHAnsi" w:hAnsiTheme="minorHAnsi" w:cstheme="minorHAnsi"/>
        </w:rPr>
        <w:t xml:space="preserve">convivialité et </w:t>
      </w:r>
      <w:r w:rsidR="00624090" w:rsidRPr="003B190F">
        <w:rPr>
          <w:rFonts w:asciiTheme="minorHAnsi" w:hAnsiTheme="minorHAnsi" w:cstheme="minorHAnsi"/>
        </w:rPr>
        <w:t>efficacité de</w:t>
      </w:r>
      <w:r w:rsidRPr="003B190F">
        <w:rPr>
          <w:rFonts w:asciiTheme="minorHAnsi" w:hAnsiTheme="minorHAnsi" w:cstheme="minorHAnsi"/>
        </w:rPr>
        <w:t xml:space="preserve">s </w:t>
      </w:r>
      <w:r w:rsidR="00624090" w:rsidRPr="003B190F">
        <w:rPr>
          <w:rFonts w:asciiTheme="minorHAnsi" w:hAnsiTheme="minorHAnsi" w:cstheme="minorHAnsi"/>
        </w:rPr>
        <w:t>application</w:t>
      </w:r>
      <w:r w:rsidRPr="003B190F">
        <w:rPr>
          <w:rFonts w:asciiTheme="minorHAnsi" w:hAnsiTheme="minorHAnsi" w:cstheme="minorHAnsi"/>
        </w:rPr>
        <w:t>s</w:t>
      </w:r>
      <w:r w:rsidR="00624090" w:rsidRPr="003B190F">
        <w:rPr>
          <w:rFonts w:asciiTheme="minorHAnsi" w:hAnsiTheme="minorHAnsi" w:cstheme="minorHAnsi"/>
        </w:rPr>
        <w:t xml:space="preserve"> produite</w:t>
      </w:r>
      <w:r w:rsidRPr="003B190F">
        <w:rPr>
          <w:rFonts w:asciiTheme="minorHAnsi" w:hAnsiTheme="minorHAnsi" w:cstheme="minorHAnsi"/>
        </w:rPr>
        <w:t>s</w:t>
      </w:r>
      <w:r w:rsidR="00624090" w:rsidRPr="003B190F">
        <w:rPr>
          <w:rFonts w:asciiTheme="minorHAnsi" w:hAnsiTheme="minorHAnsi" w:cstheme="minorHAnsi"/>
        </w:rPr>
        <w:t>,</w:t>
      </w:r>
    </w:p>
    <w:p w14:paraId="7CE78185" w14:textId="77777777" w:rsidR="00624090" w:rsidRPr="003B190F" w:rsidRDefault="000711B1"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C</w:t>
      </w:r>
      <w:r w:rsidR="00624090" w:rsidRPr="003B190F">
        <w:rPr>
          <w:rFonts w:asciiTheme="minorHAnsi" w:hAnsiTheme="minorHAnsi" w:cstheme="minorHAnsi"/>
        </w:rPr>
        <w:t>onformité aux spécifications exprimées dans l</w:t>
      </w:r>
      <w:r w:rsidRPr="003B190F">
        <w:rPr>
          <w:rFonts w:asciiTheme="minorHAnsi" w:hAnsiTheme="minorHAnsi" w:cstheme="minorHAnsi"/>
        </w:rPr>
        <w:t xml:space="preserve">es </w:t>
      </w:r>
      <w:r w:rsidR="00624090" w:rsidRPr="003B190F">
        <w:rPr>
          <w:rFonts w:asciiTheme="minorHAnsi" w:hAnsiTheme="minorHAnsi" w:cstheme="minorHAnsi"/>
        </w:rPr>
        <w:t>étude</w:t>
      </w:r>
      <w:r w:rsidRPr="003B190F">
        <w:rPr>
          <w:rFonts w:asciiTheme="minorHAnsi" w:hAnsiTheme="minorHAnsi" w:cstheme="minorHAnsi"/>
        </w:rPr>
        <w:t>s</w:t>
      </w:r>
      <w:r w:rsidR="00624090" w:rsidRPr="003B190F">
        <w:rPr>
          <w:rFonts w:asciiTheme="minorHAnsi" w:hAnsiTheme="minorHAnsi" w:cstheme="minorHAnsi"/>
        </w:rPr>
        <w:t>,</w:t>
      </w:r>
    </w:p>
    <w:p w14:paraId="7CE78186" w14:textId="7DD439B8" w:rsidR="00624090" w:rsidRPr="003B190F" w:rsidRDefault="000711B1"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R</w:t>
      </w:r>
      <w:r w:rsidR="00624090" w:rsidRPr="003B190F">
        <w:rPr>
          <w:rFonts w:asciiTheme="minorHAnsi" w:hAnsiTheme="minorHAnsi" w:cstheme="minorHAnsi"/>
        </w:rPr>
        <w:t>espect des délais prévus (des pénalités sont prévues en cas de retard),</w:t>
      </w:r>
    </w:p>
    <w:p w14:paraId="7CE78187" w14:textId="77777777" w:rsidR="00624090" w:rsidRPr="003B190F" w:rsidRDefault="000711B1"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Q</w:t>
      </w:r>
      <w:r w:rsidR="00624090" w:rsidRPr="003B190F">
        <w:rPr>
          <w:rFonts w:asciiTheme="minorHAnsi" w:hAnsiTheme="minorHAnsi" w:cstheme="minorHAnsi"/>
        </w:rPr>
        <w:t>ualité de présentation et l’homogénéité des documents produits.</w:t>
      </w:r>
    </w:p>
    <w:p w14:paraId="7CE78188" w14:textId="77777777" w:rsidR="00624090" w:rsidRPr="003B190F" w:rsidRDefault="00624090" w:rsidP="007A2F2A">
      <w:pPr>
        <w:pStyle w:val="ParagrapheStandard0"/>
        <w:numPr>
          <w:ilvl w:val="0"/>
          <w:numId w:val="3"/>
        </w:numPr>
        <w:rPr>
          <w:rFonts w:asciiTheme="minorHAnsi" w:hAnsiTheme="minorHAnsi" w:cstheme="minorHAnsi"/>
        </w:rPr>
      </w:pPr>
      <w:r w:rsidRPr="003B190F">
        <w:rPr>
          <w:rFonts w:asciiTheme="minorHAnsi" w:hAnsiTheme="minorHAnsi" w:cstheme="minorHAnsi"/>
        </w:rPr>
        <w:t>Règles du jeu et contraintes</w:t>
      </w:r>
    </w:p>
    <w:p w14:paraId="7CE78189" w14:textId="77777777" w:rsidR="00624090" w:rsidRPr="003B190F" w:rsidRDefault="00624090"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Maintenir l'ensemble des fonctionnalités des applications concernées, dans leurs versions actuelles et futures,</w:t>
      </w:r>
    </w:p>
    <w:p w14:paraId="7CE7818A" w14:textId="77777777" w:rsidR="00624090" w:rsidRPr="003B190F" w:rsidRDefault="00624090"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Assurer la cohérence et la mise à jour de l’ensemble documentaire associé aux applications,</w:t>
      </w:r>
    </w:p>
    <w:p w14:paraId="7CE7818B" w14:textId="77777777" w:rsidR="00624090" w:rsidRPr="003B190F" w:rsidRDefault="00624090"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Maintenir des environnements et des équipes de développement opérationnels,</w:t>
      </w:r>
    </w:p>
    <w:p w14:paraId="7CE7818C" w14:textId="77777777" w:rsidR="00624090" w:rsidRPr="003B190F" w:rsidRDefault="00624090"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Respecter le cadre de cohérence technique de l’Agence de l’Eau,</w:t>
      </w:r>
    </w:p>
    <w:p w14:paraId="7CE7818D" w14:textId="77777777" w:rsidR="00624090" w:rsidRPr="003B190F" w:rsidRDefault="00624090" w:rsidP="007A2F2A">
      <w:pPr>
        <w:pStyle w:val="Enumration2"/>
        <w:numPr>
          <w:ilvl w:val="2"/>
          <w:numId w:val="9"/>
        </w:numPr>
        <w:tabs>
          <w:tab w:val="left" w:pos="1418"/>
        </w:tabs>
        <w:ind w:left="1418" w:hanging="284"/>
        <w:rPr>
          <w:rFonts w:asciiTheme="minorHAnsi" w:hAnsiTheme="minorHAnsi" w:cstheme="minorHAnsi"/>
        </w:rPr>
      </w:pPr>
      <w:r w:rsidRPr="003B190F">
        <w:rPr>
          <w:rFonts w:asciiTheme="minorHAnsi" w:hAnsiTheme="minorHAnsi" w:cstheme="minorHAnsi"/>
        </w:rPr>
        <w:t>Respecter les normes et standards en vigueur à l’Agence de l’Eau,</w:t>
      </w:r>
    </w:p>
    <w:p w14:paraId="7CE7818E" w14:textId="48F5774B" w:rsidR="00624090" w:rsidRPr="003B190F" w:rsidRDefault="00624090">
      <w:pPr>
        <w:pStyle w:val="ParagrapheStandard0"/>
        <w:rPr>
          <w:rFonts w:asciiTheme="minorHAnsi" w:hAnsiTheme="minorHAnsi" w:cstheme="minorHAnsi"/>
        </w:rPr>
      </w:pPr>
      <w:r w:rsidRPr="003B190F">
        <w:rPr>
          <w:rFonts w:asciiTheme="minorHAnsi" w:hAnsiTheme="minorHAnsi" w:cstheme="minorHAnsi"/>
        </w:rPr>
        <w:t xml:space="preserve">La bonne prise en compte de l’ensemble des points évoqués dans ce chapitre s’appuiera sur un ensemble </w:t>
      </w:r>
      <w:proofErr w:type="gramStart"/>
      <w:r w:rsidRPr="003B190F">
        <w:rPr>
          <w:rFonts w:asciiTheme="minorHAnsi" w:hAnsiTheme="minorHAnsi" w:cstheme="minorHAnsi"/>
        </w:rPr>
        <w:t>d’indicateurs  ainsi</w:t>
      </w:r>
      <w:proofErr w:type="gramEnd"/>
      <w:r w:rsidRPr="003B190F">
        <w:rPr>
          <w:rFonts w:asciiTheme="minorHAnsi" w:hAnsiTheme="minorHAnsi" w:cstheme="minorHAnsi"/>
        </w:rPr>
        <w:t xml:space="preserve"> que sur la possibilité pour l’Agence de l’Eau de procéder aux audits permettant de tracer et contrôler l’exactitude des informations avancées.</w:t>
      </w:r>
    </w:p>
    <w:p w14:paraId="7CE7818F" w14:textId="77777777" w:rsidR="00624090" w:rsidRPr="003B190F" w:rsidRDefault="00624090">
      <w:pPr>
        <w:pStyle w:val="ParagrapheStandard0"/>
        <w:rPr>
          <w:rFonts w:asciiTheme="minorHAnsi" w:hAnsiTheme="minorHAnsi" w:cstheme="minorHAnsi"/>
        </w:rPr>
      </w:pPr>
    </w:p>
    <w:p w14:paraId="7CE78190" w14:textId="77777777" w:rsidR="00624090" w:rsidRPr="003B190F" w:rsidRDefault="00624090">
      <w:pPr>
        <w:pStyle w:val="ParagrapheStandard0"/>
        <w:rPr>
          <w:rFonts w:asciiTheme="minorHAnsi" w:hAnsiTheme="minorHAnsi" w:cstheme="minorHAnsi"/>
        </w:rPr>
      </w:pPr>
    </w:p>
    <w:p w14:paraId="7CE78191" w14:textId="77777777" w:rsidR="00624090" w:rsidRPr="003B190F" w:rsidRDefault="00624090">
      <w:pPr>
        <w:pStyle w:val="ParagrapheStandard0"/>
        <w:rPr>
          <w:rFonts w:asciiTheme="minorHAnsi" w:hAnsiTheme="minorHAnsi" w:cstheme="minorHAnsi"/>
        </w:rPr>
      </w:pPr>
    </w:p>
    <w:p w14:paraId="7CE78192" w14:textId="6FCE2426" w:rsidR="00624090" w:rsidRPr="006D12B9" w:rsidRDefault="00624090">
      <w:pPr>
        <w:pStyle w:val="Titre1"/>
        <w:rPr>
          <w:rFonts w:asciiTheme="minorHAnsi" w:hAnsiTheme="minorHAnsi" w:cstheme="minorHAnsi"/>
          <w:color w:val="000000"/>
          <w:u w:val="none"/>
        </w:rPr>
      </w:pPr>
      <w:bookmarkStart w:id="167" w:name="_Toc292513407"/>
      <w:bookmarkStart w:id="168" w:name="_Toc292619791"/>
      <w:bookmarkStart w:id="169" w:name="_Toc292620534"/>
      <w:bookmarkStart w:id="170" w:name="_Toc292625667"/>
      <w:bookmarkStart w:id="171" w:name="_Toc292627041"/>
      <w:bookmarkStart w:id="172" w:name="_Toc304177299"/>
      <w:bookmarkStart w:id="173" w:name="_Toc304177716"/>
      <w:bookmarkStart w:id="174" w:name="_Toc304341293"/>
      <w:bookmarkStart w:id="175" w:name="_Toc304347926"/>
      <w:bookmarkStart w:id="176" w:name="_Toc304869820"/>
      <w:bookmarkStart w:id="177" w:name="_Toc305775987"/>
      <w:bookmarkStart w:id="178" w:name="_Toc306181637"/>
      <w:bookmarkStart w:id="179" w:name="_Toc307887285"/>
      <w:bookmarkStart w:id="180" w:name="_Toc307888037"/>
      <w:bookmarkStart w:id="181" w:name="_Toc307888289"/>
      <w:bookmarkStart w:id="182" w:name="_Toc409507641"/>
      <w:bookmarkStart w:id="183" w:name="_Toc128045736"/>
      <w:r w:rsidRPr="006D12B9">
        <w:rPr>
          <w:rFonts w:asciiTheme="minorHAnsi" w:hAnsiTheme="minorHAnsi" w:cstheme="minorHAnsi"/>
          <w:color w:val="000000"/>
          <w:u w:val="none"/>
        </w:rPr>
        <w:lastRenderedPageBreak/>
        <w:t>DOCUMENTS APPLICABLES ET DOCUMENTS DE REFERENCE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003B190F">
        <w:rPr>
          <w:rFonts w:asciiTheme="minorHAnsi" w:hAnsiTheme="minorHAnsi" w:cstheme="minorHAnsi"/>
          <w:color w:val="000000"/>
          <w:u w:val="none"/>
        </w:rPr>
        <w:t xml:space="preserve"> </w:t>
      </w:r>
      <w:r w:rsidR="003B190F" w:rsidRPr="003B190F">
        <w:rPr>
          <w:rFonts w:asciiTheme="minorHAnsi" w:hAnsiTheme="minorHAnsi" w:cstheme="minorHAnsi"/>
          <w:b w:val="0"/>
          <w:caps w:val="0"/>
          <w:color w:val="C00000"/>
        </w:rPr>
        <w:t>(à adapter au projet.)</w:t>
      </w:r>
      <w:bookmarkEnd w:id="183"/>
    </w:p>
    <w:p w14:paraId="7CE78193" w14:textId="043E0AF3" w:rsidR="00624090" w:rsidRDefault="00624090">
      <w:pPr>
        <w:pStyle w:val="ParagrapheStandard0"/>
        <w:rPr>
          <w:rFonts w:asciiTheme="minorHAnsi" w:hAnsiTheme="minorHAnsi" w:cstheme="minorHAnsi"/>
        </w:rPr>
      </w:pPr>
      <w:r w:rsidRPr="003B190F">
        <w:rPr>
          <w:rFonts w:asciiTheme="minorHAnsi" w:hAnsiTheme="minorHAnsi" w:cstheme="minorHAnsi"/>
        </w:rPr>
        <w:t>La réalisation du projet s'appuie sur une base documentaire pour laquelle l'origine du document est précisée :</w:t>
      </w:r>
    </w:p>
    <w:p w14:paraId="5B36CCA4" w14:textId="456B33A8" w:rsidR="00596D2B" w:rsidRPr="003B190F" w:rsidRDefault="00596D2B">
      <w:pPr>
        <w:pStyle w:val="ParagrapheStandard0"/>
        <w:rPr>
          <w:rFonts w:asciiTheme="minorHAnsi" w:hAnsiTheme="minorHAnsi" w:cstheme="minorHAnsi"/>
        </w:rPr>
      </w:pPr>
      <w:r>
        <w:rPr>
          <w:rFonts w:asciiTheme="minorHAnsi" w:hAnsiTheme="minorHAnsi" w:cstheme="minorHAnsi"/>
        </w:rPr>
        <w:t>Ces documents sont mis a disposition dans un environnement défini au début du projet (Equipe TEAMS</w:t>
      </w:r>
      <w:proofErr w:type="gramStart"/>
      <w:r>
        <w:rPr>
          <w:rFonts w:asciiTheme="minorHAnsi" w:hAnsiTheme="minorHAnsi" w:cstheme="minorHAnsi"/>
        </w:rPr>
        <w:t>… )</w:t>
      </w:r>
      <w:proofErr w:type="gramEnd"/>
    </w:p>
    <w:p w14:paraId="7CE78194" w14:textId="3EDB39B5" w:rsidR="00624090" w:rsidRPr="003B190F" w:rsidRDefault="00624090" w:rsidP="00596D2B">
      <w:pPr>
        <w:numPr>
          <w:ilvl w:val="0"/>
          <w:numId w:val="8"/>
        </w:numPr>
        <w:spacing w:before="0"/>
        <w:ind w:left="714" w:hanging="357"/>
        <w:rPr>
          <w:rFonts w:asciiTheme="minorHAnsi" w:hAnsiTheme="minorHAnsi" w:cstheme="minorHAnsi"/>
        </w:rPr>
      </w:pPr>
      <w:r w:rsidRPr="003B190F">
        <w:rPr>
          <w:rFonts w:asciiTheme="minorHAnsi" w:hAnsiTheme="minorHAnsi" w:cstheme="minorHAnsi"/>
        </w:rPr>
        <w:t>Document Agence de l'Eau</w:t>
      </w:r>
    </w:p>
    <w:p w14:paraId="7CE78195" w14:textId="7B41B6E8" w:rsidR="00624090" w:rsidRPr="003B190F" w:rsidRDefault="00624090" w:rsidP="00596D2B">
      <w:pPr>
        <w:numPr>
          <w:ilvl w:val="0"/>
          <w:numId w:val="8"/>
        </w:numPr>
        <w:spacing w:before="0"/>
        <w:ind w:left="714" w:hanging="357"/>
        <w:rPr>
          <w:rFonts w:asciiTheme="minorHAnsi" w:hAnsiTheme="minorHAnsi" w:cstheme="minorHAnsi"/>
        </w:rPr>
      </w:pPr>
      <w:r w:rsidRPr="003B190F">
        <w:rPr>
          <w:rFonts w:asciiTheme="minorHAnsi" w:hAnsiTheme="minorHAnsi" w:cstheme="minorHAnsi"/>
        </w:rPr>
        <w:t xml:space="preserve">Normes Agence de l'Eau </w:t>
      </w:r>
      <w:r w:rsidR="00DC350A" w:rsidRPr="003B190F">
        <w:rPr>
          <w:rFonts w:asciiTheme="minorHAnsi" w:hAnsiTheme="minorHAnsi" w:cstheme="minorHAnsi"/>
        </w:rPr>
        <w:tab/>
      </w:r>
    </w:p>
    <w:p w14:paraId="7CE78196" w14:textId="2312E08A" w:rsidR="00624090" w:rsidRPr="003B190F" w:rsidRDefault="004548A0" w:rsidP="00596D2B">
      <w:pPr>
        <w:numPr>
          <w:ilvl w:val="0"/>
          <w:numId w:val="8"/>
        </w:numPr>
        <w:spacing w:before="0"/>
        <w:ind w:left="714" w:hanging="357"/>
        <w:rPr>
          <w:rFonts w:asciiTheme="minorHAnsi" w:hAnsiTheme="minorHAnsi" w:cstheme="minorHAnsi"/>
        </w:rPr>
      </w:pPr>
      <w:r w:rsidRPr="003B190F">
        <w:rPr>
          <w:rFonts w:asciiTheme="minorHAnsi" w:hAnsiTheme="minorHAnsi" w:cstheme="minorHAnsi"/>
        </w:rPr>
        <w:t xml:space="preserve">Document </w:t>
      </w:r>
      <w:r w:rsidR="00A42A5C" w:rsidRPr="003B190F">
        <w:rPr>
          <w:rFonts w:asciiTheme="minorHAnsi" w:hAnsiTheme="minorHAnsi" w:cstheme="minorHAnsi"/>
        </w:rPr>
        <w:t xml:space="preserve">NOM_SSII </w:t>
      </w:r>
      <w:r w:rsidR="00624090" w:rsidRPr="003B190F">
        <w:rPr>
          <w:rFonts w:asciiTheme="minorHAnsi" w:hAnsiTheme="minorHAnsi" w:cstheme="minorHAnsi"/>
        </w:rPr>
        <w:tab/>
      </w:r>
    </w:p>
    <w:p w14:paraId="7CE78197" w14:textId="263CC428" w:rsidR="00624090" w:rsidRPr="003B190F" w:rsidRDefault="002375DA" w:rsidP="00596D2B">
      <w:pPr>
        <w:numPr>
          <w:ilvl w:val="0"/>
          <w:numId w:val="8"/>
        </w:numPr>
        <w:spacing w:before="0"/>
        <w:ind w:left="714" w:hanging="357"/>
        <w:rPr>
          <w:rFonts w:asciiTheme="minorHAnsi" w:hAnsiTheme="minorHAnsi" w:cstheme="minorHAnsi"/>
        </w:rPr>
      </w:pPr>
      <w:r w:rsidRPr="003B190F">
        <w:rPr>
          <w:rFonts w:asciiTheme="minorHAnsi" w:hAnsiTheme="minorHAnsi" w:cstheme="minorHAnsi"/>
        </w:rPr>
        <w:t>Règles spécifiques de l'</w:t>
      </w:r>
      <w:r w:rsidR="00624090" w:rsidRPr="003B190F">
        <w:rPr>
          <w:rFonts w:asciiTheme="minorHAnsi" w:hAnsiTheme="minorHAnsi" w:cstheme="minorHAnsi"/>
        </w:rPr>
        <w:t>Agence de l'Eau</w:t>
      </w:r>
    </w:p>
    <w:p w14:paraId="7CE78198" w14:textId="77777777"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Remarque : Un document applicable est un document dont les clauses doivent être respectées lors du déroulement du projet : il a force de loi. Un document de référence est un document qui sert de base de travail mais n'est pas à respecter à la lettre : il peut être considéré comme des recommandations.</w:t>
      </w:r>
    </w:p>
    <w:p w14:paraId="7CE78199" w14:textId="627BDE5C" w:rsidR="00624090" w:rsidRPr="006D12B9" w:rsidRDefault="00624090">
      <w:pPr>
        <w:pStyle w:val="Titre2"/>
        <w:rPr>
          <w:rFonts w:asciiTheme="minorHAnsi" w:hAnsiTheme="minorHAnsi" w:cstheme="minorHAnsi"/>
          <w:color w:val="000000"/>
        </w:rPr>
      </w:pPr>
      <w:bookmarkStart w:id="184" w:name="_Toc292513408"/>
      <w:bookmarkStart w:id="185" w:name="_Toc292619792"/>
      <w:bookmarkStart w:id="186" w:name="_Toc292620535"/>
      <w:bookmarkStart w:id="187" w:name="_Toc292625668"/>
      <w:bookmarkStart w:id="188" w:name="_Toc292627042"/>
      <w:bookmarkStart w:id="189" w:name="_Toc304177300"/>
      <w:bookmarkStart w:id="190" w:name="_Toc304177717"/>
      <w:bookmarkStart w:id="191" w:name="_Toc304341294"/>
      <w:bookmarkStart w:id="192" w:name="_Toc304347927"/>
      <w:bookmarkStart w:id="193" w:name="_Toc304869821"/>
      <w:bookmarkStart w:id="194" w:name="_Toc305775988"/>
      <w:bookmarkStart w:id="195" w:name="_Toc306181638"/>
      <w:bookmarkStart w:id="196" w:name="_Toc307887286"/>
      <w:bookmarkStart w:id="197" w:name="_Toc307888038"/>
      <w:bookmarkStart w:id="198" w:name="_Toc307888290"/>
      <w:bookmarkStart w:id="199" w:name="_Toc409507642"/>
      <w:bookmarkStart w:id="200" w:name="_Toc128045737"/>
      <w:r w:rsidRPr="006D12B9">
        <w:rPr>
          <w:rFonts w:asciiTheme="minorHAnsi" w:hAnsiTheme="minorHAnsi" w:cstheme="minorHAnsi"/>
          <w:color w:val="000000"/>
        </w:rPr>
        <w:t>Documents applicables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003B052B" w:rsidRPr="006D12B9">
        <w:rPr>
          <w:rFonts w:asciiTheme="minorHAnsi" w:hAnsiTheme="minorHAnsi" w:cstheme="minorHAnsi"/>
          <w:color w:val="000000"/>
        </w:rPr>
        <w:t xml:space="preserve"> </w:t>
      </w:r>
    </w:p>
    <w:p w14:paraId="7CE7819A" w14:textId="2E87BD2A"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Les documents listés ici sont à respecter, leur bonne l'application est imposée et vérifiable, en particulier lors des audits ou revues :</w:t>
      </w:r>
      <w:r w:rsidR="003B052B" w:rsidRPr="006D12B9">
        <w:rPr>
          <w:rFonts w:asciiTheme="minorHAnsi" w:hAnsiTheme="minorHAnsi" w:cstheme="minorHAnsi"/>
          <w:b/>
          <w:bCs/>
          <w:color w:val="C00000"/>
          <w:u w:val="single"/>
        </w:rPr>
        <w:t xml:space="preserve"> </w:t>
      </w:r>
      <w:bookmarkStart w:id="201" w:name="_Hlk103700391"/>
      <w:r w:rsidR="003B052B" w:rsidRPr="006D12B9">
        <w:rPr>
          <w:rFonts w:asciiTheme="minorHAnsi" w:hAnsiTheme="minorHAnsi" w:cstheme="minorHAnsi"/>
          <w:b/>
          <w:bCs/>
          <w:color w:val="C00000"/>
          <w:u w:val="single"/>
        </w:rPr>
        <w:t>(à adapter au projet.)</w:t>
      </w:r>
      <w:bookmarkEnd w:id="201"/>
    </w:p>
    <w:p w14:paraId="1DF02968" w14:textId="77777777" w:rsidR="00C05326" w:rsidRPr="00ED4EE8" w:rsidRDefault="00C05326" w:rsidP="00C05326">
      <w:pPr>
        <w:spacing w:before="120"/>
        <w:ind w:left="1021" w:hanging="170"/>
        <w:rPr>
          <w:rFonts w:asciiTheme="minorHAnsi" w:hAnsiTheme="minorHAnsi" w:cstheme="minorHAnsi"/>
        </w:rPr>
      </w:pPr>
      <w:bookmarkStart w:id="202" w:name="_Toc292513409"/>
      <w:bookmarkStart w:id="203" w:name="_Toc292619793"/>
      <w:bookmarkStart w:id="204" w:name="_Toc292620536"/>
      <w:bookmarkStart w:id="205" w:name="_Toc292625669"/>
      <w:bookmarkStart w:id="206" w:name="_Toc292627043"/>
      <w:bookmarkStart w:id="207" w:name="_Toc304177301"/>
      <w:bookmarkStart w:id="208" w:name="_Toc304177718"/>
      <w:bookmarkStart w:id="209" w:name="_Toc304341295"/>
      <w:bookmarkStart w:id="210" w:name="_Toc304347928"/>
      <w:bookmarkStart w:id="211" w:name="_Toc304869822"/>
      <w:bookmarkStart w:id="212" w:name="_Toc305775989"/>
      <w:bookmarkStart w:id="213" w:name="_Toc306181639"/>
      <w:bookmarkStart w:id="214" w:name="_Toc307887287"/>
      <w:bookmarkStart w:id="215" w:name="_Toc307888039"/>
      <w:bookmarkStart w:id="216" w:name="_Toc307888291"/>
      <w:bookmarkStart w:id="217" w:name="_Toc409507643"/>
      <w:r w:rsidRPr="00ED4EE8">
        <w:rPr>
          <w:rFonts w:asciiTheme="minorHAnsi" w:hAnsiTheme="minorHAnsi" w:cstheme="minorHAnsi"/>
        </w:rPr>
        <w:t>- l’Acte d’Engagement et ses annexes « répartition des paiements sur comptes séparés en cas de groupement et de prestations individualisées » et « Bordereau des prix unitaire » (annexe financière.xls),</w:t>
      </w:r>
    </w:p>
    <w:p w14:paraId="21712A4A" w14:textId="627A83B1" w:rsidR="00C05326" w:rsidRPr="00ED4EE8" w:rsidRDefault="00C05326" w:rsidP="00C05326">
      <w:pPr>
        <w:spacing w:before="120"/>
        <w:ind w:left="1021" w:hanging="170"/>
        <w:rPr>
          <w:rFonts w:asciiTheme="minorHAnsi" w:hAnsiTheme="minorHAnsi" w:cstheme="minorHAnsi"/>
        </w:rPr>
      </w:pPr>
      <w:r w:rsidRPr="00ED4EE8">
        <w:rPr>
          <w:rFonts w:asciiTheme="minorHAnsi" w:hAnsiTheme="minorHAnsi" w:cstheme="minorHAnsi"/>
        </w:rPr>
        <w:t>- Le CCAP (</w:t>
      </w:r>
      <w:proofErr w:type="spellStart"/>
      <w:r w:rsidRPr="00ED4EE8">
        <w:rPr>
          <w:rFonts w:asciiTheme="minorHAnsi" w:hAnsiTheme="minorHAnsi" w:cstheme="minorHAnsi"/>
        </w:rPr>
        <w:t>ref</w:t>
      </w:r>
      <w:proofErr w:type="spellEnd"/>
      <w:r w:rsidRPr="00ED4EE8">
        <w:rPr>
          <w:rFonts w:asciiTheme="minorHAnsi" w:hAnsiTheme="minorHAnsi" w:cstheme="minorHAnsi"/>
        </w:rPr>
        <w:t xml:space="preserve">) et ses annexes, </w:t>
      </w:r>
    </w:p>
    <w:p w14:paraId="0D701282" w14:textId="32E79F32" w:rsidR="00C05326" w:rsidRPr="00ED4EE8" w:rsidRDefault="00C05326" w:rsidP="00C05326">
      <w:pPr>
        <w:autoSpaceDE w:val="0"/>
        <w:autoSpaceDN w:val="0"/>
        <w:adjustRightInd w:val="0"/>
        <w:ind w:left="142" w:firstLine="709"/>
        <w:jc w:val="left"/>
        <w:rPr>
          <w:rFonts w:asciiTheme="minorHAnsi" w:hAnsiTheme="minorHAnsi" w:cstheme="minorHAnsi"/>
          <w:color w:val="000000"/>
          <w:sz w:val="24"/>
          <w:szCs w:val="24"/>
        </w:rPr>
      </w:pPr>
      <w:r w:rsidRPr="00ED4EE8">
        <w:rPr>
          <w:rFonts w:asciiTheme="minorHAnsi" w:hAnsiTheme="minorHAnsi" w:cstheme="minorHAnsi"/>
        </w:rPr>
        <w:t>- le CCTP (</w:t>
      </w:r>
      <w:proofErr w:type="spellStart"/>
      <w:r w:rsidRPr="00ED4EE8">
        <w:rPr>
          <w:rFonts w:asciiTheme="minorHAnsi" w:hAnsiTheme="minorHAnsi" w:cstheme="minorHAnsi"/>
        </w:rPr>
        <w:t>ref</w:t>
      </w:r>
      <w:proofErr w:type="spellEnd"/>
      <w:r w:rsidRPr="00ED4EE8">
        <w:rPr>
          <w:rFonts w:asciiTheme="minorHAnsi" w:hAnsiTheme="minorHAnsi" w:cstheme="minorHAnsi"/>
        </w:rPr>
        <w:t>) et ses annexes,</w:t>
      </w:r>
    </w:p>
    <w:p w14:paraId="1F82AC7E" w14:textId="77777777" w:rsidR="00C05326" w:rsidRPr="00ED4EE8" w:rsidRDefault="00C05326" w:rsidP="00C05326">
      <w:pPr>
        <w:spacing w:before="120"/>
        <w:ind w:left="1021" w:hanging="170"/>
        <w:rPr>
          <w:rFonts w:asciiTheme="minorHAnsi" w:hAnsiTheme="minorHAnsi" w:cstheme="minorHAnsi"/>
        </w:rPr>
      </w:pPr>
      <w:r w:rsidRPr="00ED4EE8">
        <w:rPr>
          <w:rFonts w:asciiTheme="minorHAnsi" w:hAnsiTheme="minorHAnsi" w:cstheme="minorHAnsi"/>
        </w:rPr>
        <w:t xml:space="preserve">- la proposition commerciale du Titulaire telle que définie dans la cadre de réponse dans ses parties qui précisent ou complètent le CCTP, </w:t>
      </w:r>
    </w:p>
    <w:p w14:paraId="73201824" w14:textId="77777777" w:rsidR="00C05326" w:rsidRPr="00ED4EE8" w:rsidRDefault="00C05326" w:rsidP="00C05326">
      <w:pPr>
        <w:spacing w:before="120"/>
        <w:ind w:left="1021" w:hanging="170"/>
        <w:rPr>
          <w:rFonts w:asciiTheme="minorHAnsi" w:hAnsiTheme="minorHAnsi" w:cstheme="minorHAnsi"/>
        </w:rPr>
      </w:pPr>
      <w:r w:rsidRPr="00ED4EE8">
        <w:rPr>
          <w:rFonts w:asciiTheme="minorHAnsi" w:hAnsiTheme="minorHAnsi" w:cstheme="minorHAnsi"/>
        </w:rPr>
        <w:t>- le cahier des clauses administratives générales applicables aux marchés publics de techniques de l’information et de la communication (CCAG.TIC – arrêté du 16 septembre 2009 publié au JORF du 16 octobre 2009). L’Agence de l’eau RMC fait le choix de l’option A.</w:t>
      </w:r>
    </w:p>
    <w:p w14:paraId="314B0A06" w14:textId="77777777" w:rsidR="00C05326" w:rsidRPr="00ED4EE8" w:rsidRDefault="00C05326" w:rsidP="00C05326">
      <w:pPr>
        <w:spacing w:before="120"/>
        <w:ind w:left="1021" w:hanging="170"/>
        <w:rPr>
          <w:rFonts w:asciiTheme="minorHAnsi" w:hAnsiTheme="minorHAnsi" w:cstheme="minorHAnsi"/>
        </w:rPr>
      </w:pPr>
      <w:r w:rsidRPr="00ED4EE8">
        <w:rPr>
          <w:rFonts w:asciiTheme="minorHAnsi" w:hAnsiTheme="minorHAnsi" w:cstheme="minorHAnsi"/>
        </w:rPr>
        <w:t>- la norme AFNOR Z67-130 de recommandation de plan de qualité logiciel d'avril 1987.</w:t>
      </w:r>
    </w:p>
    <w:p w14:paraId="26CC6637" w14:textId="77777777" w:rsidR="00C05326" w:rsidRPr="006D12B9" w:rsidRDefault="00C05326" w:rsidP="00C05326">
      <w:pPr>
        <w:spacing w:before="120"/>
        <w:ind w:left="1021" w:hanging="170"/>
        <w:rPr>
          <w:rFonts w:asciiTheme="minorHAnsi" w:hAnsiTheme="minorHAnsi" w:cstheme="minorHAnsi"/>
        </w:rPr>
      </w:pPr>
      <w:r w:rsidRPr="00ED4EE8">
        <w:rPr>
          <w:rFonts w:asciiTheme="minorHAnsi" w:hAnsiTheme="minorHAnsi" w:cstheme="minorHAnsi"/>
        </w:rPr>
        <w:t>- les normes et règlements applicables aux prestations faisant l’objet du marché.</w:t>
      </w:r>
    </w:p>
    <w:p w14:paraId="7CE781A4" w14:textId="77777777" w:rsidR="00187E4A" w:rsidRPr="006D12B9" w:rsidRDefault="00187E4A" w:rsidP="00187E4A">
      <w:pPr>
        <w:pStyle w:val="Enumration1"/>
        <w:ind w:left="1588"/>
        <w:rPr>
          <w:rFonts w:asciiTheme="minorHAnsi" w:hAnsiTheme="minorHAnsi" w:cstheme="minorHAnsi"/>
        </w:rPr>
      </w:pPr>
      <w:proofErr w:type="gramStart"/>
      <w:r w:rsidRPr="006D12B9">
        <w:rPr>
          <w:rFonts w:asciiTheme="minorHAnsi" w:hAnsiTheme="minorHAnsi" w:cstheme="minorHAnsi"/>
        </w:rPr>
        <w:t>ces</w:t>
      </w:r>
      <w:proofErr w:type="gramEnd"/>
      <w:r w:rsidRPr="006D12B9">
        <w:rPr>
          <w:rFonts w:asciiTheme="minorHAnsi" w:hAnsiTheme="minorHAnsi" w:cstheme="minorHAnsi"/>
        </w:rPr>
        <w:t xml:space="preserve"> normes concernent toutes les étapes de développement du logiciel.</w:t>
      </w:r>
    </w:p>
    <w:p w14:paraId="7CE781A5" w14:textId="3155A67F" w:rsidR="00624090" w:rsidRPr="006D12B9" w:rsidRDefault="00624090">
      <w:pPr>
        <w:pStyle w:val="Titre2"/>
        <w:rPr>
          <w:rFonts w:asciiTheme="minorHAnsi" w:hAnsiTheme="minorHAnsi" w:cstheme="minorHAnsi"/>
          <w:color w:val="000000"/>
        </w:rPr>
      </w:pPr>
      <w:bookmarkStart w:id="218" w:name="_Toc128045738"/>
      <w:r w:rsidRPr="006D12B9">
        <w:rPr>
          <w:rFonts w:asciiTheme="minorHAnsi" w:hAnsiTheme="minorHAnsi" w:cstheme="minorHAnsi"/>
          <w:color w:val="000000"/>
        </w:rPr>
        <w:t>Documents de référence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0066391B" w:rsidRPr="006D12B9">
        <w:rPr>
          <w:rFonts w:asciiTheme="minorHAnsi" w:hAnsiTheme="minorHAnsi" w:cstheme="minorHAnsi"/>
          <w:color w:val="000000"/>
        </w:rPr>
        <w:t xml:space="preserve"> </w:t>
      </w:r>
      <w:bookmarkStart w:id="219" w:name="_Hlk103763152"/>
      <w:r w:rsidR="0066391B" w:rsidRPr="006D12B9">
        <w:rPr>
          <w:rFonts w:asciiTheme="minorHAnsi" w:hAnsiTheme="minorHAnsi" w:cstheme="minorHAnsi"/>
          <w:color w:val="C00000"/>
          <w:sz w:val="20"/>
          <w:u w:val="single"/>
        </w:rPr>
        <w:t>(à adapter au projet.)</w:t>
      </w:r>
      <w:bookmarkEnd w:id="218"/>
      <w:bookmarkEnd w:id="219"/>
    </w:p>
    <w:p w14:paraId="7CE781A6" w14:textId="77777777"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Les documents cités ici servent de référence pour mener à bien le projet :</w:t>
      </w:r>
    </w:p>
    <w:p w14:paraId="28DDC8DA" w14:textId="77777777" w:rsidR="00E30250" w:rsidRPr="006D12B9" w:rsidRDefault="00E30250" w:rsidP="00E30250">
      <w:pPr>
        <w:pStyle w:val="ParagrapheStandard0"/>
        <w:ind w:left="851"/>
        <w:rPr>
          <w:rFonts w:asciiTheme="minorHAnsi" w:hAnsiTheme="minorHAnsi" w:cstheme="minorHAnsi"/>
        </w:rPr>
      </w:pPr>
      <w:bookmarkStart w:id="220" w:name="_Toc292513410"/>
      <w:bookmarkStart w:id="221" w:name="_Toc292619794"/>
      <w:bookmarkStart w:id="222" w:name="_Toc292620537"/>
      <w:bookmarkStart w:id="223" w:name="_Toc292625670"/>
      <w:bookmarkStart w:id="224" w:name="_Toc292627044"/>
      <w:bookmarkStart w:id="225" w:name="_Toc304177302"/>
      <w:bookmarkStart w:id="226" w:name="_Toc304177719"/>
      <w:bookmarkStart w:id="227" w:name="_Toc304341296"/>
      <w:bookmarkStart w:id="228" w:name="_Toc304347929"/>
      <w:bookmarkStart w:id="229" w:name="_Toc304869823"/>
      <w:bookmarkStart w:id="230" w:name="_Toc305775990"/>
      <w:bookmarkStart w:id="231" w:name="_Toc306181640"/>
      <w:bookmarkStart w:id="232" w:name="_Toc307887288"/>
      <w:bookmarkStart w:id="233" w:name="_Toc307888040"/>
      <w:bookmarkStart w:id="234" w:name="_Toc307888292"/>
      <w:bookmarkStart w:id="235" w:name="_Toc409507644"/>
      <w:r w:rsidRPr="00ED4EE8">
        <w:rPr>
          <w:rFonts w:asciiTheme="minorHAnsi" w:hAnsiTheme="minorHAnsi" w:cstheme="minorHAnsi"/>
        </w:rPr>
        <w:t>- Le présent PAQ rédigé par les 2 parties</w:t>
      </w:r>
    </w:p>
    <w:p w14:paraId="5F6F0971" w14:textId="3F58FA8B" w:rsidR="00E30250" w:rsidRPr="006D12B9" w:rsidRDefault="00E30250" w:rsidP="00E30250">
      <w:pPr>
        <w:pStyle w:val="Enumration1"/>
        <w:rPr>
          <w:rFonts w:asciiTheme="minorHAnsi" w:hAnsiTheme="minorHAnsi" w:cstheme="minorHAnsi"/>
        </w:rPr>
      </w:pPr>
      <w:r w:rsidRPr="006D12B9">
        <w:rPr>
          <w:rFonts w:asciiTheme="minorHAnsi" w:hAnsiTheme="minorHAnsi" w:cstheme="minorHAnsi"/>
        </w:rPr>
        <w:t>- L’offre commerciale</w:t>
      </w:r>
      <w:r w:rsidR="008C2713" w:rsidRPr="006D12B9">
        <w:rPr>
          <w:rFonts w:asciiTheme="minorHAnsi" w:hAnsiTheme="minorHAnsi" w:cstheme="minorHAnsi"/>
          <w:i/>
          <w:iCs/>
          <w:color w:val="0070C0"/>
        </w:rPr>
        <w:t xml:space="preserve"> NOM_SSII</w:t>
      </w:r>
      <w:r w:rsidRPr="006D12B9">
        <w:rPr>
          <w:rFonts w:asciiTheme="minorHAnsi" w:hAnsiTheme="minorHAnsi" w:cstheme="minorHAnsi"/>
        </w:rPr>
        <w:t xml:space="preserve"> et ses annexes</w:t>
      </w:r>
    </w:p>
    <w:p w14:paraId="41CA215F" w14:textId="77777777" w:rsidR="00E30250" w:rsidRPr="006D12B9" w:rsidRDefault="00E30250" w:rsidP="007A2F2A">
      <w:pPr>
        <w:pStyle w:val="Enumration1"/>
        <w:numPr>
          <w:ilvl w:val="0"/>
          <w:numId w:val="12"/>
        </w:numPr>
        <w:tabs>
          <w:tab w:val="clear" w:pos="1211"/>
          <w:tab w:val="num" w:pos="823"/>
        </w:tabs>
        <w:ind w:left="993" w:hanging="142"/>
        <w:jc w:val="left"/>
        <w:rPr>
          <w:rFonts w:asciiTheme="minorHAnsi" w:hAnsiTheme="minorHAnsi" w:cstheme="minorHAnsi"/>
        </w:rPr>
      </w:pPr>
      <w:r w:rsidRPr="006D12B9">
        <w:rPr>
          <w:rFonts w:asciiTheme="minorHAnsi" w:hAnsiTheme="minorHAnsi" w:cstheme="minorHAnsi"/>
        </w:rPr>
        <w:t>Schéma d’Organisation de l’équipe</w:t>
      </w:r>
    </w:p>
    <w:p w14:paraId="026F13E1" w14:textId="699343D8" w:rsidR="00E30250" w:rsidRPr="006D12B9" w:rsidRDefault="00E30250" w:rsidP="007A2F2A">
      <w:pPr>
        <w:pStyle w:val="Enumration1"/>
        <w:numPr>
          <w:ilvl w:val="0"/>
          <w:numId w:val="12"/>
        </w:numPr>
        <w:tabs>
          <w:tab w:val="clear" w:pos="1211"/>
          <w:tab w:val="num" w:pos="823"/>
        </w:tabs>
        <w:ind w:left="993" w:hanging="142"/>
        <w:jc w:val="left"/>
        <w:rPr>
          <w:rFonts w:asciiTheme="minorHAnsi" w:hAnsiTheme="minorHAnsi" w:cstheme="minorHAnsi"/>
        </w:rPr>
      </w:pPr>
      <w:r w:rsidRPr="006D12B9">
        <w:rPr>
          <w:rFonts w:asciiTheme="minorHAnsi" w:hAnsiTheme="minorHAnsi" w:cstheme="minorHAnsi"/>
        </w:rPr>
        <w:t xml:space="preserve">Les différentes procédures de Gestion des Services élaborées par </w:t>
      </w:r>
      <w:r w:rsidR="0066391B" w:rsidRPr="006D12B9">
        <w:rPr>
          <w:rFonts w:asciiTheme="minorHAnsi" w:hAnsiTheme="minorHAnsi" w:cstheme="minorHAnsi"/>
          <w:i/>
          <w:iCs/>
          <w:color w:val="0070C0"/>
        </w:rPr>
        <w:t>NOM_</w:t>
      </w:r>
      <w:proofErr w:type="gramStart"/>
      <w:r w:rsidR="0066391B" w:rsidRPr="006D12B9">
        <w:rPr>
          <w:rFonts w:asciiTheme="minorHAnsi" w:hAnsiTheme="minorHAnsi" w:cstheme="minorHAnsi"/>
          <w:i/>
          <w:iCs/>
          <w:color w:val="0070C0"/>
        </w:rPr>
        <w:t>SSII</w:t>
      </w:r>
      <w:r w:rsidRPr="006D12B9">
        <w:rPr>
          <w:rFonts w:asciiTheme="minorHAnsi" w:hAnsiTheme="minorHAnsi" w:cstheme="minorHAnsi"/>
        </w:rPr>
        <w:t>:</w:t>
      </w:r>
      <w:proofErr w:type="gramEnd"/>
      <w:r w:rsidRPr="006D12B9">
        <w:rPr>
          <w:rFonts w:asciiTheme="minorHAnsi" w:hAnsiTheme="minorHAnsi" w:cstheme="minorHAnsi"/>
        </w:rPr>
        <w:br/>
      </w:r>
      <w:proofErr w:type="spellStart"/>
      <w:r w:rsidRPr="006D12B9">
        <w:rPr>
          <w:rFonts w:asciiTheme="minorHAnsi" w:hAnsiTheme="minorHAnsi" w:cstheme="minorHAnsi"/>
        </w:rPr>
        <w:t>Processus_Clés_ITIL</w:t>
      </w:r>
      <w:proofErr w:type="spellEnd"/>
      <w:r w:rsidRPr="006D12B9">
        <w:rPr>
          <w:rFonts w:asciiTheme="minorHAnsi" w:hAnsiTheme="minorHAnsi" w:cstheme="minorHAnsi"/>
        </w:rPr>
        <w:t xml:space="preserve"> : </w:t>
      </w:r>
    </w:p>
    <w:p w14:paraId="7A5A5475" w14:textId="77777777" w:rsidR="00E30250" w:rsidRPr="006D12B9" w:rsidRDefault="00E30250" w:rsidP="007A2F2A">
      <w:pPr>
        <w:pStyle w:val="Enumration1"/>
        <w:numPr>
          <w:ilvl w:val="3"/>
          <w:numId w:val="12"/>
        </w:numPr>
        <w:tabs>
          <w:tab w:val="clear" w:pos="2143"/>
          <w:tab w:val="num" w:pos="1973"/>
        </w:tabs>
        <w:jc w:val="left"/>
        <w:rPr>
          <w:rFonts w:asciiTheme="minorHAnsi" w:hAnsiTheme="minorHAnsi" w:cstheme="minorHAnsi"/>
        </w:rPr>
      </w:pPr>
      <w:r w:rsidRPr="006D12B9">
        <w:rPr>
          <w:rFonts w:asciiTheme="minorHAnsi" w:hAnsiTheme="minorHAnsi" w:cstheme="minorHAnsi"/>
        </w:rPr>
        <w:t>Procédure de Gestion des Incidents (§ 9.1)</w:t>
      </w:r>
    </w:p>
    <w:p w14:paraId="766715C6" w14:textId="77777777" w:rsidR="00E30250" w:rsidRPr="006D12B9" w:rsidRDefault="00E30250" w:rsidP="007A2F2A">
      <w:pPr>
        <w:pStyle w:val="Enumration1"/>
        <w:numPr>
          <w:ilvl w:val="3"/>
          <w:numId w:val="12"/>
        </w:numPr>
        <w:tabs>
          <w:tab w:val="clear" w:pos="2143"/>
          <w:tab w:val="num" w:pos="1973"/>
        </w:tabs>
        <w:jc w:val="left"/>
        <w:rPr>
          <w:rFonts w:asciiTheme="minorHAnsi" w:hAnsiTheme="minorHAnsi" w:cstheme="minorHAnsi"/>
        </w:rPr>
      </w:pPr>
      <w:r w:rsidRPr="006D12B9">
        <w:rPr>
          <w:rFonts w:asciiTheme="minorHAnsi" w:hAnsiTheme="minorHAnsi" w:cstheme="minorHAnsi"/>
        </w:rPr>
        <w:t>Procédure de Gestion des Demandes de fonctionnement (§ 8.1)</w:t>
      </w:r>
    </w:p>
    <w:p w14:paraId="7CE781A8" w14:textId="77777777" w:rsidR="00624090" w:rsidRPr="006D12B9" w:rsidRDefault="00624090">
      <w:pPr>
        <w:pStyle w:val="Titre1"/>
        <w:rPr>
          <w:rFonts w:asciiTheme="minorHAnsi" w:hAnsiTheme="minorHAnsi" w:cstheme="minorHAnsi"/>
          <w:color w:val="000000"/>
          <w:u w:val="none"/>
        </w:rPr>
      </w:pPr>
      <w:bookmarkStart w:id="236" w:name="_Toc128045739"/>
      <w:r w:rsidRPr="006D12B9">
        <w:rPr>
          <w:rFonts w:asciiTheme="minorHAnsi" w:hAnsiTheme="minorHAnsi" w:cstheme="minorHAnsi"/>
          <w:color w:val="000000"/>
          <w:u w:val="none"/>
        </w:rPr>
        <w:lastRenderedPageBreak/>
        <w:t>TERMINOLOGIE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CE781A9" w14:textId="3D923105" w:rsidR="00624090" w:rsidRPr="006D12B9" w:rsidRDefault="00624090">
      <w:pPr>
        <w:pStyle w:val="Titre2"/>
        <w:spacing w:before="120"/>
        <w:rPr>
          <w:rFonts w:asciiTheme="minorHAnsi" w:hAnsiTheme="minorHAnsi" w:cstheme="minorHAnsi"/>
          <w:color w:val="000000"/>
        </w:rPr>
      </w:pPr>
      <w:bookmarkStart w:id="237" w:name="_Toc292513411"/>
      <w:bookmarkStart w:id="238" w:name="_Toc292619795"/>
      <w:bookmarkStart w:id="239" w:name="_Toc292620538"/>
      <w:bookmarkStart w:id="240" w:name="_Toc292625671"/>
      <w:bookmarkStart w:id="241" w:name="_Toc292627045"/>
      <w:bookmarkStart w:id="242" w:name="_Toc304177303"/>
      <w:bookmarkStart w:id="243" w:name="_Toc304177720"/>
      <w:bookmarkStart w:id="244" w:name="_Toc304341297"/>
      <w:bookmarkStart w:id="245" w:name="_Toc304347930"/>
      <w:bookmarkStart w:id="246" w:name="_Toc304869824"/>
      <w:bookmarkStart w:id="247" w:name="_Toc305775991"/>
      <w:bookmarkStart w:id="248" w:name="_Toc306181641"/>
      <w:bookmarkStart w:id="249" w:name="_Toc307887289"/>
      <w:bookmarkStart w:id="250" w:name="_Toc307888041"/>
      <w:bookmarkStart w:id="251" w:name="_Toc307888293"/>
      <w:bookmarkStart w:id="252" w:name="_Toc409507645"/>
      <w:bookmarkStart w:id="253" w:name="_Toc128045740"/>
      <w:r w:rsidRPr="006D12B9">
        <w:rPr>
          <w:rFonts w:asciiTheme="minorHAnsi" w:hAnsiTheme="minorHAnsi" w:cstheme="minorHAnsi"/>
          <w:color w:val="000000"/>
        </w:rPr>
        <w:t>Glossaire des termes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6D12B9">
        <w:rPr>
          <w:rFonts w:asciiTheme="minorHAnsi" w:hAnsiTheme="minorHAnsi" w:cstheme="minorHAnsi"/>
          <w:color w:val="000000"/>
        </w:rPr>
        <w:t xml:space="preserve"> qualité</w:t>
      </w:r>
      <w:bookmarkEnd w:id="253"/>
    </w:p>
    <w:p w14:paraId="057D631E" w14:textId="77777777" w:rsidR="00CC2622" w:rsidRPr="006D12B9" w:rsidRDefault="00CC2622" w:rsidP="00241576">
      <w:pPr>
        <w:pStyle w:val="ParagrapheStandard0"/>
        <w:rPr>
          <w:rFonts w:asciiTheme="minorHAnsi" w:hAnsiTheme="minorHAnsi" w:cstheme="minorHAnsi"/>
        </w:rPr>
      </w:pPr>
      <w:bookmarkStart w:id="254" w:name="_Toc292513412"/>
      <w:bookmarkStart w:id="255" w:name="_Toc292619797"/>
      <w:bookmarkStart w:id="256" w:name="_Toc292620540"/>
      <w:bookmarkStart w:id="257" w:name="_Toc292625673"/>
      <w:bookmarkStart w:id="258" w:name="_Toc292627047"/>
      <w:bookmarkStart w:id="259" w:name="_Toc304177304"/>
      <w:bookmarkStart w:id="260" w:name="_Toc304177721"/>
      <w:bookmarkStart w:id="261" w:name="_Toc304341298"/>
      <w:bookmarkStart w:id="262" w:name="_Toc304347931"/>
      <w:bookmarkStart w:id="263" w:name="_Toc304869825"/>
      <w:bookmarkStart w:id="264" w:name="_Toc305775992"/>
      <w:bookmarkStart w:id="265" w:name="_Toc306181642"/>
      <w:bookmarkStart w:id="266" w:name="_Toc307887290"/>
      <w:bookmarkStart w:id="267" w:name="_Toc307888042"/>
      <w:bookmarkStart w:id="268" w:name="_Toc307888294"/>
      <w:bookmarkStart w:id="269" w:name="_Toc409507646"/>
      <w:r w:rsidRPr="006D12B9">
        <w:rPr>
          <w:rFonts w:asciiTheme="minorHAnsi" w:hAnsiTheme="minorHAnsi" w:cstheme="minorHAnsi"/>
        </w:rPr>
        <w:t xml:space="preserve">Deux catégories de termes sont à distinguer : </w:t>
      </w:r>
    </w:p>
    <w:p w14:paraId="36502268"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sym w:font="Wingdings" w:char="F09F"/>
      </w:r>
      <w:r w:rsidRPr="006D12B9">
        <w:rPr>
          <w:rFonts w:asciiTheme="minorHAnsi" w:hAnsiTheme="minorHAnsi" w:cstheme="minorHAnsi"/>
        </w:rPr>
        <w:t> </w:t>
      </w:r>
      <w:proofErr w:type="gramStart"/>
      <w:r w:rsidRPr="006D12B9">
        <w:rPr>
          <w:rFonts w:asciiTheme="minorHAnsi" w:hAnsiTheme="minorHAnsi" w:cstheme="minorHAnsi"/>
        </w:rPr>
        <w:t>d’une</w:t>
      </w:r>
      <w:proofErr w:type="gramEnd"/>
      <w:r w:rsidRPr="006D12B9">
        <w:rPr>
          <w:rFonts w:asciiTheme="minorHAnsi" w:hAnsiTheme="minorHAnsi" w:cstheme="minorHAnsi"/>
        </w:rPr>
        <w:t xml:space="preserve"> part</w:t>
      </w:r>
      <w:r w:rsidRPr="006D12B9">
        <w:rPr>
          <w:rFonts w:asciiTheme="minorHAnsi" w:hAnsiTheme="minorHAnsi" w:cstheme="minorHAnsi"/>
          <w:b/>
        </w:rPr>
        <w:t>, le vocabulaire relatif à la qualité</w:t>
      </w:r>
      <w:r w:rsidRPr="006D12B9">
        <w:rPr>
          <w:rFonts w:asciiTheme="minorHAnsi" w:hAnsiTheme="minorHAnsi" w:cstheme="minorHAnsi"/>
        </w:rPr>
        <w:t xml:space="preserve">, il doit être conforme à celui défini dans les normes </w:t>
      </w:r>
    </w:p>
    <w:p w14:paraId="14C5C798" w14:textId="57B8F3C2" w:rsidR="000259FA" w:rsidRPr="000259FA" w:rsidRDefault="000259FA" w:rsidP="000259FA">
      <w:pPr>
        <w:pStyle w:val="Enumration1"/>
        <w:spacing w:before="0"/>
        <w:ind w:firstLine="0"/>
        <w:rPr>
          <w:rFonts w:asciiTheme="minorHAnsi" w:hAnsiTheme="minorHAnsi" w:cstheme="minorHAnsi"/>
          <w:b/>
          <w:bCs/>
        </w:rPr>
      </w:pPr>
      <w:r w:rsidRPr="000259FA">
        <w:rPr>
          <w:rFonts w:asciiTheme="minorHAnsi" w:hAnsiTheme="minorHAnsi" w:cstheme="minorHAnsi"/>
        </w:rPr>
        <w:t>NF ISO/IEC 20000-2 - MARS 2020</w:t>
      </w:r>
    </w:p>
    <w:p w14:paraId="6D77E79E"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  </w:t>
      </w:r>
      <w:proofErr w:type="gramStart"/>
      <w:r w:rsidRPr="006D12B9">
        <w:rPr>
          <w:rFonts w:asciiTheme="minorHAnsi" w:hAnsiTheme="minorHAnsi" w:cstheme="minorHAnsi"/>
        </w:rPr>
        <w:t>nous</w:t>
      </w:r>
      <w:proofErr w:type="gramEnd"/>
      <w:r w:rsidRPr="006D12B9">
        <w:rPr>
          <w:rFonts w:asciiTheme="minorHAnsi" w:hAnsiTheme="minorHAnsi" w:cstheme="minorHAnsi"/>
        </w:rPr>
        <w:t xml:space="preserve"> ne reprenons dans ce chapitre </w:t>
      </w:r>
      <w:r w:rsidRPr="000259FA">
        <w:rPr>
          <w:rFonts w:asciiTheme="minorHAnsi" w:hAnsiTheme="minorHAnsi" w:cstheme="minorHAnsi"/>
          <w:u w:val="single"/>
        </w:rPr>
        <w:t>que les termes essentiels</w:t>
      </w:r>
      <w:r w:rsidRPr="006D12B9">
        <w:rPr>
          <w:rFonts w:asciiTheme="minorHAnsi" w:hAnsiTheme="minorHAnsi" w:cstheme="minorHAnsi"/>
        </w:rPr>
        <w:t xml:space="preserve"> couramment utilisés dans ce PAQ.</w:t>
      </w:r>
    </w:p>
    <w:p w14:paraId="2BFD78C2" w14:textId="77777777" w:rsidR="00CC2622" w:rsidRPr="006D12B9" w:rsidRDefault="00CC2622" w:rsidP="00241576">
      <w:pPr>
        <w:pStyle w:val="Enumration1"/>
        <w:rPr>
          <w:rFonts w:asciiTheme="minorHAnsi" w:hAnsiTheme="minorHAnsi" w:cstheme="minorHAnsi"/>
          <w:b/>
        </w:rPr>
      </w:pPr>
      <w:r w:rsidRPr="006D12B9">
        <w:rPr>
          <w:rFonts w:asciiTheme="minorHAnsi" w:hAnsiTheme="minorHAnsi" w:cstheme="minorHAnsi"/>
        </w:rPr>
        <w:sym w:font="Wingdings" w:char="F09F"/>
      </w:r>
      <w:r w:rsidRPr="006D12B9">
        <w:rPr>
          <w:rFonts w:asciiTheme="minorHAnsi" w:hAnsiTheme="minorHAnsi" w:cstheme="minorHAnsi"/>
        </w:rPr>
        <w:t> </w:t>
      </w:r>
      <w:proofErr w:type="gramStart"/>
      <w:r w:rsidRPr="006D12B9">
        <w:rPr>
          <w:rFonts w:asciiTheme="minorHAnsi" w:hAnsiTheme="minorHAnsi" w:cstheme="minorHAnsi"/>
        </w:rPr>
        <w:t>et</w:t>
      </w:r>
      <w:proofErr w:type="gramEnd"/>
      <w:r w:rsidRPr="006D12B9">
        <w:rPr>
          <w:rFonts w:asciiTheme="minorHAnsi" w:hAnsiTheme="minorHAnsi" w:cstheme="minorHAnsi"/>
        </w:rPr>
        <w:t xml:space="preserve"> d’autre part</w:t>
      </w:r>
      <w:r w:rsidRPr="006D12B9">
        <w:rPr>
          <w:rFonts w:asciiTheme="minorHAnsi" w:hAnsiTheme="minorHAnsi" w:cstheme="minorHAnsi"/>
          <w:b/>
        </w:rPr>
        <w:t xml:space="preserve"> le vocabulaire propre au domaine du projet.</w:t>
      </w:r>
    </w:p>
    <w:p w14:paraId="360E74BB" w14:textId="77777777" w:rsidR="00CC2622" w:rsidRPr="006D12B9" w:rsidRDefault="00CC2622" w:rsidP="00241576">
      <w:pPr>
        <w:pStyle w:val="Remarque"/>
        <w:shd w:val="pct10" w:color="auto" w:fill="auto"/>
        <w:spacing w:before="360"/>
        <w:rPr>
          <w:rFonts w:asciiTheme="minorHAnsi" w:hAnsiTheme="minorHAnsi" w:cstheme="minorHAnsi"/>
          <w:i w:val="0"/>
        </w:rPr>
      </w:pPr>
      <w:r w:rsidRPr="006D12B9">
        <w:rPr>
          <w:rFonts w:asciiTheme="minorHAnsi" w:hAnsiTheme="minorHAnsi" w:cstheme="minorHAnsi"/>
          <w:b/>
          <w:i w:val="0"/>
        </w:rPr>
        <w:t>Vocabulaire de la qualité</w:t>
      </w:r>
    </w:p>
    <w:p w14:paraId="63A103FF" w14:textId="77777777" w:rsidR="00CC2622" w:rsidRPr="006D12B9" w:rsidRDefault="00CC2622" w:rsidP="00241576">
      <w:pPr>
        <w:pStyle w:val="Remarque"/>
        <w:rPr>
          <w:rFonts w:asciiTheme="minorHAnsi" w:hAnsiTheme="minorHAnsi" w:cstheme="minorHAnsi"/>
          <w:b/>
          <w:i w:val="0"/>
        </w:rPr>
      </w:pPr>
      <w:r w:rsidRPr="006D12B9">
        <w:rPr>
          <w:rFonts w:asciiTheme="minorHAnsi" w:hAnsiTheme="minorHAnsi" w:cstheme="minorHAnsi"/>
          <w:b/>
          <w:i w:val="0"/>
        </w:rPr>
        <w:t>Non-Conformité :</w:t>
      </w:r>
    </w:p>
    <w:p w14:paraId="33233437"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Déviation d'une caractéristique d'un produit ou d'un service par rapport à l'exigence spécifiée.</w:t>
      </w:r>
    </w:p>
    <w:p w14:paraId="6896EF01" w14:textId="77777777" w:rsidR="00CC2622" w:rsidRPr="006D12B9" w:rsidRDefault="00CC2622" w:rsidP="00241576">
      <w:pPr>
        <w:pStyle w:val="Remarque"/>
        <w:rPr>
          <w:rFonts w:asciiTheme="minorHAnsi" w:hAnsiTheme="minorHAnsi" w:cstheme="minorHAnsi"/>
          <w:b/>
          <w:i w:val="0"/>
        </w:rPr>
      </w:pPr>
      <w:r w:rsidRPr="006D12B9">
        <w:rPr>
          <w:rFonts w:asciiTheme="minorHAnsi" w:hAnsiTheme="minorHAnsi" w:cstheme="minorHAnsi"/>
          <w:b/>
          <w:i w:val="0"/>
        </w:rPr>
        <w:t>Non-Qualité :</w:t>
      </w:r>
    </w:p>
    <w:p w14:paraId="015BEF14"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Écart global constaté entre la qualité visée et la qualité effectivement obtenue.</w:t>
      </w:r>
    </w:p>
    <w:p w14:paraId="3EEF9374" w14:textId="77777777" w:rsidR="00CC2622" w:rsidRPr="006D12B9" w:rsidRDefault="00CC2622" w:rsidP="00241576">
      <w:pPr>
        <w:pStyle w:val="Remarque"/>
        <w:rPr>
          <w:rFonts w:asciiTheme="minorHAnsi" w:hAnsiTheme="minorHAnsi" w:cstheme="minorHAnsi"/>
          <w:b/>
          <w:i w:val="0"/>
        </w:rPr>
      </w:pPr>
      <w:r w:rsidRPr="006D12B9">
        <w:rPr>
          <w:rFonts w:asciiTheme="minorHAnsi" w:hAnsiTheme="minorHAnsi" w:cstheme="minorHAnsi"/>
          <w:b/>
          <w:i w:val="0"/>
        </w:rPr>
        <w:t>Point de Non-Qualité :</w:t>
      </w:r>
    </w:p>
    <w:p w14:paraId="07F8A409"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 xml:space="preserve">Dans ce PAQ on parlera de Point de Non - Qualité pour identifier les situations détectées lors d'un contrôle et constituant ou pouvant conduire à une </w:t>
      </w:r>
      <w:proofErr w:type="gramStart"/>
      <w:r w:rsidRPr="006D12B9">
        <w:rPr>
          <w:rFonts w:asciiTheme="minorHAnsi" w:hAnsiTheme="minorHAnsi" w:cstheme="minorHAnsi"/>
        </w:rPr>
        <w:t>non qualité</w:t>
      </w:r>
      <w:proofErr w:type="gramEnd"/>
      <w:r w:rsidRPr="006D12B9">
        <w:rPr>
          <w:rFonts w:asciiTheme="minorHAnsi" w:hAnsiTheme="minorHAnsi" w:cstheme="minorHAnsi"/>
        </w:rPr>
        <w:t>. Ces Points de non-qualité se rapportent soit au produit soit au processus.</w:t>
      </w:r>
    </w:p>
    <w:p w14:paraId="68B99282"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Ce terme est couramment employé dans le cadre des revues de projet.</w:t>
      </w:r>
    </w:p>
    <w:p w14:paraId="323669A2" w14:textId="77777777" w:rsidR="00CC2622" w:rsidRPr="006D12B9" w:rsidRDefault="00CC2622" w:rsidP="00241576">
      <w:pPr>
        <w:pStyle w:val="Remarque"/>
        <w:rPr>
          <w:rFonts w:asciiTheme="minorHAnsi" w:hAnsiTheme="minorHAnsi" w:cstheme="minorHAnsi"/>
          <w:b/>
          <w:i w:val="0"/>
        </w:rPr>
      </w:pPr>
      <w:r w:rsidRPr="006D12B9">
        <w:rPr>
          <w:rFonts w:asciiTheme="minorHAnsi" w:hAnsiTheme="minorHAnsi" w:cstheme="minorHAnsi"/>
          <w:b/>
          <w:i w:val="0"/>
        </w:rPr>
        <w:t>Dérogation :</w:t>
      </w:r>
    </w:p>
    <w:p w14:paraId="6C7F2E9C"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 Avant production : autorisation écrite de s'écarter des exigences spécifiées pour une quantité spécifiée ou pour une durée spécifiée,</w:t>
      </w:r>
    </w:p>
    <w:p w14:paraId="662C10CE"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 Après production, autorisation écrite d'utiliser ou de livrer une quantité de produits, composants ou stocks déjà réalisés mais non-conformes aux exigences spécifiées.</w:t>
      </w:r>
    </w:p>
    <w:p w14:paraId="438D8BAC" w14:textId="77777777" w:rsidR="00CC2622" w:rsidRPr="006D12B9" w:rsidRDefault="00CC2622" w:rsidP="00241576">
      <w:pPr>
        <w:pStyle w:val="Remarque"/>
        <w:shd w:val="pct10" w:color="auto" w:fill="auto"/>
        <w:spacing w:before="360"/>
        <w:rPr>
          <w:rFonts w:asciiTheme="minorHAnsi" w:hAnsiTheme="minorHAnsi" w:cstheme="minorHAnsi"/>
          <w:i w:val="0"/>
        </w:rPr>
      </w:pPr>
      <w:r w:rsidRPr="006D12B9">
        <w:rPr>
          <w:rFonts w:asciiTheme="minorHAnsi" w:hAnsiTheme="minorHAnsi" w:cstheme="minorHAnsi"/>
          <w:b/>
          <w:i w:val="0"/>
        </w:rPr>
        <w:t xml:space="preserve">Vocabulaire du projet </w:t>
      </w:r>
    </w:p>
    <w:p w14:paraId="28342159" w14:textId="4D08A450"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 xml:space="preserve">Maître d’Ouvrage </w:t>
      </w:r>
      <w:r w:rsidR="000259FA">
        <w:rPr>
          <w:rFonts w:asciiTheme="minorHAnsi" w:hAnsiTheme="minorHAnsi" w:cstheme="minorHAnsi"/>
          <w:b/>
          <w:i w:val="0"/>
          <w:u w:val="single"/>
        </w:rPr>
        <w:t>(MOA</w:t>
      </w:r>
      <w:proofErr w:type="gramStart"/>
      <w:r w:rsidR="000259FA">
        <w:rPr>
          <w:rFonts w:asciiTheme="minorHAnsi" w:hAnsiTheme="minorHAnsi" w:cstheme="minorHAnsi"/>
          <w:b/>
          <w:i w:val="0"/>
          <w:u w:val="single"/>
        </w:rPr>
        <w:t>)</w:t>
      </w:r>
      <w:r w:rsidRPr="006D12B9">
        <w:rPr>
          <w:rFonts w:asciiTheme="minorHAnsi" w:hAnsiTheme="minorHAnsi" w:cstheme="minorHAnsi"/>
          <w:b/>
          <w:i w:val="0"/>
          <w:u w:val="single"/>
        </w:rPr>
        <w:t>:</w:t>
      </w:r>
      <w:proofErr w:type="gramEnd"/>
      <w:r w:rsidRPr="006D12B9">
        <w:rPr>
          <w:rFonts w:asciiTheme="minorHAnsi" w:hAnsiTheme="minorHAnsi" w:cstheme="minorHAnsi"/>
          <w:b/>
          <w:i w:val="0"/>
          <w:u w:val="single"/>
        </w:rPr>
        <w:t xml:space="preserve"> l'Agence de l'Eau </w:t>
      </w:r>
      <w:r w:rsidR="000259FA">
        <w:rPr>
          <w:rFonts w:asciiTheme="minorHAnsi" w:hAnsiTheme="minorHAnsi" w:cstheme="minorHAnsi"/>
          <w:b/>
          <w:i w:val="0"/>
          <w:u w:val="single"/>
        </w:rPr>
        <w:t xml:space="preserve"> -DSIUN</w:t>
      </w:r>
      <w:r w:rsidRPr="006D12B9">
        <w:rPr>
          <w:rFonts w:asciiTheme="minorHAnsi" w:hAnsiTheme="minorHAnsi" w:cstheme="minorHAnsi"/>
          <w:b/>
          <w:i w:val="0"/>
          <w:u w:val="single"/>
        </w:rPr>
        <w:t>:</w:t>
      </w:r>
    </w:p>
    <w:p w14:paraId="72F02154" w14:textId="2DC46586"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 xml:space="preserve">Etablissement public pour le compte duquel le projet est conduit. C’est le commanditaire des travaux, à ce titre il définit le cahier des charges </w:t>
      </w:r>
      <w:r w:rsidR="00BA76C3" w:rsidRPr="006D12B9">
        <w:rPr>
          <w:rFonts w:asciiTheme="minorHAnsi" w:hAnsiTheme="minorHAnsi" w:cstheme="minorHAnsi"/>
        </w:rPr>
        <w:t>et pilote</w:t>
      </w:r>
      <w:r w:rsidRPr="006D12B9">
        <w:rPr>
          <w:rFonts w:asciiTheme="minorHAnsi" w:hAnsiTheme="minorHAnsi" w:cstheme="minorHAnsi"/>
        </w:rPr>
        <w:t xml:space="preserve"> et supervise l’ensemble des travaux </w:t>
      </w:r>
      <w:proofErr w:type="gramStart"/>
      <w:r w:rsidRPr="006D12B9">
        <w:rPr>
          <w:rFonts w:asciiTheme="minorHAnsi" w:hAnsiTheme="minorHAnsi" w:cstheme="minorHAnsi"/>
        </w:rPr>
        <w:t>de un</w:t>
      </w:r>
      <w:proofErr w:type="gramEnd"/>
      <w:r w:rsidRPr="006D12B9">
        <w:rPr>
          <w:rFonts w:asciiTheme="minorHAnsi" w:hAnsiTheme="minorHAnsi" w:cstheme="minorHAnsi"/>
        </w:rPr>
        <w:t xml:space="preserve"> ou plusieurs Maîtres d’</w:t>
      </w:r>
      <w:r w:rsidR="00BA76C3" w:rsidRPr="006D12B9">
        <w:rPr>
          <w:rFonts w:asciiTheme="minorHAnsi" w:hAnsiTheme="minorHAnsi" w:cstheme="minorHAnsi"/>
        </w:rPr>
        <w:t>Œuvre</w:t>
      </w:r>
      <w:r w:rsidRPr="006D12B9">
        <w:rPr>
          <w:rFonts w:asciiTheme="minorHAnsi" w:hAnsiTheme="minorHAnsi" w:cstheme="minorHAnsi"/>
        </w:rPr>
        <w:t>. Il a la responsabilité des choix essentiels relevant de la stratégie ou des objectifs du projet (charges, délais, budget), il est le représentant des utilisateurs. Il a une obligation de mise à disposition de moyens vis-à-vis du ou des Maître(s) d’</w:t>
      </w:r>
      <w:r w:rsidR="00BA76C3" w:rsidRPr="006D12B9">
        <w:rPr>
          <w:rFonts w:asciiTheme="minorHAnsi" w:hAnsiTheme="minorHAnsi" w:cstheme="minorHAnsi"/>
        </w:rPr>
        <w:t>Œuvre</w:t>
      </w:r>
      <w:r w:rsidRPr="006D12B9">
        <w:rPr>
          <w:rFonts w:asciiTheme="minorHAnsi" w:hAnsiTheme="minorHAnsi" w:cstheme="minorHAnsi"/>
        </w:rPr>
        <w:t xml:space="preserve">. </w:t>
      </w:r>
    </w:p>
    <w:p w14:paraId="013B9718" w14:textId="069AEC35"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Le Maître d’Ouvrage peut être lui-même Maître d’</w:t>
      </w:r>
      <w:r w:rsidR="00BA76C3" w:rsidRPr="006D12B9">
        <w:rPr>
          <w:rFonts w:asciiTheme="minorHAnsi" w:hAnsiTheme="minorHAnsi" w:cstheme="minorHAnsi"/>
        </w:rPr>
        <w:t>Œuvre</w:t>
      </w:r>
      <w:r w:rsidRPr="006D12B9">
        <w:rPr>
          <w:rFonts w:asciiTheme="minorHAnsi" w:hAnsiTheme="minorHAnsi" w:cstheme="minorHAnsi"/>
        </w:rPr>
        <w:t xml:space="preserve"> d’une partie des travaux.</w:t>
      </w:r>
    </w:p>
    <w:p w14:paraId="662025B2" w14:textId="46F34972"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 xml:space="preserve">Maître </w:t>
      </w:r>
      <w:proofErr w:type="gramStart"/>
      <w:r w:rsidRPr="006D12B9">
        <w:rPr>
          <w:rFonts w:asciiTheme="minorHAnsi" w:hAnsiTheme="minorHAnsi" w:cstheme="minorHAnsi"/>
          <w:b/>
          <w:i w:val="0"/>
          <w:u w:val="single"/>
        </w:rPr>
        <w:t>d’</w:t>
      </w:r>
      <w:r w:rsidR="00BA76C3" w:rsidRPr="006D12B9">
        <w:rPr>
          <w:rFonts w:asciiTheme="minorHAnsi" w:hAnsiTheme="minorHAnsi" w:cstheme="minorHAnsi"/>
          <w:b/>
          <w:i w:val="0"/>
          <w:u w:val="single"/>
        </w:rPr>
        <w:t>Œuvre</w:t>
      </w:r>
      <w:r w:rsidRPr="006D12B9">
        <w:rPr>
          <w:rFonts w:asciiTheme="minorHAnsi" w:hAnsiTheme="minorHAnsi" w:cstheme="minorHAnsi"/>
          <w:b/>
          <w:i w:val="0"/>
          <w:u w:val="single"/>
        </w:rPr>
        <w:t xml:space="preserve"> </w:t>
      </w:r>
      <w:r w:rsidR="000259FA">
        <w:rPr>
          <w:rFonts w:asciiTheme="minorHAnsi" w:hAnsiTheme="minorHAnsi" w:cstheme="minorHAnsi"/>
          <w:b/>
          <w:i w:val="0"/>
          <w:u w:val="single"/>
        </w:rPr>
        <w:t xml:space="preserve"> (</w:t>
      </w:r>
      <w:proofErr w:type="gramEnd"/>
      <w:r w:rsidR="000259FA">
        <w:rPr>
          <w:rFonts w:asciiTheme="minorHAnsi" w:hAnsiTheme="minorHAnsi" w:cstheme="minorHAnsi"/>
          <w:b/>
          <w:i w:val="0"/>
          <w:u w:val="single"/>
        </w:rPr>
        <w:t xml:space="preserve">MOE) </w:t>
      </w:r>
      <w:r w:rsidRPr="006D12B9">
        <w:rPr>
          <w:rFonts w:asciiTheme="minorHAnsi" w:hAnsiTheme="minorHAnsi" w:cstheme="minorHAnsi"/>
          <w:b/>
          <w:i w:val="0"/>
          <w:u w:val="single"/>
        </w:rPr>
        <w:t xml:space="preserve">: </w:t>
      </w:r>
      <w:r w:rsidR="001318F3" w:rsidRPr="006D12B9">
        <w:rPr>
          <w:rFonts w:asciiTheme="minorHAnsi" w:hAnsiTheme="minorHAnsi" w:cstheme="minorHAnsi"/>
          <w:b/>
          <w:i w:val="0"/>
          <w:u w:val="single"/>
        </w:rPr>
        <w:t xml:space="preserve">NOM_SSII </w:t>
      </w:r>
      <w:r w:rsidRPr="006D12B9">
        <w:rPr>
          <w:rFonts w:asciiTheme="minorHAnsi" w:hAnsiTheme="minorHAnsi" w:cstheme="minorHAnsi"/>
          <w:b/>
          <w:i w:val="0"/>
          <w:u w:val="single"/>
        </w:rPr>
        <w:t>SERVICES</w:t>
      </w:r>
    </w:p>
    <w:p w14:paraId="7A52FD6C"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Personne physique ou morale responsable de l’organisation et de l’exécution des travaux qui lui sont confiés par le Maître d’Ouvrage.</w:t>
      </w:r>
    </w:p>
    <w:p w14:paraId="5CD102C8" w14:textId="47A37579"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Un Maître d’</w:t>
      </w:r>
      <w:r w:rsidR="00BA76C3" w:rsidRPr="006D12B9">
        <w:rPr>
          <w:rFonts w:asciiTheme="minorHAnsi" w:hAnsiTheme="minorHAnsi" w:cstheme="minorHAnsi"/>
        </w:rPr>
        <w:t>Œuvre</w:t>
      </w:r>
      <w:r w:rsidRPr="006D12B9">
        <w:rPr>
          <w:rFonts w:asciiTheme="minorHAnsi" w:hAnsiTheme="minorHAnsi" w:cstheme="minorHAnsi"/>
        </w:rPr>
        <w:t xml:space="preserve"> peut déléguer une partie de ses tâches à un autre Maître d’</w:t>
      </w:r>
      <w:r w:rsidR="00BA76C3" w:rsidRPr="006D12B9">
        <w:rPr>
          <w:rFonts w:asciiTheme="minorHAnsi" w:hAnsiTheme="minorHAnsi" w:cstheme="minorHAnsi"/>
        </w:rPr>
        <w:t>Œuvre</w:t>
      </w:r>
      <w:r w:rsidRPr="006D12B9">
        <w:rPr>
          <w:rFonts w:asciiTheme="minorHAnsi" w:hAnsiTheme="minorHAnsi" w:cstheme="minorHAnsi"/>
        </w:rPr>
        <w:t xml:space="preserve"> délégué (sous-traitant), à ce titre il réalise les travaux décrits au cahier des charges et coordonne les actions sous sa responsabilité (dont la coordination des sous-traitants). Il a une obligation de résultats vis-à-vis du Maître d’Ouvrage.</w:t>
      </w:r>
    </w:p>
    <w:p w14:paraId="596497E2" w14:textId="77777777" w:rsidR="00CC2622" w:rsidRPr="006D12B9" w:rsidRDefault="00CC2622" w:rsidP="00241576">
      <w:pPr>
        <w:pStyle w:val="Enumration1"/>
        <w:ind w:left="0" w:firstLine="0"/>
        <w:rPr>
          <w:rFonts w:asciiTheme="minorHAnsi" w:hAnsiTheme="minorHAnsi" w:cstheme="minorHAnsi"/>
        </w:rPr>
      </w:pPr>
    </w:p>
    <w:p w14:paraId="0323A228"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Assistance :</w:t>
      </w:r>
    </w:p>
    <w:p w14:paraId="09107EF9"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Demande de support pour l’utilisation par l'utilisateur de son environnement de travail (il ne s’agit pas d’une formation à un outil).</w:t>
      </w:r>
    </w:p>
    <w:p w14:paraId="58E3D0E7"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Astreinte :</w:t>
      </w:r>
    </w:p>
    <w:p w14:paraId="36D21277" w14:textId="70BE8942" w:rsidR="00CC2622" w:rsidRPr="006D12B9" w:rsidRDefault="00CC2622" w:rsidP="00241576">
      <w:pPr>
        <w:pStyle w:val="Enumration1"/>
        <w:rPr>
          <w:rFonts w:asciiTheme="minorHAnsi" w:hAnsiTheme="minorHAnsi" w:cstheme="minorHAnsi"/>
          <w:b/>
          <w:i/>
        </w:rPr>
      </w:pPr>
      <w:r w:rsidRPr="006D12B9">
        <w:rPr>
          <w:rFonts w:asciiTheme="minorHAnsi" w:hAnsiTheme="minorHAnsi" w:cstheme="minorHAnsi"/>
        </w:rPr>
        <w:tab/>
        <w:t xml:space="preserve">Personnel </w:t>
      </w:r>
      <w:r w:rsidR="001318F3" w:rsidRPr="006D12B9">
        <w:rPr>
          <w:rFonts w:asciiTheme="minorHAnsi" w:hAnsiTheme="minorHAnsi" w:cstheme="minorHAnsi"/>
        </w:rPr>
        <w:t xml:space="preserve">NOM_SSII </w:t>
      </w:r>
      <w:r w:rsidRPr="006D12B9">
        <w:rPr>
          <w:rFonts w:asciiTheme="minorHAnsi" w:hAnsiTheme="minorHAnsi" w:cstheme="minorHAnsi"/>
        </w:rPr>
        <w:t xml:space="preserve">SERVICES, Client ou partenaire, nominativement identifié, devant intervenir immédiatement </w:t>
      </w:r>
      <w:proofErr w:type="gramStart"/>
      <w:r w:rsidRPr="006D12B9">
        <w:rPr>
          <w:rFonts w:asciiTheme="minorHAnsi" w:hAnsiTheme="minorHAnsi" w:cstheme="minorHAnsi"/>
        </w:rPr>
        <w:t>suite à une</w:t>
      </w:r>
      <w:proofErr w:type="gramEnd"/>
      <w:r w:rsidRPr="006D12B9">
        <w:rPr>
          <w:rFonts w:asciiTheme="minorHAnsi" w:hAnsiTheme="minorHAnsi" w:cstheme="minorHAnsi"/>
        </w:rPr>
        <w:t xml:space="preserve"> alerte téléphonique (ou autre outil) survenue dans une période et un périmètre technique déterminés.</w:t>
      </w:r>
    </w:p>
    <w:p w14:paraId="341B20A5"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Base d’Informations :</w:t>
      </w:r>
    </w:p>
    <w:p w14:paraId="0FC02360"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Ensemble des événements enregistrés dans l’outil de gestion et de suivi des appels relatifs à la prestation.</w:t>
      </w:r>
    </w:p>
    <w:p w14:paraId="5919CDA6"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Changement :</w:t>
      </w:r>
    </w:p>
    <w:p w14:paraId="4DF346D9"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Correspond à une évolution logicielle ou matérielle faite à la demande du client (maître d’ouvrage) permettant d’apporter certaines améliorations.</w:t>
      </w:r>
    </w:p>
    <w:p w14:paraId="08F1E21B"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Déploiement </w:t>
      </w:r>
    </w:p>
    <w:p w14:paraId="427BCF2B"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Généralisation d’une évolution à tout ou partie du parc du client, à grande échelle et de façon industrielle sur un périmètre contractuel.</w:t>
      </w:r>
    </w:p>
    <w:p w14:paraId="22C788A7"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Escalade :</w:t>
      </w:r>
    </w:p>
    <w:p w14:paraId="5BD234F3" w14:textId="3C57C55C"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 xml:space="preserve">Processus de remontée d’incident d’origine organisationnelle ou technique. L’escalade consiste à informer et/ou requérir une décision de la hiérarchie </w:t>
      </w:r>
      <w:r w:rsidR="001318F3" w:rsidRPr="006D12B9">
        <w:rPr>
          <w:rFonts w:asciiTheme="minorHAnsi" w:hAnsiTheme="minorHAnsi" w:cstheme="minorHAnsi"/>
        </w:rPr>
        <w:t xml:space="preserve">NOM_SSII </w:t>
      </w:r>
      <w:r w:rsidRPr="006D12B9">
        <w:rPr>
          <w:rFonts w:asciiTheme="minorHAnsi" w:hAnsiTheme="minorHAnsi" w:cstheme="minorHAnsi"/>
        </w:rPr>
        <w:t>SERVICES et/ou Client.</w:t>
      </w:r>
    </w:p>
    <w:p w14:paraId="2A4636A7"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Incident :</w:t>
      </w:r>
    </w:p>
    <w:p w14:paraId="62AB7F7B" w14:textId="102B61B2"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 xml:space="preserve">Mauvais fonctionnement affectant un moyen de production ou panne, défaillance dans un périmètre technique/fonctionnel existant ou dysfonctionnement constaté par un outil de supervision, un utilisateur du réseau ou une personne de </w:t>
      </w:r>
      <w:r w:rsidR="001318F3" w:rsidRPr="006D12B9">
        <w:rPr>
          <w:rFonts w:asciiTheme="minorHAnsi" w:hAnsiTheme="minorHAnsi" w:cstheme="minorHAnsi"/>
        </w:rPr>
        <w:t xml:space="preserve">NOM_SSII </w:t>
      </w:r>
      <w:r w:rsidRPr="006D12B9">
        <w:rPr>
          <w:rFonts w:asciiTheme="minorHAnsi" w:hAnsiTheme="minorHAnsi" w:cstheme="minorHAnsi"/>
        </w:rPr>
        <w:t>SERVICES, ou erreur humaine générant un résultat non conforme à celui attendu. Peut être également désigné par « dysfonctionnement ». Un incident peut être une non-conformité.</w:t>
      </w:r>
    </w:p>
    <w:p w14:paraId="68467137"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Infogérance :</w:t>
      </w:r>
    </w:p>
    <w:p w14:paraId="71723B85"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Résultat d'une activité intégrant un ensemble cohérent de services élémentaires ayant pour but la prise en charge totale ou partielle, par un prestataire, du système d'information d'un Client, dans le cadre d'un contrat généralement pluriannuel et avec une base forfaitaire, définissant précisément une durée et un niveau de service.</w:t>
      </w:r>
    </w:p>
    <w:p w14:paraId="466256C6"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Interface :</w:t>
      </w:r>
    </w:p>
    <w:p w14:paraId="45A7D4B4" w14:textId="5FE8051E"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 xml:space="preserve">Délimitation des relations entre </w:t>
      </w:r>
      <w:r w:rsidR="001318F3" w:rsidRPr="006D12B9">
        <w:rPr>
          <w:rFonts w:asciiTheme="minorHAnsi" w:hAnsiTheme="minorHAnsi" w:cstheme="minorHAnsi"/>
        </w:rPr>
        <w:t xml:space="preserve">NOM_SSII </w:t>
      </w:r>
      <w:r w:rsidRPr="006D12B9">
        <w:rPr>
          <w:rFonts w:asciiTheme="minorHAnsi" w:hAnsiTheme="minorHAnsi" w:cstheme="minorHAnsi"/>
        </w:rPr>
        <w:t xml:space="preserve">SERVICES et le client et entre </w:t>
      </w:r>
      <w:r w:rsidR="001318F3" w:rsidRPr="006D12B9">
        <w:rPr>
          <w:rFonts w:asciiTheme="minorHAnsi" w:hAnsiTheme="minorHAnsi" w:cstheme="minorHAnsi"/>
        </w:rPr>
        <w:t xml:space="preserve">NOM_SSII </w:t>
      </w:r>
      <w:r w:rsidRPr="006D12B9">
        <w:rPr>
          <w:rFonts w:asciiTheme="minorHAnsi" w:hAnsiTheme="minorHAnsi" w:cstheme="minorHAnsi"/>
        </w:rPr>
        <w:t>SERVICES et ses éventuels sous-traitants pour certaines activités (procédure, mode opératoire, formulaire, …).</w:t>
      </w:r>
    </w:p>
    <w:p w14:paraId="5297D103"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Projet :</w:t>
      </w:r>
    </w:p>
    <w:p w14:paraId="253A2ED7"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Affaire ou partie d’une affaire dont l’exécution est limitée dans le temps et dont les activités ne sont pas récurrentes.</w:t>
      </w:r>
    </w:p>
    <w:p w14:paraId="4423C446"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Qualification :</w:t>
      </w:r>
    </w:p>
    <w:p w14:paraId="2B2D86ED"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Processus démontrant qu’un élément est capable de répondre aux exigences spécifiées.</w:t>
      </w:r>
    </w:p>
    <w:p w14:paraId="0C9DEF3E" w14:textId="77777777" w:rsidR="00CC2622" w:rsidRPr="006D12B9" w:rsidRDefault="00CC2622" w:rsidP="00241576">
      <w:pPr>
        <w:pStyle w:val="Remarque"/>
        <w:rPr>
          <w:rFonts w:asciiTheme="minorHAnsi" w:hAnsiTheme="minorHAnsi" w:cstheme="minorHAnsi"/>
          <w:b/>
          <w:i w:val="0"/>
          <w:u w:val="single"/>
        </w:rPr>
      </w:pPr>
    </w:p>
    <w:p w14:paraId="21EFD965"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Réclamation Client :</w:t>
      </w:r>
    </w:p>
    <w:p w14:paraId="0973B031"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Expression écrite formulée par le client mettant en évidence un incident ou une non-conformité sur l’exécution du contrat ou du service.</w:t>
      </w:r>
    </w:p>
    <w:p w14:paraId="363AF9A1"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Demande de Travaux planifiés :</w:t>
      </w:r>
    </w:p>
    <w:p w14:paraId="0F876750"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 xml:space="preserve">Formalisation d’une demande de réalisation par les Utilisateurs à l’encontre du prestataire. Ces demandes sont transmises au prestataire, de </w:t>
      </w:r>
      <w:proofErr w:type="spellStart"/>
      <w:r w:rsidRPr="006D12B9">
        <w:rPr>
          <w:rFonts w:asciiTheme="minorHAnsi" w:hAnsiTheme="minorHAnsi" w:cstheme="minorHAnsi"/>
        </w:rPr>
        <w:t>facon</w:t>
      </w:r>
      <w:proofErr w:type="spellEnd"/>
      <w:r w:rsidRPr="006D12B9">
        <w:rPr>
          <w:rFonts w:asciiTheme="minorHAnsi" w:hAnsiTheme="minorHAnsi" w:cstheme="minorHAnsi"/>
        </w:rPr>
        <w:t xml:space="preserve"> claire et </w:t>
      </w:r>
      <w:proofErr w:type="spellStart"/>
      <w:r w:rsidRPr="006D12B9">
        <w:rPr>
          <w:rFonts w:asciiTheme="minorHAnsi" w:hAnsiTheme="minorHAnsi" w:cstheme="minorHAnsi"/>
        </w:rPr>
        <w:t>procédurée</w:t>
      </w:r>
      <w:proofErr w:type="spellEnd"/>
      <w:r w:rsidRPr="006D12B9">
        <w:rPr>
          <w:rFonts w:asciiTheme="minorHAnsi" w:hAnsiTheme="minorHAnsi" w:cstheme="minorHAnsi"/>
        </w:rPr>
        <w:t>, par écrit selon le circuit normalisé de communication. Ces demandes peuvent être des actions sur les logiciels, les matériels ou tout autre élément du périmètre contractuel.</w:t>
      </w:r>
    </w:p>
    <w:p w14:paraId="58932906"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Les demandes de travaux planifiés doivent être réalisées par le prestataire dans le délai (SLA) prévu dans le CCAP, lequel délai court à compter de la date planifiée.</w:t>
      </w:r>
    </w:p>
    <w:p w14:paraId="2099B787"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Demande de Travaux non planifiés :</w:t>
      </w:r>
    </w:p>
    <w:p w14:paraId="4422828B"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Même définition.</w:t>
      </w:r>
    </w:p>
    <w:p w14:paraId="7AF6F9CA" w14:textId="77777777" w:rsidR="00CC2622" w:rsidRPr="006D12B9" w:rsidRDefault="00CC2622" w:rsidP="00241576">
      <w:pPr>
        <w:pStyle w:val="Enumration1"/>
        <w:ind w:firstLine="0"/>
        <w:rPr>
          <w:rFonts w:asciiTheme="minorHAnsi" w:hAnsiTheme="minorHAnsi" w:cstheme="minorHAnsi"/>
        </w:rPr>
      </w:pPr>
      <w:r w:rsidRPr="006D12B9">
        <w:rPr>
          <w:rFonts w:asciiTheme="minorHAnsi" w:hAnsiTheme="minorHAnsi" w:cstheme="minorHAnsi"/>
        </w:rPr>
        <w:t>Les demandes de travaux non planifiés doivent être réalisées dans le délai (SLA) prévu dans le CCAP à compter de la réception de la demande.</w:t>
      </w:r>
    </w:p>
    <w:p w14:paraId="6FD9BEC7" w14:textId="77777777" w:rsidR="00CC2622" w:rsidRPr="006D12B9" w:rsidRDefault="00CC2622" w:rsidP="00241576">
      <w:pPr>
        <w:pStyle w:val="Remarque"/>
        <w:rPr>
          <w:rFonts w:asciiTheme="minorHAnsi" w:hAnsiTheme="minorHAnsi" w:cstheme="minorHAnsi"/>
          <w:b/>
          <w:i w:val="0"/>
          <w:u w:val="single"/>
        </w:rPr>
      </w:pPr>
      <w:r w:rsidRPr="006D12B9">
        <w:rPr>
          <w:rFonts w:asciiTheme="minorHAnsi" w:hAnsiTheme="minorHAnsi" w:cstheme="minorHAnsi"/>
          <w:b/>
          <w:i w:val="0"/>
          <w:u w:val="single"/>
        </w:rPr>
        <w:t xml:space="preserve">Anomalie </w:t>
      </w:r>
      <w:proofErr w:type="gramStart"/>
      <w:r w:rsidRPr="006D12B9">
        <w:rPr>
          <w:rFonts w:asciiTheme="minorHAnsi" w:hAnsiTheme="minorHAnsi" w:cstheme="minorHAnsi"/>
          <w:b/>
          <w:i w:val="0"/>
          <w:u w:val="single"/>
        </w:rPr>
        <w:t>bloquante  :</w:t>
      </w:r>
      <w:proofErr w:type="gramEnd"/>
    </w:p>
    <w:p w14:paraId="0F78D700" w14:textId="77777777" w:rsidR="00CC2622" w:rsidRPr="006D12B9" w:rsidRDefault="00CC2622" w:rsidP="00241576">
      <w:pPr>
        <w:pStyle w:val="Enumration1"/>
        <w:rPr>
          <w:rFonts w:asciiTheme="minorHAnsi" w:hAnsiTheme="minorHAnsi" w:cstheme="minorHAnsi"/>
        </w:rPr>
      </w:pPr>
      <w:r w:rsidRPr="006D12B9">
        <w:rPr>
          <w:rFonts w:asciiTheme="minorHAnsi" w:hAnsiTheme="minorHAnsi" w:cstheme="minorHAnsi"/>
        </w:rPr>
        <w:tab/>
        <w:t xml:space="preserve">Le CCAP distinguant 3 délais de résolution </w:t>
      </w:r>
      <w:proofErr w:type="gramStart"/>
      <w:r w:rsidRPr="006D12B9">
        <w:rPr>
          <w:rFonts w:asciiTheme="minorHAnsi" w:hAnsiTheme="minorHAnsi" w:cstheme="minorHAnsi"/>
        </w:rPr>
        <w:t>du incident</w:t>
      </w:r>
      <w:proofErr w:type="gramEnd"/>
      <w:r w:rsidRPr="006D12B9">
        <w:rPr>
          <w:rFonts w:asciiTheme="minorHAnsi" w:hAnsiTheme="minorHAnsi" w:cstheme="minorHAnsi"/>
        </w:rPr>
        <w:t>, la catégorisation suivante sera adoptée :</w:t>
      </w:r>
    </w:p>
    <w:p w14:paraId="29DCD479" w14:textId="77777777" w:rsidR="00CC2622" w:rsidRPr="006D12B9" w:rsidRDefault="00CC2622" w:rsidP="00241576">
      <w:pPr>
        <w:pStyle w:val="Tableau"/>
        <w:keepNext/>
        <w:ind w:left="284" w:right="71"/>
        <w:jc w:val="both"/>
        <w:rPr>
          <w:rFonts w:asciiTheme="minorHAnsi" w:hAnsiTheme="minorHAnsi" w:cstheme="minorHAnsi"/>
          <w:b/>
          <w:sz w:val="24"/>
          <w:szCs w:val="24"/>
        </w:rPr>
      </w:pPr>
    </w:p>
    <w:p w14:paraId="17CFE5A6" w14:textId="77777777" w:rsidR="00CC2622" w:rsidRPr="006D12B9" w:rsidRDefault="00CC2622" w:rsidP="00241576">
      <w:pPr>
        <w:pStyle w:val="Tableau"/>
        <w:keepNext/>
        <w:ind w:left="284" w:right="71"/>
        <w:jc w:val="both"/>
        <w:rPr>
          <w:rFonts w:asciiTheme="minorHAnsi" w:hAnsiTheme="minorHAnsi" w:cstheme="minorHAnsi"/>
        </w:rPr>
      </w:pPr>
      <w:r w:rsidRPr="006D12B9">
        <w:rPr>
          <w:rFonts w:asciiTheme="minorHAnsi" w:hAnsiTheme="minorHAnsi" w:cstheme="minorHAnsi"/>
          <w:b/>
        </w:rPr>
        <w:t>Incident Bloquant </w:t>
      </w:r>
      <w:r w:rsidRPr="006D12B9">
        <w:rPr>
          <w:rFonts w:asciiTheme="minorHAnsi" w:hAnsiTheme="minorHAnsi" w:cstheme="minorHAnsi"/>
        </w:rPr>
        <w:t xml:space="preserve">: Anomalie qui </w:t>
      </w:r>
      <w:proofErr w:type="gramStart"/>
      <w:r w:rsidRPr="006D12B9">
        <w:rPr>
          <w:rFonts w:asciiTheme="minorHAnsi" w:hAnsiTheme="minorHAnsi" w:cstheme="minorHAnsi"/>
        </w:rPr>
        <w:t>a</w:t>
      </w:r>
      <w:proofErr w:type="gramEnd"/>
      <w:r w:rsidRPr="006D12B9">
        <w:rPr>
          <w:rFonts w:asciiTheme="minorHAnsi" w:hAnsiTheme="minorHAnsi" w:cstheme="minorHAnsi"/>
        </w:rPr>
        <w:t xml:space="preserve"> des répercussions sur l’utilisation, l’exploitation et/ou la gestion du Système telle qu’elle bloque sa continuité de service, le rend totalement ou partiellement inopérant, provoquant, une dégradation grave de la qualité du service fourni aux utilisateurs du SI. Par ex :</w:t>
      </w:r>
    </w:p>
    <w:p w14:paraId="1DA9D3EB" w14:textId="77777777" w:rsidR="00CC2622" w:rsidRPr="006D12B9" w:rsidRDefault="00CC2622" w:rsidP="007A2F2A">
      <w:pPr>
        <w:pStyle w:val="Tableau"/>
        <w:keepNext/>
        <w:numPr>
          <w:ilvl w:val="0"/>
          <w:numId w:val="14"/>
        </w:numPr>
        <w:tabs>
          <w:tab w:val="clear" w:pos="1069"/>
        </w:tabs>
        <w:ind w:right="71"/>
        <w:jc w:val="both"/>
        <w:rPr>
          <w:rFonts w:asciiTheme="minorHAnsi" w:hAnsiTheme="minorHAnsi" w:cstheme="minorHAnsi"/>
        </w:rPr>
      </w:pPr>
      <w:r w:rsidRPr="006D12B9">
        <w:rPr>
          <w:rFonts w:asciiTheme="minorHAnsi" w:hAnsiTheme="minorHAnsi" w:cstheme="minorHAnsi"/>
        </w:rPr>
        <w:t>Selon le CCAP, seront considérés comme incident bloquant, nécessitant une réactivité maximum, toute anomalie empêchant l’utilisation des Bases Oracle.</w:t>
      </w:r>
    </w:p>
    <w:p w14:paraId="1733A435" w14:textId="77777777" w:rsidR="00CC2622" w:rsidRPr="006D12B9" w:rsidRDefault="00CC2622" w:rsidP="00241576">
      <w:pPr>
        <w:pStyle w:val="Tableau"/>
        <w:keepNext/>
        <w:ind w:left="709" w:right="71"/>
        <w:jc w:val="both"/>
        <w:rPr>
          <w:rFonts w:asciiTheme="minorHAnsi" w:hAnsiTheme="minorHAnsi" w:cstheme="minorHAnsi"/>
        </w:rPr>
      </w:pPr>
    </w:p>
    <w:p w14:paraId="332F43D2" w14:textId="77777777" w:rsidR="00CC2622" w:rsidRPr="006D12B9" w:rsidRDefault="00CC2622" w:rsidP="00241576">
      <w:pPr>
        <w:pStyle w:val="Tableau"/>
        <w:keepNext/>
        <w:ind w:left="284" w:right="71"/>
        <w:jc w:val="both"/>
        <w:rPr>
          <w:rFonts w:asciiTheme="minorHAnsi" w:hAnsiTheme="minorHAnsi" w:cstheme="minorHAnsi"/>
        </w:rPr>
      </w:pPr>
      <w:r w:rsidRPr="006D12B9">
        <w:rPr>
          <w:rFonts w:asciiTheme="minorHAnsi" w:hAnsiTheme="minorHAnsi" w:cstheme="minorHAnsi"/>
          <w:b/>
        </w:rPr>
        <w:t xml:space="preserve">Incident Majeur : </w:t>
      </w:r>
      <w:r w:rsidRPr="006D12B9">
        <w:rPr>
          <w:rFonts w:asciiTheme="minorHAnsi" w:hAnsiTheme="minorHAnsi" w:cstheme="minorHAnsi"/>
        </w:rPr>
        <w:t xml:space="preserve">Anomalie qui </w:t>
      </w:r>
      <w:proofErr w:type="gramStart"/>
      <w:r w:rsidRPr="006D12B9">
        <w:rPr>
          <w:rFonts w:asciiTheme="minorHAnsi" w:hAnsiTheme="minorHAnsi" w:cstheme="minorHAnsi"/>
        </w:rPr>
        <w:t>a</w:t>
      </w:r>
      <w:proofErr w:type="gramEnd"/>
      <w:r w:rsidRPr="006D12B9">
        <w:rPr>
          <w:rFonts w:asciiTheme="minorHAnsi" w:hAnsiTheme="minorHAnsi" w:cstheme="minorHAnsi"/>
        </w:rPr>
        <w:t xml:space="preserve"> des répercussions négatives sur l’utilisation, l’exploitation et/ou la gestion du Système par l’Entreprise et/ou présente, un risque sérieux de dégradation de la qualité du service fourni aux utilisateurs du SI. Par ex :</w:t>
      </w:r>
    </w:p>
    <w:p w14:paraId="37499C77" w14:textId="77777777" w:rsidR="00CC2622" w:rsidRPr="006D12B9" w:rsidRDefault="00CC2622" w:rsidP="007A2F2A">
      <w:pPr>
        <w:pStyle w:val="Tableau"/>
        <w:keepNext/>
        <w:numPr>
          <w:ilvl w:val="0"/>
          <w:numId w:val="13"/>
        </w:numPr>
        <w:tabs>
          <w:tab w:val="clear" w:pos="1069"/>
          <w:tab w:val="num" w:pos="899"/>
        </w:tabs>
        <w:ind w:right="71"/>
        <w:jc w:val="both"/>
        <w:rPr>
          <w:rFonts w:asciiTheme="minorHAnsi" w:hAnsiTheme="minorHAnsi" w:cstheme="minorHAnsi"/>
        </w:rPr>
      </w:pPr>
      <w:r w:rsidRPr="006D12B9">
        <w:rPr>
          <w:rFonts w:asciiTheme="minorHAnsi" w:hAnsiTheme="minorHAnsi" w:cstheme="minorHAnsi"/>
        </w:rPr>
        <w:t>Réseau indisponible,</w:t>
      </w:r>
    </w:p>
    <w:p w14:paraId="1E045E85" w14:textId="77777777" w:rsidR="00CC2622" w:rsidRPr="006D12B9" w:rsidRDefault="00CC2622" w:rsidP="007A2F2A">
      <w:pPr>
        <w:pStyle w:val="Tableau"/>
        <w:keepNext/>
        <w:numPr>
          <w:ilvl w:val="0"/>
          <w:numId w:val="13"/>
        </w:numPr>
        <w:tabs>
          <w:tab w:val="clear" w:pos="1069"/>
          <w:tab w:val="num" w:pos="899"/>
        </w:tabs>
        <w:ind w:right="71"/>
        <w:jc w:val="both"/>
        <w:rPr>
          <w:rFonts w:asciiTheme="minorHAnsi" w:hAnsiTheme="minorHAnsi" w:cstheme="minorHAnsi"/>
        </w:rPr>
      </w:pPr>
      <w:r w:rsidRPr="006D12B9">
        <w:rPr>
          <w:rFonts w:asciiTheme="minorHAnsi" w:hAnsiTheme="minorHAnsi" w:cstheme="minorHAnsi"/>
        </w:rPr>
        <w:t>Accès impossible à des applications critiques pour plusieurs utilisateurs,</w:t>
      </w:r>
    </w:p>
    <w:p w14:paraId="28AACD43" w14:textId="77777777" w:rsidR="00CC2622" w:rsidRPr="006D12B9" w:rsidRDefault="00CC2622" w:rsidP="007A2F2A">
      <w:pPr>
        <w:pStyle w:val="Tableau"/>
        <w:keepNext/>
        <w:numPr>
          <w:ilvl w:val="0"/>
          <w:numId w:val="13"/>
        </w:numPr>
        <w:tabs>
          <w:tab w:val="clear" w:pos="1069"/>
          <w:tab w:val="num" w:pos="899"/>
        </w:tabs>
        <w:ind w:right="71"/>
        <w:jc w:val="both"/>
        <w:rPr>
          <w:rFonts w:asciiTheme="minorHAnsi" w:hAnsiTheme="minorHAnsi" w:cstheme="minorHAnsi"/>
        </w:rPr>
      </w:pPr>
      <w:r w:rsidRPr="006D12B9">
        <w:rPr>
          <w:rFonts w:asciiTheme="minorHAnsi" w:hAnsiTheme="minorHAnsi" w:cstheme="minorHAnsi"/>
        </w:rPr>
        <w:t>Dysfonctionnement de l’infrastructure ou d’une composante de celle-ci,</w:t>
      </w:r>
    </w:p>
    <w:p w14:paraId="3B915EFA" w14:textId="77777777" w:rsidR="00CC2622" w:rsidRPr="006D12B9" w:rsidRDefault="00CC2622" w:rsidP="007A2F2A">
      <w:pPr>
        <w:pStyle w:val="Tableau"/>
        <w:keepNext/>
        <w:numPr>
          <w:ilvl w:val="0"/>
          <w:numId w:val="13"/>
        </w:numPr>
        <w:tabs>
          <w:tab w:val="clear" w:pos="1069"/>
          <w:tab w:val="num" w:pos="899"/>
        </w:tabs>
        <w:ind w:right="71"/>
        <w:jc w:val="both"/>
        <w:rPr>
          <w:rFonts w:asciiTheme="minorHAnsi" w:hAnsiTheme="minorHAnsi" w:cstheme="minorHAnsi"/>
        </w:rPr>
      </w:pPr>
      <w:r w:rsidRPr="006D12B9">
        <w:rPr>
          <w:rFonts w:asciiTheme="minorHAnsi" w:hAnsiTheme="minorHAnsi" w:cstheme="minorHAnsi"/>
        </w:rPr>
        <w:t>Défaut de sécurité,</w:t>
      </w:r>
    </w:p>
    <w:p w14:paraId="52F57C47" w14:textId="77777777" w:rsidR="00CC2622" w:rsidRPr="006D12B9" w:rsidRDefault="00CC2622" w:rsidP="007A2F2A">
      <w:pPr>
        <w:pStyle w:val="Tableau"/>
        <w:keepNext/>
        <w:numPr>
          <w:ilvl w:val="0"/>
          <w:numId w:val="13"/>
        </w:numPr>
        <w:tabs>
          <w:tab w:val="clear" w:pos="1069"/>
          <w:tab w:val="num" w:pos="899"/>
        </w:tabs>
        <w:ind w:right="71"/>
        <w:jc w:val="both"/>
        <w:rPr>
          <w:rFonts w:asciiTheme="minorHAnsi" w:hAnsiTheme="minorHAnsi" w:cstheme="minorHAnsi"/>
        </w:rPr>
      </w:pPr>
      <w:r w:rsidRPr="006D12B9">
        <w:rPr>
          <w:rFonts w:asciiTheme="minorHAnsi" w:hAnsiTheme="minorHAnsi" w:cstheme="minorHAnsi"/>
        </w:rPr>
        <w:t>Problème bloquant au niveau d’un utilisateur, qui impacte l’activité de l’Entreprise,</w:t>
      </w:r>
    </w:p>
    <w:p w14:paraId="2EAD995E" w14:textId="77777777" w:rsidR="00CC2622" w:rsidRPr="006D12B9" w:rsidRDefault="00CC2622" w:rsidP="00241576">
      <w:pPr>
        <w:pStyle w:val="Tableau"/>
        <w:keepNext/>
        <w:ind w:left="709" w:right="71"/>
        <w:jc w:val="both"/>
        <w:rPr>
          <w:rFonts w:asciiTheme="minorHAnsi" w:hAnsiTheme="minorHAnsi" w:cstheme="minorHAnsi"/>
        </w:rPr>
      </w:pPr>
      <w:r w:rsidRPr="006D12B9">
        <w:rPr>
          <w:rFonts w:asciiTheme="minorHAnsi" w:hAnsiTheme="minorHAnsi" w:cstheme="minorHAnsi"/>
        </w:rPr>
        <w:t>Les utilisateurs de l’Agence pouvant être classifiés prioritaires (communément désignés « VIP »), devront être identifiés dans une liste jointe en annexe. Le nombre de ces utilisateurs sera limité à 10% du nombre total d’utilisateurs de l’Agence ou éventuellement du nombre total de postes de travail (UO) constituant le périmètre contractuel.</w:t>
      </w:r>
    </w:p>
    <w:p w14:paraId="54E1825D" w14:textId="77777777" w:rsidR="00CC2622" w:rsidRPr="006D12B9" w:rsidRDefault="00CC2622" w:rsidP="00241576">
      <w:pPr>
        <w:pStyle w:val="Tableau"/>
        <w:keepNext/>
        <w:ind w:left="284" w:right="71"/>
        <w:jc w:val="both"/>
        <w:rPr>
          <w:rFonts w:asciiTheme="minorHAnsi" w:hAnsiTheme="minorHAnsi" w:cstheme="minorHAnsi"/>
          <w:b/>
        </w:rPr>
      </w:pPr>
    </w:p>
    <w:p w14:paraId="6A53141B" w14:textId="77777777" w:rsidR="00CC2622" w:rsidRPr="006D12B9" w:rsidRDefault="00CC2622" w:rsidP="00241576">
      <w:pPr>
        <w:pStyle w:val="Tableau"/>
        <w:keepNext/>
        <w:ind w:left="284" w:right="71"/>
        <w:jc w:val="both"/>
        <w:rPr>
          <w:rFonts w:asciiTheme="minorHAnsi" w:hAnsiTheme="minorHAnsi" w:cstheme="minorHAnsi"/>
        </w:rPr>
      </w:pPr>
      <w:r w:rsidRPr="006D12B9">
        <w:rPr>
          <w:rFonts w:asciiTheme="minorHAnsi" w:hAnsiTheme="minorHAnsi" w:cstheme="minorHAnsi"/>
          <w:b/>
        </w:rPr>
        <w:t>Incident Mineur :</w:t>
      </w:r>
      <w:r w:rsidRPr="006D12B9">
        <w:rPr>
          <w:rFonts w:asciiTheme="minorHAnsi" w:hAnsiTheme="minorHAnsi" w:cstheme="minorHAnsi"/>
        </w:rPr>
        <w:t xml:space="preserve"> Toute anomalie non classée bloquante ou majeure. </w:t>
      </w:r>
    </w:p>
    <w:p w14:paraId="10374659" w14:textId="77777777" w:rsidR="00CC2622" w:rsidRPr="006D12B9" w:rsidRDefault="00CC2622" w:rsidP="00241576">
      <w:pPr>
        <w:pStyle w:val="Tableau"/>
        <w:keepNext/>
        <w:ind w:left="284" w:right="71"/>
        <w:jc w:val="both"/>
        <w:rPr>
          <w:rFonts w:asciiTheme="minorHAnsi" w:hAnsiTheme="minorHAnsi" w:cstheme="minorHAnsi"/>
          <w:b/>
          <w:i/>
        </w:rPr>
      </w:pPr>
    </w:p>
    <w:p w14:paraId="33928572" w14:textId="1C6037A3" w:rsidR="00CC2622" w:rsidRPr="006D12B9" w:rsidRDefault="00CC2622" w:rsidP="00241576">
      <w:pPr>
        <w:pStyle w:val="Tableau"/>
        <w:keepNext/>
        <w:ind w:left="284" w:right="71"/>
        <w:jc w:val="both"/>
        <w:rPr>
          <w:rFonts w:asciiTheme="minorHAnsi" w:hAnsiTheme="minorHAnsi" w:cstheme="minorHAnsi"/>
          <w:b/>
          <w:i/>
        </w:rPr>
      </w:pPr>
      <w:r w:rsidRPr="006D12B9">
        <w:rPr>
          <w:rFonts w:asciiTheme="minorHAnsi" w:hAnsiTheme="minorHAnsi" w:cstheme="minorHAnsi"/>
          <w:b/>
          <w:i/>
        </w:rPr>
        <w:t>Si elle existe, une solution de contournement peut être mise en place pour ces trois catégories d’incidents.</w:t>
      </w:r>
    </w:p>
    <w:p w14:paraId="7CE78209" w14:textId="1FA950EC" w:rsidR="00624090" w:rsidRPr="006D12B9" w:rsidRDefault="00624090" w:rsidP="00CC2622">
      <w:pPr>
        <w:pStyle w:val="Titre2"/>
        <w:rPr>
          <w:rFonts w:asciiTheme="minorHAnsi" w:hAnsiTheme="minorHAnsi" w:cstheme="minorHAnsi"/>
          <w:color w:val="000000"/>
        </w:rPr>
      </w:pPr>
      <w:bookmarkStart w:id="270" w:name="_Toc128045741"/>
      <w:r w:rsidRPr="006D12B9">
        <w:rPr>
          <w:rFonts w:asciiTheme="minorHAnsi" w:hAnsiTheme="minorHAnsi" w:cstheme="minorHAnsi"/>
          <w:color w:val="000000"/>
        </w:rPr>
        <w:t>Abréviations</w:t>
      </w:r>
      <w:bookmarkEnd w:id="254"/>
      <w:bookmarkEnd w:id="255"/>
      <w:bookmarkEnd w:id="256"/>
      <w:bookmarkEnd w:id="257"/>
      <w:bookmarkEnd w:id="258"/>
      <w:r w:rsidRPr="006D12B9">
        <w:rPr>
          <w:rFonts w:asciiTheme="minorHAnsi" w:hAnsiTheme="minorHAnsi" w:cstheme="minorHAnsi"/>
          <w:color w:val="000000"/>
        </w:rPr>
        <w:t xml:space="preserve"> et sigles</w:t>
      </w:r>
      <w:bookmarkEnd w:id="259"/>
      <w:bookmarkEnd w:id="260"/>
      <w:bookmarkEnd w:id="261"/>
      <w:bookmarkEnd w:id="262"/>
      <w:bookmarkEnd w:id="263"/>
      <w:bookmarkEnd w:id="264"/>
      <w:bookmarkEnd w:id="265"/>
      <w:bookmarkEnd w:id="266"/>
      <w:bookmarkEnd w:id="267"/>
      <w:bookmarkEnd w:id="268"/>
      <w:bookmarkEnd w:id="269"/>
      <w:bookmarkEnd w:id="270"/>
    </w:p>
    <w:p w14:paraId="3E3817A2" w14:textId="77777777" w:rsidR="00675CBF" w:rsidRPr="006D12B9" w:rsidRDefault="00675CBF" w:rsidP="00675CBF">
      <w:pPr>
        <w:pStyle w:val="Enumration1"/>
        <w:rPr>
          <w:rFonts w:asciiTheme="minorHAnsi" w:hAnsiTheme="minorHAnsi" w:cstheme="minorHAnsi"/>
        </w:rPr>
      </w:pPr>
      <w:bookmarkStart w:id="271" w:name="_Toc292513413"/>
      <w:bookmarkStart w:id="272" w:name="_Toc292619798"/>
      <w:bookmarkStart w:id="273" w:name="_Toc292620541"/>
      <w:bookmarkStart w:id="274" w:name="_Toc292625674"/>
      <w:bookmarkStart w:id="275" w:name="_Toc292627048"/>
      <w:bookmarkStart w:id="276" w:name="_Toc304177305"/>
      <w:bookmarkStart w:id="277" w:name="_Toc304177722"/>
      <w:bookmarkStart w:id="278" w:name="_Toc304341299"/>
      <w:bookmarkStart w:id="279" w:name="_Toc304347932"/>
      <w:bookmarkStart w:id="280" w:name="_Toc304869826"/>
      <w:bookmarkStart w:id="281" w:name="_Toc305775993"/>
      <w:bookmarkStart w:id="282" w:name="_Toc306181643"/>
      <w:bookmarkStart w:id="283" w:name="_Toc307887291"/>
      <w:bookmarkStart w:id="284" w:name="_Toc307888043"/>
      <w:bookmarkStart w:id="285" w:name="_Toc307888295"/>
      <w:bookmarkStart w:id="286" w:name="_Toc409507647"/>
      <w:r w:rsidRPr="006D12B9">
        <w:rPr>
          <w:rFonts w:asciiTheme="minorHAnsi" w:hAnsiTheme="minorHAnsi" w:cstheme="minorHAnsi"/>
        </w:rPr>
        <w:t>CPT :</w:t>
      </w:r>
      <w:r w:rsidRPr="006D12B9">
        <w:rPr>
          <w:rFonts w:asciiTheme="minorHAnsi" w:hAnsiTheme="minorHAnsi" w:cstheme="minorHAnsi"/>
        </w:rPr>
        <w:tab/>
      </w:r>
      <w:r w:rsidRPr="006D12B9">
        <w:rPr>
          <w:rFonts w:asciiTheme="minorHAnsi" w:hAnsiTheme="minorHAnsi" w:cstheme="minorHAnsi"/>
        </w:rPr>
        <w:tab/>
        <w:t xml:space="preserve">Chef de Projet de </w:t>
      </w:r>
      <w:smartTag w:uri="urn:schemas-microsoft-com:office:smarttags" w:element="PersonName">
        <w:smartTagPr>
          <w:attr w:name="ProductID" w:val="la SSII"/>
        </w:smartTagPr>
        <w:r w:rsidRPr="006D12B9">
          <w:rPr>
            <w:rFonts w:asciiTheme="minorHAnsi" w:hAnsiTheme="minorHAnsi" w:cstheme="minorHAnsi"/>
          </w:rPr>
          <w:t>la SSII</w:t>
        </w:r>
      </w:smartTag>
      <w:r w:rsidRPr="006D12B9">
        <w:rPr>
          <w:rFonts w:asciiTheme="minorHAnsi" w:hAnsiTheme="minorHAnsi" w:cstheme="minorHAnsi"/>
        </w:rPr>
        <w:t xml:space="preserve">, </w:t>
      </w:r>
    </w:p>
    <w:p w14:paraId="08EF868F"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DC :</w:t>
      </w:r>
      <w:r w:rsidRPr="006D12B9">
        <w:rPr>
          <w:rFonts w:asciiTheme="minorHAnsi" w:hAnsiTheme="minorHAnsi" w:cstheme="minorHAnsi"/>
        </w:rPr>
        <w:tab/>
      </w:r>
      <w:r w:rsidRPr="006D12B9">
        <w:rPr>
          <w:rFonts w:asciiTheme="minorHAnsi" w:hAnsiTheme="minorHAnsi" w:cstheme="minorHAnsi"/>
        </w:rPr>
        <w:tab/>
        <w:t>Demande de Correction,</w:t>
      </w:r>
    </w:p>
    <w:p w14:paraId="6809DFAF"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DE :</w:t>
      </w:r>
      <w:r w:rsidRPr="006D12B9">
        <w:rPr>
          <w:rFonts w:asciiTheme="minorHAnsi" w:hAnsiTheme="minorHAnsi" w:cstheme="minorHAnsi"/>
        </w:rPr>
        <w:tab/>
      </w:r>
      <w:r w:rsidRPr="006D12B9">
        <w:rPr>
          <w:rFonts w:asciiTheme="minorHAnsi" w:hAnsiTheme="minorHAnsi" w:cstheme="minorHAnsi"/>
        </w:rPr>
        <w:tab/>
        <w:t>Demande d’Évolution,</w:t>
      </w:r>
    </w:p>
    <w:p w14:paraId="5DD71E34"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lastRenderedPageBreak/>
        <w:t>DM :</w:t>
      </w:r>
      <w:r w:rsidRPr="006D12B9">
        <w:rPr>
          <w:rFonts w:asciiTheme="minorHAnsi" w:hAnsiTheme="minorHAnsi" w:cstheme="minorHAnsi"/>
        </w:rPr>
        <w:tab/>
      </w:r>
      <w:r w:rsidRPr="006D12B9">
        <w:rPr>
          <w:rFonts w:asciiTheme="minorHAnsi" w:hAnsiTheme="minorHAnsi" w:cstheme="minorHAnsi"/>
        </w:rPr>
        <w:tab/>
        <w:t>Demande de Modifications,</w:t>
      </w:r>
    </w:p>
    <w:p w14:paraId="20AEA4BB"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CCTP :</w:t>
      </w:r>
      <w:r w:rsidRPr="006D12B9">
        <w:rPr>
          <w:rFonts w:asciiTheme="minorHAnsi" w:hAnsiTheme="minorHAnsi" w:cstheme="minorHAnsi"/>
        </w:rPr>
        <w:tab/>
      </w:r>
      <w:r w:rsidRPr="006D12B9">
        <w:rPr>
          <w:rFonts w:asciiTheme="minorHAnsi" w:hAnsiTheme="minorHAnsi" w:cstheme="minorHAnsi"/>
        </w:rPr>
        <w:tab/>
        <w:t>Cahier des Clauses Techniques Particulières,</w:t>
      </w:r>
    </w:p>
    <w:p w14:paraId="66F26CBA"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CCAP : </w:t>
      </w:r>
      <w:r w:rsidRPr="006D12B9">
        <w:rPr>
          <w:rFonts w:asciiTheme="minorHAnsi" w:hAnsiTheme="minorHAnsi" w:cstheme="minorHAnsi"/>
        </w:rPr>
        <w:tab/>
        <w:t>Cahier des Clauses Administratives Particulières,</w:t>
      </w:r>
    </w:p>
    <w:p w14:paraId="7D4210C1"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EQ :</w:t>
      </w:r>
      <w:r w:rsidRPr="006D12B9">
        <w:rPr>
          <w:rFonts w:asciiTheme="minorHAnsi" w:hAnsiTheme="minorHAnsi" w:cstheme="minorHAnsi"/>
        </w:rPr>
        <w:tab/>
      </w:r>
      <w:r w:rsidRPr="006D12B9">
        <w:rPr>
          <w:rFonts w:asciiTheme="minorHAnsi" w:hAnsiTheme="minorHAnsi" w:cstheme="minorHAnsi"/>
        </w:rPr>
        <w:tab/>
        <w:t>Équipe de Projet, dit également TME,</w:t>
      </w:r>
    </w:p>
    <w:p w14:paraId="6A89BF9C" w14:textId="7DB978AA"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MOE :</w:t>
      </w:r>
      <w:r w:rsidRPr="006D12B9">
        <w:rPr>
          <w:rFonts w:asciiTheme="minorHAnsi" w:hAnsiTheme="minorHAnsi" w:cstheme="minorHAnsi"/>
        </w:rPr>
        <w:tab/>
      </w:r>
      <w:r w:rsidRPr="006D12B9">
        <w:rPr>
          <w:rFonts w:asciiTheme="minorHAnsi" w:hAnsiTheme="minorHAnsi" w:cstheme="minorHAnsi"/>
        </w:rPr>
        <w:tab/>
        <w:t>Maître d’</w:t>
      </w:r>
      <w:r w:rsidR="005F4DE9" w:rsidRPr="006D12B9">
        <w:rPr>
          <w:rFonts w:asciiTheme="minorHAnsi" w:hAnsiTheme="minorHAnsi" w:cstheme="minorHAnsi"/>
        </w:rPr>
        <w:t>Œuvre</w:t>
      </w:r>
      <w:r w:rsidRPr="006D12B9">
        <w:rPr>
          <w:rFonts w:asciiTheme="minorHAnsi" w:hAnsiTheme="minorHAnsi" w:cstheme="minorHAnsi"/>
        </w:rPr>
        <w:t>,</w:t>
      </w:r>
    </w:p>
    <w:p w14:paraId="4188BB7C"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MOU : </w:t>
      </w:r>
      <w:r w:rsidRPr="006D12B9">
        <w:rPr>
          <w:rFonts w:asciiTheme="minorHAnsi" w:hAnsiTheme="minorHAnsi" w:cstheme="minorHAnsi"/>
        </w:rPr>
        <w:tab/>
        <w:t xml:space="preserve">Maître d’Ouvrage, </w:t>
      </w:r>
    </w:p>
    <w:p w14:paraId="358D4888"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PAQ : </w:t>
      </w:r>
      <w:r w:rsidRPr="006D12B9">
        <w:rPr>
          <w:rFonts w:asciiTheme="minorHAnsi" w:hAnsiTheme="minorHAnsi" w:cstheme="minorHAnsi"/>
        </w:rPr>
        <w:tab/>
      </w:r>
      <w:r w:rsidRPr="006D12B9">
        <w:rPr>
          <w:rFonts w:asciiTheme="minorHAnsi" w:hAnsiTheme="minorHAnsi" w:cstheme="minorHAnsi"/>
        </w:rPr>
        <w:tab/>
        <w:t>Plan Assurance Qualité,</w:t>
      </w:r>
    </w:p>
    <w:p w14:paraId="08246400"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PCQ : </w:t>
      </w:r>
      <w:r w:rsidRPr="006D12B9">
        <w:rPr>
          <w:rFonts w:asciiTheme="minorHAnsi" w:hAnsiTheme="minorHAnsi" w:cstheme="minorHAnsi"/>
        </w:rPr>
        <w:tab/>
      </w:r>
      <w:r w:rsidRPr="006D12B9">
        <w:rPr>
          <w:rFonts w:asciiTheme="minorHAnsi" w:hAnsiTheme="minorHAnsi" w:cstheme="minorHAnsi"/>
        </w:rPr>
        <w:tab/>
        <w:t>Plan de Contrôle Qualité,</w:t>
      </w:r>
    </w:p>
    <w:p w14:paraId="771CF843" w14:textId="57453F8C"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PNQ : </w:t>
      </w:r>
      <w:r w:rsidRPr="006D12B9">
        <w:rPr>
          <w:rFonts w:asciiTheme="minorHAnsi" w:hAnsiTheme="minorHAnsi" w:cstheme="minorHAnsi"/>
        </w:rPr>
        <w:tab/>
      </w:r>
      <w:r w:rsidRPr="006D12B9">
        <w:rPr>
          <w:rFonts w:asciiTheme="minorHAnsi" w:hAnsiTheme="minorHAnsi" w:cstheme="minorHAnsi"/>
        </w:rPr>
        <w:tab/>
        <w:t xml:space="preserve">Point de </w:t>
      </w:r>
      <w:r w:rsidR="005F4DE9" w:rsidRPr="006D12B9">
        <w:rPr>
          <w:rFonts w:asciiTheme="minorHAnsi" w:hAnsiTheme="minorHAnsi" w:cstheme="minorHAnsi"/>
        </w:rPr>
        <w:t>non-Qualité</w:t>
      </w:r>
      <w:r w:rsidRPr="006D12B9">
        <w:rPr>
          <w:rFonts w:asciiTheme="minorHAnsi" w:hAnsiTheme="minorHAnsi" w:cstheme="minorHAnsi"/>
        </w:rPr>
        <w:t>,</w:t>
      </w:r>
    </w:p>
    <w:p w14:paraId="2D6D1F3F"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RAQ :</w:t>
      </w:r>
      <w:r w:rsidRPr="006D12B9">
        <w:rPr>
          <w:rFonts w:asciiTheme="minorHAnsi" w:hAnsiTheme="minorHAnsi" w:cstheme="minorHAnsi"/>
        </w:rPr>
        <w:tab/>
        <w:t xml:space="preserve"> </w:t>
      </w:r>
      <w:r w:rsidRPr="006D12B9">
        <w:rPr>
          <w:rFonts w:asciiTheme="minorHAnsi" w:hAnsiTheme="minorHAnsi" w:cstheme="minorHAnsi"/>
        </w:rPr>
        <w:tab/>
        <w:t>Responsable Assurance Qualité,</w:t>
      </w:r>
    </w:p>
    <w:p w14:paraId="4E5485EF"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TBQ : </w:t>
      </w:r>
      <w:r w:rsidRPr="006D12B9">
        <w:rPr>
          <w:rFonts w:asciiTheme="minorHAnsi" w:hAnsiTheme="minorHAnsi" w:cstheme="minorHAnsi"/>
        </w:rPr>
        <w:tab/>
      </w:r>
      <w:r w:rsidRPr="006D12B9">
        <w:rPr>
          <w:rFonts w:asciiTheme="minorHAnsi" w:hAnsiTheme="minorHAnsi" w:cstheme="minorHAnsi"/>
        </w:rPr>
        <w:tab/>
        <w:t>Tableau de bord Qualité,</w:t>
      </w:r>
    </w:p>
    <w:p w14:paraId="1BA2F7B2"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RQM : </w:t>
      </w:r>
      <w:r w:rsidRPr="006D12B9">
        <w:rPr>
          <w:rFonts w:asciiTheme="minorHAnsi" w:hAnsiTheme="minorHAnsi" w:cstheme="minorHAnsi"/>
        </w:rPr>
        <w:tab/>
      </w:r>
      <w:r w:rsidRPr="006D12B9">
        <w:rPr>
          <w:rFonts w:asciiTheme="minorHAnsi" w:hAnsiTheme="minorHAnsi" w:cstheme="minorHAnsi"/>
        </w:rPr>
        <w:tab/>
        <w:t>Responsable Qualité Méthode.</w:t>
      </w:r>
    </w:p>
    <w:p w14:paraId="56052148" w14:textId="77777777" w:rsidR="00675CBF" w:rsidRPr="006D12B9" w:rsidRDefault="00675CBF" w:rsidP="00675CBF">
      <w:pPr>
        <w:pStyle w:val="Enumration1"/>
        <w:rPr>
          <w:rFonts w:asciiTheme="minorHAnsi" w:hAnsiTheme="minorHAnsi" w:cstheme="minorHAnsi"/>
        </w:rPr>
      </w:pPr>
    </w:p>
    <w:p w14:paraId="1DDABB26"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Sigles spécifiques du projet :</w:t>
      </w:r>
    </w:p>
    <w:p w14:paraId="6B4A5B2C"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RQA :</w:t>
      </w:r>
      <w:r w:rsidRPr="006D12B9">
        <w:rPr>
          <w:rFonts w:asciiTheme="minorHAnsi" w:hAnsiTheme="minorHAnsi" w:cstheme="minorHAnsi"/>
        </w:rPr>
        <w:tab/>
      </w:r>
      <w:r w:rsidRPr="006D12B9">
        <w:rPr>
          <w:rFonts w:asciiTheme="minorHAnsi" w:hAnsiTheme="minorHAnsi" w:cstheme="minorHAnsi"/>
        </w:rPr>
        <w:tab/>
        <w:t>Responsable Qualité de l’Agence,</w:t>
      </w:r>
    </w:p>
    <w:p w14:paraId="1E9893EF"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DPA : </w:t>
      </w:r>
      <w:r w:rsidRPr="006D12B9">
        <w:rPr>
          <w:rFonts w:asciiTheme="minorHAnsi" w:hAnsiTheme="minorHAnsi" w:cstheme="minorHAnsi"/>
        </w:rPr>
        <w:tab/>
      </w:r>
      <w:r w:rsidRPr="006D12B9">
        <w:rPr>
          <w:rFonts w:asciiTheme="minorHAnsi" w:hAnsiTheme="minorHAnsi" w:cstheme="minorHAnsi"/>
        </w:rPr>
        <w:tab/>
        <w:t>Directeur de Projet de l’Agence,</w:t>
      </w:r>
    </w:p>
    <w:p w14:paraId="5E6FEF7F"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CPA : </w:t>
      </w:r>
      <w:r w:rsidRPr="006D12B9">
        <w:rPr>
          <w:rFonts w:asciiTheme="minorHAnsi" w:hAnsiTheme="minorHAnsi" w:cstheme="minorHAnsi"/>
        </w:rPr>
        <w:tab/>
      </w:r>
      <w:r w:rsidRPr="006D12B9">
        <w:rPr>
          <w:rFonts w:asciiTheme="minorHAnsi" w:hAnsiTheme="minorHAnsi" w:cstheme="minorHAnsi"/>
        </w:rPr>
        <w:tab/>
        <w:t>Chef de Projet de l’Agence,</w:t>
      </w:r>
    </w:p>
    <w:p w14:paraId="0743B368"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AMOA :</w:t>
      </w:r>
      <w:r w:rsidRPr="006D12B9">
        <w:rPr>
          <w:rFonts w:asciiTheme="minorHAnsi" w:hAnsiTheme="minorHAnsi" w:cstheme="minorHAnsi"/>
        </w:rPr>
        <w:tab/>
        <w:t>Assistance à Maîtrise d’Ouvrage de l’Agence,</w:t>
      </w:r>
    </w:p>
    <w:p w14:paraId="4B464F35" w14:textId="59ECAC1A"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RQT :</w:t>
      </w:r>
      <w:r w:rsidRPr="006D12B9">
        <w:rPr>
          <w:rFonts w:asciiTheme="minorHAnsi" w:hAnsiTheme="minorHAnsi" w:cstheme="minorHAnsi"/>
        </w:rPr>
        <w:tab/>
      </w:r>
      <w:r w:rsidRPr="006D12B9">
        <w:rPr>
          <w:rFonts w:asciiTheme="minorHAnsi" w:hAnsiTheme="minorHAnsi" w:cstheme="minorHAnsi"/>
        </w:rPr>
        <w:tab/>
        <w:t>Responsable Qualité du Titulaire (</w:t>
      </w:r>
      <w:r w:rsidR="001318F3" w:rsidRPr="006D12B9">
        <w:rPr>
          <w:rFonts w:asciiTheme="minorHAnsi" w:hAnsiTheme="minorHAnsi" w:cstheme="minorHAnsi"/>
        </w:rPr>
        <w:t xml:space="preserve">NOM_SSII </w:t>
      </w:r>
      <w:r w:rsidRPr="006D12B9">
        <w:rPr>
          <w:rFonts w:asciiTheme="minorHAnsi" w:hAnsiTheme="minorHAnsi" w:cstheme="minorHAnsi"/>
        </w:rPr>
        <w:t>Services),</w:t>
      </w:r>
    </w:p>
    <w:p w14:paraId="63598775" w14:textId="1A6C821F"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DPT : </w:t>
      </w:r>
      <w:r w:rsidRPr="006D12B9">
        <w:rPr>
          <w:rFonts w:asciiTheme="minorHAnsi" w:hAnsiTheme="minorHAnsi" w:cstheme="minorHAnsi"/>
        </w:rPr>
        <w:tab/>
      </w:r>
      <w:r w:rsidRPr="006D12B9">
        <w:rPr>
          <w:rFonts w:asciiTheme="minorHAnsi" w:hAnsiTheme="minorHAnsi" w:cstheme="minorHAnsi"/>
        </w:rPr>
        <w:tab/>
        <w:t>Directeur de Projet du Titulaire (</w:t>
      </w:r>
      <w:r w:rsidR="001318F3" w:rsidRPr="006D12B9">
        <w:rPr>
          <w:rFonts w:asciiTheme="minorHAnsi" w:hAnsiTheme="minorHAnsi" w:cstheme="minorHAnsi"/>
        </w:rPr>
        <w:t xml:space="preserve">NOM_SSII </w:t>
      </w:r>
      <w:r w:rsidRPr="006D12B9">
        <w:rPr>
          <w:rFonts w:asciiTheme="minorHAnsi" w:hAnsiTheme="minorHAnsi" w:cstheme="minorHAnsi"/>
        </w:rPr>
        <w:t>Services),</w:t>
      </w:r>
    </w:p>
    <w:p w14:paraId="7CAE8039" w14:textId="5C0B75D5"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CPT : </w:t>
      </w:r>
      <w:r w:rsidRPr="006D12B9">
        <w:rPr>
          <w:rFonts w:asciiTheme="minorHAnsi" w:hAnsiTheme="minorHAnsi" w:cstheme="minorHAnsi"/>
        </w:rPr>
        <w:tab/>
      </w:r>
      <w:r w:rsidRPr="006D12B9">
        <w:rPr>
          <w:rFonts w:asciiTheme="minorHAnsi" w:hAnsiTheme="minorHAnsi" w:cstheme="minorHAnsi"/>
        </w:rPr>
        <w:tab/>
        <w:t>Chef de Projet du Titulaire (</w:t>
      </w:r>
      <w:r w:rsidR="001318F3" w:rsidRPr="006D12B9">
        <w:rPr>
          <w:rFonts w:asciiTheme="minorHAnsi" w:hAnsiTheme="minorHAnsi" w:cstheme="minorHAnsi"/>
        </w:rPr>
        <w:t xml:space="preserve">NOM_SSII </w:t>
      </w:r>
      <w:r w:rsidRPr="006D12B9">
        <w:rPr>
          <w:rFonts w:asciiTheme="minorHAnsi" w:hAnsiTheme="minorHAnsi" w:cstheme="minorHAnsi"/>
        </w:rPr>
        <w:t>Services),</w:t>
      </w:r>
    </w:p>
    <w:p w14:paraId="4D79FA0D"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PAQ : </w:t>
      </w:r>
      <w:r w:rsidRPr="006D12B9">
        <w:rPr>
          <w:rFonts w:asciiTheme="minorHAnsi" w:hAnsiTheme="minorHAnsi" w:cstheme="minorHAnsi"/>
        </w:rPr>
        <w:tab/>
      </w:r>
      <w:r w:rsidRPr="006D12B9">
        <w:rPr>
          <w:rFonts w:asciiTheme="minorHAnsi" w:hAnsiTheme="minorHAnsi" w:cstheme="minorHAnsi"/>
        </w:rPr>
        <w:tab/>
        <w:t>Plan Assurance Qualité,</w:t>
      </w:r>
    </w:p>
    <w:p w14:paraId="5B7A9B90"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PEC : </w:t>
      </w:r>
      <w:r w:rsidRPr="006D12B9">
        <w:rPr>
          <w:rFonts w:asciiTheme="minorHAnsi" w:hAnsiTheme="minorHAnsi" w:cstheme="minorHAnsi"/>
        </w:rPr>
        <w:tab/>
      </w:r>
      <w:r w:rsidRPr="006D12B9">
        <w:rPr>
          <w:rFonts w:asciiTheme="minorHAnsi" w:hAnsiTheme="minorHAnsi" w:cstheme="minorHAnsi"/>
        </w:rPr>
        <w:tab/>
        <w:t xml:space="preserve">Phase de Prise de Connaissance, </w:t>
      </w:r>
    </w:p>
    <w:p w14:paraId="09AED129"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DDG :</w:t>
      </w:r>
      <w:r w:rsidRPr="006D12B9">
        <w:rPr>
          <w:rFonts w:asciiTheme="minorHAnsi" w:hAnsiTheme="minorHAnsi" w:cstheme="minorHAnsi"/>
        </w:rPr>
        <w:tab/>
      </w:r>
      <w:r w:rsidRPr="006D12B9">
        <w:rPr>
          <w:rFonts w:asciiTheme="minorHAnsi" w:hAnsiTheme="minorHAnsi" w:cstheme="minorHAnsi"/>
        </w:rPr>
        <w:tab/>
        <w:t>Document de Description Générale,</w:t>
      </w:r>
    </w:p>
    <w:p w14:paraId="129AD050"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FAC : </w:t>
      </w:r>
      <w:r w:rsidRPr="006D12B9">
        <w:rPr>
          <w:rFonts w:asciiTheme="minorHAnsi" w:hAnsiTheme="minorHAnsi" w:cstheme="minorHAnsi"/>
        </w:rPr>
        <w:tab/>
      </w:r>
      <w:r w:rsidRPr="006D12B9">
        <w:rPr>
          <w:rFonts w:asciiTheme="minorHAnsi" w:hAnsiTheme="minorHAnsi" w:cstheme="minorHAnsi"/>
        </w:rPr>
        <w:tab/>
        <w:t>Fiche d’Action Corrective,</w:t>
      </w:r>
    </w:p>
    <w:p w14:paraId="58364C4D"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FNC : </w:t>
      </w:r>
      <w:r w:rsidRPr="006D12B9">
        <w:rPr>
          <w:rFonts w:asciiTheme="minorHAnsi" w:hAnsiTheme="minorHAnsi" w:cstheme="minorHAnsi"/>
        </w:rPr>
        <w:tab/>
      </w:r>
      <w:r w:rsidRPr="006D12B9">
        <w:rPr>
          <w:rFonts w:asciiTheme="minorHAnsi" w:hAnsiTheme="minorHAnsi" w:cstheme="minorHAnsi"/>
        </w:rPr>
        <w:tab/>
        <w:t>Fiche de Non-Conformité,</w:t>
      </w:r>
    </w:p>
    <w:p w14:paraId="361A0B80"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MEI :</w:t>
      </w:r>
      <w:r w:rsidRPr="006D12B9">
        <w:rPr>
          <w:rFonts w:asciiTheme="minorHAnsi" w:hAnsiTheme="minorHAnsi" w:cstheme="minorHAnsi"/>
        </w:rPr>
        <w:tab/>
        <w:t xml:space="preserve"> </w:t>
      </w:r>
      <w:r w:rsidRPr="006D12B9">
        <w:rPr>
          <w:rFonts w:asciiTheme="minorHAnsi" w:hAnsiTheme="minorHAnsi" w:cstheme="minorHAnsi"/>
        </w:rPr>
        <w:tab/>
        <w:t xml:space="preserve">Mise en Intégration </w:t>
      </w:r>
    </w:p>
    <w:p w14:paraId="20380C10"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MEE : </w:t>
      </w:r>
      <w:r w:rsidRPr="006D12B9">
        <w:rPr>
          <w:rFonts w:asciiTheme="minorHAnsi" w:hAnsiTheme="minorHAnsi" w:cstheme="minorHAnsi"/>
        </w:rPr>
        <w:tab/>
      </w:r>
      <w:r w:rsidRPr="006D12B9">
        <w:rPr>
          <w:rFonts w:asciiTheme="minorHAnsi" w:hAnsiTheme="minorHAnsi" w:cstheme="minorHAnsi"/>
        </w:rPr>
        <w:tab/>
        <w:t>Mise en Exploitation</w:t>
      </w:r>
    </w:p>
    <w:p w14:paraId="21337E22"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SLA : </w:t>
      </w:r>
      <w:r w:rsidRPr="006D12B9">
        <w:rPr>
          <w:rFonts w:asciiTheme="minorHAnsi" w:hAnsiTheme="minorHAnsi" w:cstheme="minorHAnsi"/>
        </w:rPr>
        <w:tab/>
      </w:r>
      <w:r w:rsidRPr="006D12B9">
        <w:rPr>
          <w:rFonts w:asciiTheme="minorHAnsi" w:hAnsiTheme="minorHAnsi" w:cstheme="minorHAnsi"/>
        </w:rPr>
        <w:tab/>
        <w:t xml:space="preserve">Service </w:t>
      </w:r>
      <w:proofErr w:type="spellStart"/>
      <w:r w:rsidRPr="006D12B9">
        <w:rPr>
          <w:rFonts w:asciiTheme="minorHAnsi" w:hAnsiTheme="minorHAnsi" w:cstheme="minorHAnsi"/>
        </w:rPr>
        <w:t>Level</w:t>
      </w:r>
      <w:proofErr w:type="spellEnd"/>
      <w:r w:rsidRPr="006D12B9">
        <w:rPr>
          <w:rFonts w:asciiTheme="minorHAnsi" w:hAnsiTheme="minorHAnsi" w:cstheme="minorHAnsi"/>
        </w:rPr>
        <w:t xml:space="preserve"> Agreement</w:t>
      </w:r>
    </w:p>
    <w:p w14:paraId="4F7A9A4B"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TMA : </w:t>
      </w:r>
      <w:r w:rsidRPr="006D12B9">
        <w:rPr>
          <w:rFonts w:asciiTheme="minorHAnsi" w:hAnsiTheme="minorHAnsi" w:cstheme="minorHAnsi"/>
        </w:rPr>
        <w:tab/>
      </w:r>
      <w:r w:rsidRPr="006D12B9">
        <w:rPr>
          <w:rFonts w:asciiTheme="minorHAnsi" w:hAnsiTheme="minorHAnsi" w:cstheme="minorHAnsi"/>
        </w:rPr>
        <w:tab/>
        <w:t>Tierce Maintenance Applicative</w:t>
      </w:r>
    </w:p>
    <w:p w14:paraId="2D7E1513"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TME : </w:t>
      </w:r>
      <w:r w:rsidRPr="006D12B9">
        <w:rPr>
          <w:rFonts w:asciiTheme="minorHAnsi" w:hAnsiTheme="minorHAnsi" w:cstheme="minorHAnsi"/>
        </w:rPr>
        <w:tab/>
      </w:r>
      <w:r w:rsidRPr="006D12B9">
        <w:rPr>
          <w:rFonts w:asciiTheme="minorHAnsi" w:hAnsiTheme="minorHAnsi" w:cstheme="minorHAnsi"/>
        </w:rPr>
        <w:tab/>
        <w:t>Tierce Maintenance Exploitation</w:t>
      </w:r>
    </w:p>
    <w:p w14:paraId="58FB4DF8"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MCO : </w:t>
      </w:r>
      <w:r w:rsidRPr="006D12B9">
        <w:rPr>
          <w:rFonts w:asciiTheme="minorHAnsi" w:hAnsiTheme="minorHAnsi" w:cstheme="minorHAnsi"/>
        </w:rPr>
        <w:tab/>
      </w:r>
      <w:r w:rsidRPr="006D12B9">
        <w:rPr>
          <w:rFonts w:asciiTheme="minorHAnsi" w:hAnsiTheme="minorHAnsi" w:cstheme="minorHAnsi"/>
        </w:rPr>
        <w:tab/>
        <w:t>Maintien en Condition Opérationnelle</w:t>
      </w:r>
    </w:p>
    <w:p w14:paraId="3BEB1BA7" w14:textId="77777777"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DSI : </w:t>
      </w:r>
      <w:r w:rsidRPr="006D12B9">
        <w:rPr>
          <w:rFonts w:asciiTheme="minorHAnsi" w:hAnsiTheme="minorHAnsi" w:cstheme="minorHAnsi"/>
        </w:rPr>
        <w:tab/>
      </w:r>
      <w:r w:rsidRPr="006D12B9">
        <w:rPr>
          <w:rFonts w:asciiTheme="minorHAnsi" w:hAnsiTheme="minorHAnsi" w:cstheme="minorHAnsi"/>
        </w:rPr>
        <w:tab/>
        <w:t>Direction des Systèmes d’Information</w:t>
      </w:r>
    </w:p>
    <w:p w14:paraId="4590B979" w14:textId="665950AC" w:rsidR="00675CBF" w:rsidRPr="006D12B9" w:rsidRDefault="00675CBF" w:rsidP="00675CBF">
      <w:pPr>
        <w:pStyle w:val="Enumration1"/>
        <w:rPr>
          <w:rFonts w:asciiTheme="minorHAnsi" w:hAnsiTheme="minorHAnsi" w:cstheme="minorHAnsi"/>
        </w:rPr>
      </w:pPr>
      <w:r w:rsidRPr="006D12B9">
        <w:rPr>
          <w:rFonts w:asciiTheme="minorHAnsi" w:hAnsiTheme="minorHAnsi" w:cstheme="minorHAnsi"/>
        </w:rPr>
        <w:t xml:space="preserve">PCA : </w:t>
      </w:r>
      <w:r w:rsidRPr="006D12B9">
        <w:rPr>
          <w:rFonts w:asciiTheme="minorHAnsi" w:hAnsiTheme="minorHAnsi" w:cstheme="minorHAnsi"/>
        </w:rPr>
        <w:tab/>
      </w:r>
      <w:r w:rsidRPr="006D12B9">
        <w:rPr>
          <w:rFonts w:asciiTheme="minorHAnsi" w:hAnsiTheme="minorHAnsi" w:cstheme="minorHAnsi"/>
        </w:rPr>
        <w:tab/>
        <w:t>Plan de Continuité d’Activité</w:t>
      </w:r>
    </w:p>
    <w:p w14:paraId="60350797" w14:textId="77777777" w:rsidR="00A25171" w:rsidRPr="006D12B9" w:rsidRDefault="00A25171" w:rsidP="00A25171">
      <w:pPr>
        <w:pStyle w:val="Enumration1"/>
        <w:rPr>
          <w:rFonts w:asciiTheme="minorHAnsi" w:hAnsiTheme="minorHAnsi" w:cstheme="minorHAnsi"/>
        </w:rPr>
      </w:pPr>
      <w:r w:rsidRPr="006D12B9">
        <w:rPr>
          <w:rFonts w:asciiTheme="minorHAnsi" w:hAnsiTheme="minorHAnsi" w:cstheme="minorHAnsi"/>
        </w:rPr>
        <w:t xml:space="preserve">PCU : </w:t>
      </w:r>
      <w:r w:rsidRPr="006D12B9">
        <w:rPr>
          <w:rFonts w:asciiTheme="minorHAnsi" w:hAnsiTheme="minorHAnsi" w:cstheme="minorHAnsi"/>
        </w:rPr>
        <w:tab/>
      </w:r>
      <w:r w:rsidRPr="006D12B9">
        <w:rPr>
          <w:rFonts w:asciiTheme="minorHAnsi" w:hAnsiTheme="minorHAnsi" w:cstheme="minorHAnsi"/>
        </w:rPr>
        <w:tab/>
        <w:t>Point de Contact Unique</w:t>
      </w:r>
    </w:p>
    <w:p w14:paraId="6D710E02" w14:textId="77777777" w:rsidR="00A25171" w:rsidRPr="006D12B9" w:rsidRDefault="00A25171" w:rsidP="00A25171">
      <w:pPr>
        <w:pStyle w:val="Enumration1"/>
        <w:rPr>
          <w:rFonts w:asciiTheme="minorHAnsi" w:hAnsiTheme="minorHAnsi" w:cstheme="minorHAnsi"/>
        </w:rPr>
      </w:pPr>
      <w:r w:rsidRPr="006D12B9">
        <w:rPr>
          <w:rFonts w:asciiTheme="minorHAnsi" w:hAnsiTheme="minorHAnsi" w:cstheme="minorHAnsi"/>
        </w:rPr>
        <w:t xml:space="preserve">PGC : </w:t>
      </w:r>
      <w:r w:rsidRPr="006D12B9">
        <w:rPr>
          <w:rFonts w:asciiTheme="minorHAnsi" w:hAnsiTheme="minorHAnsi" w:cstheme="minorHAnsi"/>
        </w:rPr>
        <w:tab/>
      </w:r>
      <w:r w:rsidRPr="006D12B9">
        <w:rPr>
          <w:rFonts w:asciiTheme="minorHAnsi" w:hAnsiTheme="minorHAnsi" w:cstheme="minorHAnsi"/>
        </w:rPr>
        <w:tab/>
        <w:t>Plan de Gestion de Crise</w:t>
      </w:r>
    </w:p>
    <w:p w14:paraId="253360FC" w14:textId="77777777" w:rsidR="00A25171" w:rsidRPr="006D12B9" w:rsidRDefault="00A25171" w:rsidP="00A25171">
      <w:pPr>
        <w:pStyle w:val="Enumration1"/>
        <w:rPr>
          <w:rFonts w:asciiTheme="minorHAnsi" w:hAnsiTheme="minorHAnsi" w:cstheme="minorHAnsi"/>
        </w:rPr>
      </w:pPr>
      <w:proofErr w:type="spellStart"/>
      <w:r w:rsidRPr="006D12B9">
        <w:rPr>
          <w:rFonts w:asciiTheme="minorHAnsi" w:hAnsiTheme="minorHAnsi" w:cstheme="minorHAnsi"/>
        </w:rPr>
        <w:t>IQx</w:t>
      </w:r>
      <w:proofErr w:type="spellEnd"/>
      <w:r w:rsidRPr="006D12B9">
        <w:rPr>
          <w:rFonts w:asciiTheme="minorHAnsi" w:hAnsiTheme="minorHAnsi" w:cstheme="minorHAnsi"/>
        </w:rPr>
        <w:t xml:space="preserve"> : </w:t>
      </w:r>
      <w:r w:rsidRPr="006D12B9">
        <w:rPr>
          <w:rFonts w:asciiTheme="minorHAnsi" w:hAnsiTheme="minorHAnsi" w:cstheme="minorHAnsi"/>
        </w:rPr>
        <w:tab/>
      </w:r>
      <w:r w:rsidRPr="006D12B9">
        <w:rPr>
          <w:rFonts w:asciiTheme="minorHAnsi" w:hAnsiTheme="minorHAnsi" w:cstheme="minorHAnsi"/>
        </w:rPr>
        <w:tab/>
        <w:t>Indicateur Qualité</w:t>
      </w:r>
    </w:p>
    <w:p w14:paraId="3F1C5992" w14:textId="77777777" w:rsidR="00A25171" w:rsidRPr="006D12B9" w:rsidRDefault="00A25171" w:rsidP="00A25171">
      <w:pPr>
        <w:pStyle w:val="Enumration1"/>
        <w:rPr>
          <w:rFonts w:asciiTheme="minorHAnsi" w:hAnsiTheme="minorHAnsi" w:cstheme="minorHAnsi"/>
        </w:rPr>
      </w:pPr>
      <w:proofErr w:type="spellStart"/>
      <w:r w:rsidRPr="006D12B9">
        <w:rPr>
          <w:rFonts w:asciiTheme="minorHAnsi" w:hAnsiTheme="minorHAnsi" w:cstheme="minorHAnsi"/>
        </w:rPr>
        <w:lastRenderedPageBreak/>
        <w:t>QPx</w:t>
      </w:r>
      <w:proofErr w:type="spellEnd"/>
      <w:r w:rsidRPr="006D12B9">
        <w:rPr>
          <w:rFonts w:asciiTheme="minorHAnsi" w:hAnsiTheme="minorHAnsi" w:cstheme="minorHAnsi"/>
        </w:rPr>
        <w:t> :</w:t>
      </w:r>
      <w:r w:rsidRPr="006D12B9">
        <w:rPr>
          <w:rFonts w:asciiTheme="minorHAnsi" w:hAnsiTheme="minorHAnsi" w:cstheme="minorHAnsi"/>
        </w:rPr>
        <w:tab/>
      </w:r>
      <w:r w:rsidRPr="006D12B9">
        <w:rPr>
          <w:rFonts w:asciiTheme="minorHAnsi" w:hAnsiTheme="minorHAnsi" w:cstheme="minorHAnsi"/>
        </w:rPr>
        <w:tab/>
        <w:t>Qualité de la Prestation</w:t>
      </w:r>
    </w:p>
    <w:p w14:paraId="3DA50E74" w14:textId="77777777" w:rsidR="00A25171" w:rsidRPr="006D12B9" w:rsidRDefault="00A25171" w:rsidP="00A25171">
      <w:pPr>
        <w:pStyle w:val="Enumration1"/>
        <w:rPr>
          <w:rFonts w:asciiTheme="minorHAnsi" w:hAnsiTheme="minorHAnsi" w:cstheme="minorHAnsi"/>
        </w:rPr>
      </w:pPr>
      <w:proofErr w:type="spellStart"/>
      <w:r w:rsidRPr="006D12B9">
        <w:rPr>
          <w:rFonts w:asciiTheme="minorHAnsi" w:hAnsiTheme="minorHAnsi" w:cstheme="minorHAnsi"/>
        </w:rPr>
        <w:t>SUx</w:t>
      </w:r>
      <w:proofErr w:type="spellEnd"/>
      <w:r w:rsidRPr="006D12B9">
        <w:rPr>
          <w:rFonts w:asciiTheme="minorHAnsi" w:hAnsiTheme="minorHAnsi" w:cstheme="minorHAnsi"/>
        </w:rPr>
        <w:t> :</w:t>
      </w:r>
      <w:r w:rsidRPr="006D12B9">
        <w:rPr>
          <w:rFonts w:asciiTheme="minorHAnsi" w:hAnsiTheme="minorHAnsi" w:cstheme="minorHAnsi"/>
        </w:rPr>
        <w:tab/>
      </w:r>
      <w:r w:rsidRPr="006D12B9">
        <w:rPr>
          <w:rFonts w:asciiTheme="minorHAnsi" w:hAnsiTheme="minorHAnsi" w:cstheme="minorHAnsi"/>
        </w:rPr>
        <w:tab/>
        <w:t>Indicateur de la DSI</w:t>
      </w:r>
    </w:p>
    <w:p w14:paraId="00285EDF" w14:textId="77777777" w:rsidR="00A25171" w:rsidRPr="006D12B9" w:rsidRDefault="00A25171" w:rsidP="00A25171">
      <w:pPr>
        <w:pStyle w:val="Enumration1"/>
        <w:rPr>
          <w:rFonts w:asciiTheme="minorHAnsi" w:hAnsiTheme="minorHAnsi" w:cstheme="minorHAnsi"/>
        </w:rPr>
      </w:pPr>
      <w:r w:rsidRPr="006D12B9">
        <w:rPr>
          <w:rFonts w:asciiTheme="minorHAnsi" w:hAnsiTheme="minorHAnsi" w:cstheme="minorHAnsi"/>
        </w:rPr>
        <w:t xml:space="preserve">UO : </w:t>
      </w:r>
      <w:r w:rsidRPr="006D12B9">
        <w:rPr>
          <w:rFonts w:asciiTheme="minorHAnsi" w:hAnsiTheme="minorHAnsi" w:cstheme="minorHAnsi"/>
        </w:rPr>
        <w:tab/>
      </w:r>
      <w:r w:rsidRPr="006D12B9">
        <w:rPr>
          <w:rFonts w:asciiTheme="minorHAnsi" w:hAnsiTheme="minorHAnsi" w:cstheme="minorHAnsi"/>
        </w:rPr>
        <w:tab/>
        <w:t>Unité d’œuvre, base de facturation</w:t>
      </w:r>
    </w:p>
    <w:p w14:paraId="27CC459D" w14:textId="77777777" w:rsidR="00A25171" w:rsidRPr="006D12B9" w:rsidRDefault="00A25171" w:rsidP="00A25171">
      <w:pPr>
        <w:pStyle w:val="Enumration1"/>
        <w:rPr>
          <w:rFonts w:asciiTheme="minorHAnsi" w:hAnsiTheme="minorHAnsi" w:cstheme="minorHAnsi"/>
        </w:rPr>
      </w:pPr>
      <w:proofErr w:type="gramStart"/>
      <w:r w:rsidRPr="006D12B9">
        <w:rPr>
          <w:rFonts w:asciiTheme="minorHAnsi" w:hAnsiTheme="minorHAnsi" w:cstheme="minorHAnsi"/>
        </w:rPr>
        <w:t>CPU:</w:t>
      </w:r>
      <w:proofErr w:type="gramEnd"/>
      <w:r w:rsidRPr="006D12B9">
        <w:rPr>
          <w:rFonts w:asciiTheme="minorHAnsi" w:hAnsiTheme="minorHAnsi" w:cstheme="minorHAnsi"/>
        </w:rPr>
        <w:t xml:space="preserve"> </w:t>
      </w:r>
      <w:r w:rsidRPr="006D12B9">
        <w:rPr>
          <w:rFonts w:asciiTheme="minorHAnsi" w:hAnsiTheme="minorHAnsi" w:cstheme="minorHAnsi"/>
        </w:rPr>
        <w:tab/>
      </w:r>
      <w:r w:rsidRPr="006D12B9">
        <w:rPr>
          <w:rFonts w:asciiTheme="minorHAnsi" w:hAnsiTheme="minorHAnsi" w:cstheme="minorHAnsi"/>
        </w:rPr>
        <w:tab/>
        <w:t>Chef de projet utilisateur</w:t>
      </w:r>
    </w:p>
    <w:p w14:paraId="62975F24" w14:textId="77777777" w:rsidR="00A25171" w:rsidRPr="006D12B9" w:rsidRDefault="00A25171" w:rsidP="00A25171">
      <w:pPr>
        <w:pStyle w:val="Enumration1"/>
        <w:rPr>
          <w:rFonts w:asciiTheme="minorHAnsi" w:hAnsiTheme="minorHAnsi" w:cstheme="minorHAnsi"/>
        </w:rPr>
      </w:pPr>
      <w:r w:rsidRPr="006D12B9">
        <w:rPr>
          <w:rFonts w:asciiTheme="minorHAnsi" w:hAnsiTheme="minorHAnsi" w:cstheme="minorHAnsi"/>
        </w:rPr>
        <w:t xml:space="preserve">CPI : </w:t>
      </w:r>
      <w:r w:rsidRPr="006D12B9">
        <w:rPr>
          <w:rFonts w:asciiTheme="minorHAnsi" w:hAnsiTheme="minorHAnsi" w:cstheme="minorHAnsi"/>
        </w:rPr>
        <w:tab/>
      </w:r>
      <w:r w:rsidRPr="006D12B9">
        <w:rPr>
          <w:rFonts w:asciiTheme="minorHAnsi" w:hAnsiTheme="minorHAnsi" w:cstheme="minorHAnsi"/>
        </w:rPr>
        <w:tab/>
        <w:t>Chef de projet informatique</w:t>
      </w:r>
    </w:p>
    <w:p w14:paraId="6429DEC3" w14:textId="77777777" w:rsidR="00A25171" w:rsidRPr="006D12B9" w:rsidRDefault="00A25171" w:rsidP="00A25171">
      <w:pPr>
        <w:pStyle w:val="Enumration1"/>
        <w:rPr>
          <w:rFonts w:asciiTheme="minorHAnsi" w:hAnsiTheme="minorHAnsi" w:cstheme="minorHAnsi"/>
        </w:rPr>
      </w:pPr>
      <w:r w:rsidRPr="006D12B9">
        <w:rPr>
          <w:rFonts w:asciiTheme="minorHAnsi" w:hAnsiTheme="minorHAnsi" w:cstheme="minorHAnsi"/>
        </w:rPr>
        <w:t>RSC :</w:t>
      </w:r>
      <w:r w:rsidRPr="006D12B9">
        <w:rPr>
          <w:rFonts w:asciiTheme="minorHAnsi" w:hAnsiTheme="minorHAnsi" w:cstheme="minorHAnsi"/>
        </w:rPr>
        <w:tab/>
      </w:r>
      <w:r w:rsidRPr="006D12B9">
        <w:rPr>
          <w:rFonts w:asciiTheme="minorHAnsi" w:hAnsiTheme="minorHAnsi" w:cstheme="minorHAnsi"/>
        </w:rPr>
        <w:tab/>
        <w:t>Responsable système Client (de l’Agence de l’eau),</w:t>
      </w:r>
    </w:p>
    <w:p w14:paraId="3553D441" w14:textId="77777777" w:rsidR="00A25171" w:rsidRPr="006D12B9" w:rsidRDefault="00A25171" w:rsidP="00A25171">
      <w:pPr>
        <w:pStyle w:val="Enumration1"/>
        <w:rPr>
          <w:rFonts w:asciiTheme="minorHAnsi" w:hAnsiTheme="minorHAnsi" w:cstheme="minorHAnsi"/>
        </w:rPr>
      </w:pPr>
      <w:r w:rsidRPr="006D12B9">
        <w:rPr>
          <w:rFonts w:asciiTheme="minorHAnsi" w:hAnsiTheme="minorHAnsi" w:cstheme="minorHAnsi"/>
        </w:rPr>
        <w:t xml:space="preserve">RRC : </w:t>
      </w:r>
      <w:r w:rsidRPr="006D12B9">
        <w:rPr>
          <w:rFonts w:asciiTheme="minorHAnsi" w:hAnsiTheme="minorHAnsi" w:cstheme="minorHAnsi"/>
        </w:rPr>
        <w:tab/>
      </w:r>
      <w:r w:rsidRPr="006D12B9">
        <w:rPr>
          <w:rFonts w:asciiTheme="minorHAnsi" w:hAnsiTheme="minorHAnsi" w:cstheme="minorHAnsi"/>
        </w:rPr>
        <w:tab/>
        <w:t>Responsable réseau Client (de l’Agence de l’eau),</w:t>
      </w:r>
    </w:p>
    <w:p w14:paraId="0B78CB87" w14:textId="77777777" w:rsidR="00A25171" w:rsidRPr="006D12B9" w:rsidRDefault="00A25171" w:rsidP="00675CBF">
      <w:pPr>
        <w:pStyle w:val="Enumration1"/>
        <w:rPr>
          <w:rFonts w:asciiTheme="minorHAnsi" w:hAnsiTheme="minorHAnsi" w:cstheme="minorHAnsi"/>
        </w:rPr>
      </w:pPr>
    </w:p>
    <w:p w14:paraId="7CE78227" w14:textId="7922633E" w:rsidR="00624090" w:rsidRPr="00CA3BC0" w:rsidRDefault="00624090">
      <w:pPr>
        <w:pStyle w:val="Titre1"/>
        <w:rPr>
          <w:rFonts w:asciiTheme="minorHAnsi" w:hAnsiTheme="minorHAnsi" w:cstheme="minorHAnsi"/>
          <w:caps w:val="0"/>
          <w:color w:val="000000"/>
          <w:u w:val="none"/>
        </w:rPr>
      </w:pPr>
      <w:bookmarkStart w:id="287" w:name="_Toc128045742"/>
      <w:r w:rsidRPr="00CA3BC0">
        <w:rPr>
          <w:rFonts w:asciiTheme="minorHAnsi" w:hAnsiTheme="minorHAnsi" w:cstheme="minorHAnsi"/>
          <w:caps w:val="0"/>
          <w:color w:val="000000"/>
          <w:u w:val="none"/>
        </w:rPr>
        <w:lastRenderedPageBreak/>
        <w:t>ORGANISATION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00CA3BC0" w:rsidRPr="00CA3BC0">
        <w:rPr>
          <w:rFonts w:asciiTheme="minorHAnsi" w:hAnsiTheme="minorHAnsi" w:cstheme="minorHAnsi"/>
          <w:caps w:val="0"/>
          <w:color w:val="000000"/>
          <w:u w:val="none"/>
        </w:rPr>
        <w:t xml:space="preserve"> </w:t>
      </w:r>
      <w:r w:rsidR="00CA3BC0" w:rsidRPr="005C3B85">
        <w:rPr>
          <w:rFonts w:asciiTheme="minorHAnsi" w:hAnsiTheme="minorHAnsi" w:cstheme="minorHAnsi"/>
          <w:b w:val="0"/>
          <w:bCs/>
          <w:caps w:val="0"/>
          <w:color w:val="C00000"/>
          <w:sz w:val="20"/>
        </w:rPr>
        <w:t>(à adapter au projet.)</w:t>
      </w:r>
      <w:bookmarkEnd w:id="287"/>
    </w:p>
    <w:p w14:paraId="0CB2CB02" w14:textId="77777777" w:rsidR="00907A9C" w:rsidRPr="006D12B9" w:rsidRDefault="00907A9C" w:rsidP="00907A9C">
      <w:pPr>
        <w:rPr>
          <w:rFonts w:asciiTheme="minorHAnsi" w:hAnsiTheme="minorHAnsi" w:cstheme="minorHAnsi"/>
        </w:rPr>
      </w:pPr>
    </w:p>
    <w:p w14:paraId="5104FC1B"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Le titulaire responsable de la TME actuelle remplit les trois fonctions principales suivantes : </w:t>
      </w:r>
    </w:p>
    <w:p w14:paraId="47488AD3" w14:textId="70B37A09"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l’administration et l’exploitation des moyens matériels et logiciels de</w:t>
      </w:r>
      <w:r w:rsidR="00DA7962" w:rsidRPr="006D12B9">
        <w:rPr>
          <w:rFonts w:asciiTheme="minorHAnsi" w:hAnsiTheme="minorHAnsi" w:cstheme="minorHAnsi"/>
          <w:color w:val="000000"/>
        </w:rPr>
        <w:t xml:space="preserve">s </w:t>
      </w:r>
      <w:proofErr w:type="gramStart"/>
      <w:r w:rsidR="00DA7962" w:rsidRPr="006D12B9">
        <w:rPr>
          <w:rFonts w:asciiTheme="minorHAnsi" w:hAnsiTheme="minorHAnsi" w:cstheme="minorHAnsi"/>
          <w:color w:val="000000"/>
        </w:rPr>
        <w:t>agences</w:t>
      </w:r>
      <w:r w:rsidRPr="006D12B9">
        <w:rPr>
          <w:rFonts w:asciiTheme="minorHAnsi" w:hAnsiTheme="minorHAnsi" w:cstheme="minorHAnsi"/>
          <w:color w:val="000000"/>
        </w:rPr>
        <w:t>;</w:t>
      </w:r>
      <w:proofErr w:type="gramEnd"/>
      <w:r w:rsidRPr="006D12B9">
        <w:rPr>
          <w:rFonts w:asciiTheme="minorHAnsi" w:hAnsiTheme="minorHAnsi" w:cstheme="minorHAnsi"/>
          <w:color w:val="000000"/>
        </w:rPr>
        <w:t xml:space="preserve"> </w:t>
      </w:r>
    </w:p>
    <w:p w14:paraId="45029386"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l’assistance aux </w:t>
      </w:r>
      <w:proofErr w:type="gramStart"/>
      <w:r w:rsidRPr="006D12B9">
        <w:rPr>
          <w:rFonts w:asciiTheme="minorHAnsi" w:hAnsiTheme="minorHAnsi" w:cstheme="minorHAnsi"/>
          <w:color w:val="000000"/>
        </w:rPr>
        <w:t>utilisateurs;</w:t>
      </w:r>
      <w:proofErr w:type="gramEnd"/>
      <w:r w:rsidRPr="006D12B9">
        <w:rPr>
          <w:rFonts w:asciiTheme="minorHAnsi" w:hAnsiTheme="minorHAnsi" w:cstheme="minorHAnsi"/>
          <w:color w:val="000000"/>
        </w:rPr>
        <w:t xml:space="preserve"> </w:t>
      </w:r>
    </w:p>
    <w:p w14:paraId="0EE2517A"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la gestion de l’inventaire du parc matériel et logiciel (hors serveurs). </w:t>
      </w:r>
    </w:p>
    <w:p w14:paraId="1B5C67F9"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p>
    <w:p w14:paraId="430D8D34" w14:textId="77777777" w:rsidR="003E16F4" w:rsidRPr="00ED4EE8" w:rsidRDefault="003E16F4" w:rsidP="003E16F4">
      <w:p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La TME réalise les missions principales suivantes :</w:t>
      </w:r>
    </w:p>
    <w:p w14:paraId="79EEE43F"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MCO des infrastructures techniques,</w:t>
      </w:r>
    </w:p>
    <w:p w14:paraId="5CB7355A"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Gestion, jusqu’à la résolution, des dysfonctionnements,</w:t>
      </w:r>
    </w:p>
    <w:p w14:paraId="7B86B042"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Surveillance de l’exploitation,</w:t>
      </w:r>
    </w:p>
    <w:p w14:paraId="7924C9C3"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Mise en œuvre des ressources serveurs,</w:t>
      </w:r>
    </w:p>
    <w:p w14:paraId="135D2C5D"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Mise en œuvre des postes de travail,</w:t>
      </w:r>
    </w:p>
    <w:p w14:paraId="787B9C43"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Prise en compte des travaux d’exploitation et d’interventions techniques,</w:t>
      </w:r>
    </w:p>
    <w:p w14:paraId="3926A42F"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Mise en exploitation d’application,</w:t>
      </w:r>
    </w:p>
    <w:p w14:paraId="1A758401"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Installation de logiciels ou mise à jour sur PC,</w:t>
      </w:r>
    </w:p>
    <w:p w14:paraId="2955E78B"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Gestion des habilitations,</w:t>
      </w:r>
    </w:p>
    <w:p w14:paraId="5FA0766B" w14:textId="77777777" w:rsidR="003E16F4" w:rsidRPr="00ED4EE8" w:rsidRDefault="003E16F4" w:rsidP="007A2F2A">
      <w:pPr>
        <w:numPr>
          <w:ilvl w:val="0"/>
          <w:numId w:val="12"/>
        </w:numPr>
        <w:autoSpaceDE w:val="0"/>
        <w:autoSpaceDN w:val="0"/>
        <w:adjustRightInd w:val="0"/>
        <w:spacing w:before="0"/>
        <w:jc w:val="left"/>
        <w:rPr>
          <w:rFonts w:asciiTheme="minorHAnsi" w:hAnsiTheme="minorHAnsi" w:cstheme="minorHAnsi"/>
          <w:color w:val="000000"/>
        </w:rPr>
      </w:pPr>
      <w:r w:rsidRPr="00ED4EE8">
        <w:rPr>
          <w:rFonts w:asciiTheme="minorHAnsi" w:hAnsiTheme="minorHAnsi" w:cstheme="minorHAnsi"/>
          <w:color w:val="000000"/>
        </w:rPr>
        <w:t xml:space="preserve">Gestion des fonctions liées à la sécurité (anti-virus, </w:t>
      </w:r>
      <w:proofErr w:type="spellStart"/>
      <w:r w:rsidRPr="00ED4EE8">
        <w:rPr>
          <w:rFonts w:asciiTheme="minorHAnsi" w:hAnsiTheme="minorHAnsi" w:cstheme="minorHAnsi"/>
          <w:color w:val="000000"/>
        </w:rPr>
        <w:t>token</w:t>
      </w:r>
      <w:proofErr w:type="spellEnd"/>
      <w:r w:rsidRPr="00ED4EE8">
        <w:rPr>
          <w:rFonts w:asciiTheme="minorHAnsi" w:hAnsiTheme="minorHAnsi" w:cstheme="minorHAnsi"/>
          <w:color w:val="000000"/>
        </w:rPr>
        <w:t xml:space="preserve"> …).</w:t>
      </w:r>
    </w:p>
    <w:p w14:paraId="29EBC62E" w14:textId="77777777" w:rsidR="003E16F4" w:rsidRPr="006D12B9" w:rsidRDefault="003E16F4" w:rsidP="00907A9C">
      <w:pPr>
        <w:pStyle w:val="Titre2"/>
        <w:rPr>
          <w:rFonts w:asciiTheme="minorHAnsi" w:hAnsiTheme="minorHAnsi" w:cstheme="minorHAnsi"/>
        </w:rPr>
      </w:pPr>
      <w:bookmarkStart w:id="288" w:name="_Toc442695231"/>
      <w:bookmarkStart w:id="289" w:name="_Toc128045743"/>
      <w:r w:rsidRPr="006D12B9">
        <w:rPr>
          <w:rFonts w:asciiTheme="minorHAnsi" w:hAnsiTheme="minorHAnsi" w:cstheme="minorHAnsi"/>
        </w:rPr>
        <w:t>Description du contexte</w:t>
      </w:r>
      <w:bookmarkEnd w:id="288"/>
      <w:bookmarkEnd w:id="289"/>
      <w:r w:rsidRPr="006D12B9">
        <w:rPr>
          <w:rFonts w:asciiTheme="minorHAnsi" w:hAnsiTheme="minorHAnsi" w:cstheme="minorHAnsi"/>
        </w:rPr>
        <w:t xml:space="preserve"> </w:t>
      </w:r>
    </w:p>
    <w:p w14:paraId="551EAE59"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p>
    <w:p w14:paraId="15136BCB" w14:textId="343C13E4" w:rsidR="003E16F4" w:rsidRPr="006D12B9" w:rsidRDefault="003E16F4" w:rsidP="003E16F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xml:space="preserve">Au regard de l’évolution de son SI et des besoins de ses utilisateurs, </w:t>
      </w:r>
      <w:r w:rsidR="00847ED5" w:rsidRPr="006D12B9">
        <w:rPr>
          <w:rFonts w:asciiTheme="minorHAnsi" w:hAnsiTheme="minorHAnsi" w:cstheme="minorHAnsi"/>
        </w:rPr>
        <w:t>l’Agence</w:t>
      </w:r>
      <w:r w:rsidRPr="006D12B9">
        <w:rPr>
          <w:rFonts w:asciiTheme="minorHAnsi" w:hAnsiTheme="minorHAnsi" w:cstheme="minorHAnsi"/>
        </w:rPr>
        <w:t xml:space="preserve"> souhaite continuer à confier une partie de ses activités d’exploitation, de MCO, d’expertise et conseil à un prestataire extérieur. </w:t>
      </w:r>
    </w:p>
    <w:p w14:paraId="251B0DF5" w14:textId="77777777" w:rsidR="003E16F4" w:rsidRPr="006D12B9" w:rsidRDefault="003E16F4" w:rsidP="003E16F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xml:space="preserve">Il s’agit ici de confier des tâches d’ordre opérationnel au titulaire, et ce dans un périmètre défini. Cette démarche vise à aider les ressources internes à se concentrer sur leur nouveau </w:t>
      </w:r>
      <w:proofErr w:type="spellStart"/>
      <w:r w:rsidRPr="006D12B9">
        <w:rPr>
          <w:rFonts w:asciiTheme="minorHAnsi" w:hAnsiTheme="minorHAnsi" w:cstheme="minorHAnsi"/>
        </w:rPr>
        <w:t>coeur</w:t>
      </w:r>
      <w:proofErr w:type="spellEnd"/>
      <w:r w:rsidRPr="006D12B9">
        <w:rPr>
          <w:rFonts w:asciiTheme="minorHAnsi" w:hAnsiTheme="minorHAnsi" w:cstheme="minorHAnsi"/>
        </w:rPr>
        <w:t xml:space="preserve"> de métier et les accompagner afin de mieux appréhender : </w:t>
      </w:r>
    </w:p>
    <w:p w14:paraId="19F34739" w14:textId="77777777" w:rsidR="003E16F4" w:rsidRPr="006D12B9" w:rsidRDefault="003E16F4" w:rsidP="003E16F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xml:space="preserve">• l’évolution des besoins côté utilisateur, </w:t>
      </w:r>
    </w:p>
    <w:p w14:paraId="250019AB" w14:textId="77777777" w:rsidR="003E16F4" w:rsidRPr="006D12B9" w:rsidRDefault="003E16F4" w:rsidP="003E16F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xml:space="preserve">• l’évolution des technologies cibles (veille technologique) à l’étude ou récemment intégrées au sein du SI (virtualisation, consolidation, environnement multi tiers, etc.), </w:t>
      </w:r>
    </w:p>
    <w:p w14:paraId="0FE5854C" w14:textId="021F191E" w:rsidR="003E16F4" w:rsidRPr="006D12B9" w:rsidRDefault="003E16F4" w:rsidP="003E16F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xml:space="preserve">• l’évolution du catalogue de services </w:t>
      </w:r>
      <w:r w:rsidR="00E424E4" w:rsidRPr="006D12B9">
        <w:rPr>
          <w:rFonts w:asciiTheme="minorHAnsi" w:hAnsiTheme="minorHAnsi" w:cstheme="minorHAnsi"/>
        </w:rPr>
        <w:t>DSIUN</w:t>
      </w:r>
      <w:r w:rsidRPr="006D12B9">
        <w:rPr>
          <w:rFonts w:asciiTheme="minorHAnsi" w:hAnsiTheme="minorHAnsi" w:cstheme="minorHAnsi"/>
        </w:rPr>
        <w:t xml:space="preserve">, </w:t>
      </w:r>
    </w:p>
    <w:p w14:paraId="733775B8" w14:textId="41AC41D2" w:rsidR="003E16F4" w:rsidRPr="006D12B9" w:rsidRDefault="003E16F4" w:rsidP="003E16F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en conséquence, la poursuite de l’ajustement des missions de personnels de la DSI</w:t>
      </w:r>
      <w:r w:rsidR="00124C5C" w:rsidRPr="006D12B9">
        <w:rPr>
          <w:rFonts w:asciiTheme="minorHAnsi" w:hAnsiTheme="minorHAnsi" w:cstheme="minorHAnsi"/>
        </w:rPr>
        <w:t>UN</w:t>
      </w:r>
      <w:r w:rsidRPr="006D12B9">
        <w:rPr>
          <w:rFonts w:asciiTheme="minorHAnsi" w:hAnsiTheme="minorHAnsi" w:cstheme="minorHAnsi"/>
        </w:rPr>
        <w:t xml:space="preserve">, qui passent progressivement de l’opérationnel vers l’organisationnel et le stratégique (gestion de projet, gestion des marchés, coordination et contrôle d’activité). </w:t>
      </w:r>
    </w:p>
    <w:p w14:paraId="31AC0E21" w14:textId="77777777" w:rsidR="003E16F4" w:rsidRPr="006D12B9" w:rsidRDefault="003E16F4" w:rsidP="00907A9C">
      <w:pPr>
        <w:pStyle w:val="Titre2"/>
        <w:rPr>
          <w:rFonts w:asciiTheme="minorHAnsi" w:hAnsiTheme="minorHAnsi" w:cstheme="minorHAnsi"/>
        </w:rPr>
      </w:pPr>
      <w:bookmarkStart w:id="290" w:name="_Toc442695232"/>
      <w:bookmarkStart w:id="291" w:name="_Toc128045744"/>
      <w:r w:rsidRPr="006D12B9">
        <w:rPr>
          <w:rFonts w:asciiTheme="minorHAnsi" w:hAnsiTheme="minorHAnsi" w:cstheme="minorHAnsi"/>
        </w:rPr>
        <w:t>Objectifs</w:t>
      </w:r>
      <w:bookmarkEnd w:id="290"/>
      <w:bookmarkEnd w:id="291"/>
    </w:p>
    <w:p w14:paraId="30A6CC40" w14:textId="77777777" w:rsidR="003E16F4" w:rsidRPr="006D12B9" w:rsidRDefault="003E16F4" w:rsidP="003E16F4">
      <w:pPr>
        <w:spacing w:before="0"/>
        <w:rPr>
          <w:rFonts w:asciiTheme="minorHAnsi" w:hAnsiTheme="minorHAnsi" w:cstheme="minorHAnsi"/>
        </w:rPr>
      </w:pPr>
    </w:p>
    <w:p w14:paraId="09F678F0"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Le titulaire a pour objectif : </w:t>
      </w:r>
    </w:p>
    <w:p w14:paraId="4F8A3FD1" w14:textId="49E4130A"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Faire de l’équipe constituée par le titulaire de ce marché et les autres prestataires externes à la DSI</w:t>
      </w:r>
      <w:r w:rsidR="00124C5C" w:rsidRPr="006D12B9">
        <w:rPr>
          <w:rFonts w:asciiTheme="minorHAnsi" w:hAnsiTheme="minorHAnsi" w:cstheme="minorHAnsi"/>
          <w:color w:val="000000"/>
        </w:rPr>
        <w:t>UN</w:t>
      </w:r>
      <w:r w:rsidRPr="006D12B9">
        <w:rPr>
          <w:rFonts w:asciiTheme="minorHAnsi" w:hAnsiTheme="minorHAnsi" w:cstheme="minorHAnsi"/>
          <w:color w:val="000000"/>
        </w:rPr>
        <w:t xml:space="preserve"> un véritable </w:t>
      </w:r>
      <w:r w:rsidRPr="006D12B9">
        <w:rPr>
          <w:rFonts w:asciiTheme="minorHAnsi" w:hAnsiTheme="minorHAnsi" w:cstheme="minorHAnsi"/>
          <w:b/>
          <w:bCs/>
          <w:color w:val="000000"/>
        </w:rPr>
        <w:t xml:space="preserve">centre de services </w:t>
      </w:r>
      <w:r w:rsidRPr="006D12B9">
        <w:rPr>
          <w:rFonts w:asciiTheme="minorHAnsi" w:hAnsiTheme="minorHAnsi" w:cstheme="minorHAnsi"/>
          <w:color w:val="000000"/>
        </w:rPr>
        <w:t xml:space="preserve">chargé de la </w:t>
      </w:r>
      <w:r w:rsidRPr="006D12B9">
        <w:rPr>
          <w:rFonts w:asciiTheme="minorHAnsi" w:hAnsiTheme="minorHAnsi" w:cstheme="minorHAnsi"/>
          <w:b/>
          <w:bCs/>
          <w:color w:val="000000"/>
        </w:rPr>
        <w:t xml:space="preserve">MCO </w:t>
      </w:r>
      <w:r w:rsidRPr="006D12B9">
        <w:rPr>
          <w:rFonts w:asciiTheme="minorHAnsi" w:hAnsiTheme="minorHAnsi" w:cstheme="minorHAnsi"/>
          <w:color w:val="000000"/>
        </w:rPr>
        <w:t xml:space="preserve">et de la gestion de l’exploitation, </w:t>
      </w:r>
    </w:p>
    <w:p w14:paraId="05BF0A59"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Faire preuve d’une </w:t>
      </w:r>
      <w:r w:rsidRPr="006D12B9">
        <w:rPr>
          <w:rFonts w:asciiTheme="minorHAnsi" w:hAnsiTheme="minorHAnsi" w:cstheme="minorHAnsi"/>
          <w:b/>
          <w:bCs/>
          <w:color w:val="000000"/>
        </w:rPr>
        <w:t xml:space="preserve">pro activité constante </w:t>
      </w:r>
      <w:r w:rsidRPr="006D12B9">
        <w:rPr>
          <w:rFonts w:asciiTheme="minorHAnsi" w:hAnsiTheme="minorHAnsi" w:cstheme="minorHAnsi"/>
          <w:color w:val="000000"/>
        </w:rPr>
        <w:t xml:space="preserve">et être </w:t>
      </w:r>
      <w:r w:rsidRPr="006D12B9">
        <w:rPr>
          <w:rFonts w:asciiTheme="minorHAnsi" w:hAnsiTheme="minorHAnsi" w:cstheme="minorHAnsi"/>
          <w:b/>
          <w:bCs/>
          <w:color w:val="000000"/>
        </w:rPr>
        <w:t xml:space="preserve">force de proposition </w:t>
      </w:r>
      <w:r w:rsidRPr="006D12B9">
        <w:rPr>
          <w:rFonts w:asciiTheme="minorHAnsi" w:hAnsiTheme="minorHAnsi" w:cstheme="minorHAnsi"/>
          <w:color w:val="000000"/>
        </w:rPr>
        <w:t xml:space="preserve">concernant </w:t>
      </w:r>
      <w:r w:rsidRPr="006D12B9">
        <w:rPr>
          <w:rFonts w:asciiTheme="minorHAnsi" w:hAnsiTheme="minorHAnsi" w:cstheme="minorHAnsi"/>
          <w:b/>
          <w:bCs/>
          <w:color w:val="000000"/>
        </w:rPr>
        <w:t>l’évolution du SI</w:t>
      </w:r>
      <w:r w:rsidRPr="006D12B9">
        <w:rPr>
          <w:rFonts w:asciiTheme="minorHAnsi" w:hAnsiTheme="minorHAnsi" w:cstheme="minorHAnsi"/>
          <w:color w:val="000000"/>
        </w:rPr>
        <w:t xml:space="preserve">, </w:t>
      </w:r>
    </w:p>
    <w:p w14:paraId="0CFCAE82"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Fournir </w:t>
      </w:r>
      <w:r w:rsidRPr="006D12B9">
        <w:rPr>
          <w:rFonts w:asciiTheme="minorHAnsi" w:hAnsiTheme="minorHAnsi" w:cstheme="minorHAnsi"/>
          <w:b/>
          <w:bCs/>
          <w:color w:val="000000"/>
        </w:rPr>
        <w:t xml:space="preserve">un réel PCU </w:t>
      </w:r>
      <w:r w:rsidRPr="006D12B9">
        <w:rPr>
          <w:rFonts w:asciiTheme="minorHAnsi" w:hAnsiTheme="minorHAnsi" w:cstheme="minorHAnsi"/>
          <w:color w:val="000000"/>
        </w:rPr>
        <w:t xml:space="preserve">opérationnel en heure ouvrée capable de traiter tous les incidents provenant de tout le SI, </w:t>
      </w:r>
    </w:p>
    <w:p w14:paraId="54BF7137"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Fournir des prestations soumises à </w:t>
      </w:r>
      <w:r w:rsidRPr="006D12B9">
        <w:rPr>
          <w:rFonts w:asciiTheme="minorHAnsi" w:hAnsiTheme="minorHAnsi" w:cstheme="minorHAnsi"/>
          <w:b/>
          <w:bCs/>
          <w:color w:val="000000"/>
        </w:rPr>
        <w:t>engagement de résultat</w:t>
      </w:r>
      <w:r w:rsidRPr="006D12B9">
        <w:rPr>
          <w:rFonts w:asciiTheme="minorHAnsi" w:hAnsiTheme="minorHAnsi" w:cstheme="minorHAnsi"/>
          <w:color w:val="000000"/>
        </w:rPr>
        <w:t xml:space="preserve">, </w:t>
      </w:r>
    </w:p>
    <w:p w14:paraId="4F672977"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Gérer </w:t>
      </w:r>
      <w:r w:rsidRPr="006D12B9">
        <w:rPr>
          <w:rFonts w:asciiTheme="minorHAnsi" w:hAnsiTheme="minorHAnsi" w:cstheme="minorHAnsi"/>
          <w:b/>
          <w:bCs/>
          <w:color w:val="000000"/>
        </w:rPr>
        <w:t xml:space="preserve">l’évolution de ces engagements </w:t>
      </w:r>
      <w:r w:rsidRPr="006D12B9">
        <w:rPr>
          <w:rFonts w:asciiTheme="minorHAnsi" w:hAnsiTheme="minorHAnsi" w:cstheme="minorHAnsi"/>
          <w:color w:val="000000"/>
        </w:rPr>
        <w:t xml:space="preserve">par rapport à celle du périmètre tant en termes de technologie que d’indicateurs de suivi et de contrôle, </w:t>
      </w:r>
    </w:p>
    <w:p w14:paraId="43AE95F1" w14:textId="77777777" w:rsidR="003E16F4" w:rsidRPr="006D12B9" w:rsidRDefault="003E16F4" w:rsidP="003E16F4">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Permettre aux membres de la DSI d’assurer ses nouvelles missions inhérentes à la coordination (étude d’architecture, gestion des ressources humaines, gestion de projets, gestion des marchés, etc.) et à l’évolution du catalogue des services informatiques. </w:t>
      </w:r>
    </w:p>
    <w:p w14:paraId="1BBB24FB" w14:textId="77777777" w:rsidR="003E16F4" w:rsidRPr="006D12B9" w:rsidRDefault="003E16F4" w:rsidP="003E16F4">
      <w:pPr>
        <w:spacing w:before="0"/>
        <w:jc w:val="left"/>
        <w:rPr>
          <w:rFonts w:asciiTheme="minorHAnsi" w:hAnsiTheme="minorHAnsi" w:cstheme="minorHAnsi"/>
          <w:b/>
          <w:sz w:val="24"/>
        </w:rPr>
      </w:pPr>
      <w:r w:rsidRPr="006D12B9">
        <w:rPr>
          <w:rFonts w:asciiTheme="minorHAnsi" w:hAnsiTheme="minorHAnsi" w:cstheme="minorHAnsi"/>
        </w:rPr>
        <w:br w:type="page"/>
      </w:r>
    </w:p>
    <w:p w14:paraId="5E62C9DB" w14:textId="77777777" w:rsidR="00496D62" w:rsidRPr="006D12B9" w:rsidRDefault="00496D62" w:rsidP="00496D62">
      <w:pPr>
        <w:rPr>
          <w:rFonts w:asciiTheme="minorHAnsi" w:hAnsiTheme="minorHAnsi" w:cstheme="minorHAnsi"/>
        </w:rPr>
      </w:pPr>
    </w:p>
    <w:p w14:paraId="7CE78228" w14:textId="1018F364" w:rsidR="00624090" w:rsidRPr="006D12B9" w:rsidRDefault="00624090" w:rsidP="00341B44">
      <w:pPr>
        <w:pStyle w:val="Titre2"/>
        <w:rPr>
          <w:rFonts w:asciiTheme="minorHAnsi" w:hAnsiTheme="minorHAnsi" w:cstheme="minorHAnsi"/>
        </w:rPr>
      </w:pPr>
      <w:bookmarkStart w:id="292" w:name="_Toc292513414"/>
      <w:bookmarkStart w:id="293" w:name="_Toc292619799"/>
      <w:bookmarkStart w:id="294" w:name="_Toc292620542"/>
      <w:bookmarkStart w:id="295" w:name="_Toc292625675"/>
      <w:bookmarkStart w:id="296" w:name="_Toc292627049"/>
      <w:bookmarkStart w:id="297" w:name="_Toc304177306"/>
      <w:bookmarkStart w:id="298" w:name="_Toc304177723"/>
      <w:bookmarkStart w:id="299" w:name="_Toc304341300"/>
      <w:bookmarkStart w:id="300" w:name="_Toc304347933"/>
      <w:bookmarkStart w:id="301" w:name="_Toc304869827"/>
      <w:bookmarkStart w:id="302" w:name="_Toc305775994"/>
      <w:bookmarkStart w:id="303" w:name="_Toc306181644"/>
      <w:bookmarkStart w:id="304" w:name="_Toc307887292"/>
      <w:bookmarkStart w:id="305" w:name="_Toc307888044"/>
      <w:bookmarkStart w:id="306" w:name="_Toc307888296"/>
      <w:bookmarkStart w:id="307" w:name="_Toc409507648"/>
      <w:bookmarkStart w:id="308" w:name="_Toc128045745"/>
      <w:r w:rsidRPr="006D12B9">
        <w:rPr>
          <w:rFonts w:asciiTheme="minorHAnsi" w:hAnsiTheme="minorHAnsi" w:cstheme="minorHAnsi"/>
        </w:rPr>
        <w:t xml:space="preserve">L'équipe </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A42A5C" w:rsidRPr="006D12B9">
        <w:rPr>
          <w:rFonts w:asciiTheme="minorHAnsi" w:hAnsiTheme="minorHAnsi" w:cstheme="minorHAnsi"/>
        </w:rPr>
        <w:t>NOM_SSII</w:t>
      </w:r>
      <w:bookmarkEnd w:id="308"/>
      <w:r w:rsidR="00A42A5C" w:rsidRPr="006D12B9">
        <w:rPr>
          <w:rFonts w:asciiTheme="minorHAnsi" w:hAnsiTheme="minorHAnsi" w:cstheme="minorHAnsi"/>
        </w:rPr>
        <w:t xml:space="preserve"> </w:t>
      </w:r>
    </w:p>
    <w:p w14:paraId="278DFD29" w14:textId="47D546E6" w:rsidR="00496D62" w:rsidRPr="006D12B9" w:rsidRDefault="00134A9E" w:rsidP="00496D62">
      <w:pPr>
        <w:rPr>
          <w:rFonts w:asciiTheme="minorHAnsi" w:hAnsiTheme="minorHAnsi" w:cstheme="minorHAnsi"/>
          <w:b/>
          <w:bCs/>
          <w:color w:val="FF0000"/>
        </w:rPr>
      </w:pPr>
      <w:r w:rsidRPr="006D12B9">
        <w:rPr>
          <w:rFonts w:asciiTheme="minorHAnsi" w:hAnsiTheme="minorHAnsi" w:cstheme="minorHAnsi"/>
          <w:b/>
          <w:bCs/>
          <w:color w:val="FF0000"/>
        </w:rPr>
        <w:t>(</w:t>
      </w:r>
      <w:r w:rsidR="00B56435" w:rsidRPr="006D12B9">
        <w:rPr>
          <w:rFonts w:asciiTheme="minorHAnsi" w:hAnsiTheme="minorHAnsi" w:cstheme="minorHAnsi"/>
          <w:b/>
          <w:bCs/>
          <w:color w:val="FF0000"/>
        </w:rPr>
        <w:t>Exemple</w:t>
      </w:r>
      <w:r w:rsidRPr="006D12B9">
        <w:rPr>
          <w:rFonts w:asciiTheme="minorHAnsi" w:hAnsiTheme="minorHAnsi" w:cstheme="minorHAnsi"/>
          <w:b/>
          <w:bCs/>
          <w:color w:val="FF0000"/>
        </w:rPr>
        <w:t xml:space="preserve"> à remplacer)</w:t>
      </w:r>
    </w:p>
    <w:p w14:paraId="7CE78229" w14:textId="32C92B51" w:rsidR="004F2F8D" w:rsidRPr="006D12B9" w:rsidRDefault="004F2F8D" w:rsidP="004F2F8D">
      <w:pPr>
        <w:pStyle w:val="ParagrapheStandard0"/>
        <w:rPr>
          <w:rFonts w:asciiTheme="minorHAnsi" w:hAnsiTheme="minorHAnsi" w:cstheme="minorHAnsi"/>
        </w:rPr>
      </w:pPr>
      <w:bookmarkStart w:id="309" w:name="_Toc292513415"/>
      <w:bookmarkStart w:id="310" w:name="_Toc292619800"/>
      <w:bookmarkStart w:id="311" w:name="_Toc292620543"/>
      <w:bookmarkStart w:id="312" w:name="_Toc292625676"/>
      <w:bookmarkStart w:id="313" w:name="_Toc292627050"/>
      <w:bookmarkStart w:id="314" w:name="_Toc304177307"/>
      <w:bookmarkStart w:id="315" w:name="_Toc304177724"/>
      <w:bookmarkStart w:id="316" w:name="_Toc304341301"/>
      <w:bookmarkStart w:id="317" w:name="_Toc304347934"/>
      <w:bookmarkStart w:id="318" w:name="_Toc304869828"/>
      <w:bookmarkStart w:id="319" w:name="_Toc305775995"/>
      <w:bookmarkStart w:id="320" w:name="_Toc306181645"/>
      <w:bookmarkStart w:id="321" w:name="_Toc307887293"/>
      <w:bookmarkStart w:id="322" w:name="_Toc307888045"/>
      <w:bookmarkStart w:id="323" w:name="_Toc307888297"/>
      <w:r w:rsidRPr="006D12B9">
        <w:rPr>
          <w:rFonts w:asciiTheme="minorHAnsi" w:hAnsiTheme="minorHAnsi" w:cstheme="minorHAnsi"/>
        </w:rPr>
        <w:t xml:space="preserve">L’organisation de l’équipe mise en place par NOM_SSII est la suivante : </w:t>
      </w:r>
    </w:p>
    <w:p w14:paraId="7CE7822A" w14:textId="77777777" w:rsidR="004F2F8D" w:rsidRPr="006D12B9" w:rsidRDefault="004F2F8D" w:rsidP="004F2F8D">
      <w:pPr>
        <w:pStyle w:val="paragrapheStandard"/>
        <w:spacing w:after="7320"/>
        <w:rPr>
          <w:rFonts w:asciiTheme="minorHAnsi" w:hAnsiTheme="minorHAnsi" w:cstheme="minorHAnsi"/>
        </w:rPr>
      </w:pPr>
      <w:r w:rsidRPr="006D12B9">
        <w:rPr>
          <w:rFonts w:asciiTheme="minorHAnsi" w:hAnsiTheme="minorHAnsi" w:cstheme="minorHAnsi"/>
          <w:noProof/>
        </w:rPr>
        <mc:AlternateContent>
          <mc:Choice Requires="wps">
            <w:drawing>
              <wp:anchor distT="0" distB="0" distL="114300" distR="114300" simplePos="0" relativeHeight="251755520" behindDoc="0" locked="0" layoutInCell="0" allowOverlap="1" wp14:anchorId="7CE7895F" wp14:editId="7CE78960">
                <wp:simplePos x="0" y="0"/>
                <wp:positionH relativeFrom="column">
                  <wp:posOffset>2757170</wp:posOffset>
                </wp:positionH>
                <wp:positionV relativeFrom="paragraph">
                  <wp:posOffset>2553335</wp:posOffset>
                </wp:positionV>
                <wp:extent cx="915035" cy="183515"/>
                <wp:effectExtent l="0" t="0" r="0" b="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7" w14:textId="77777777" w:rsidR="00937FDE" w:rsidRDefault="00937FDE" w:rsidP="004F2F8D">
                            <w:pPr>
                              <w:spacing w:before="0"/>
                              <w:jc w:val="center"/>
                            </w:pPr>
                            <w:r>
                              <w:t>Jean CORDE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5F" id="Rectangle 105" o:spid="_x0000_s1026" style="position:absolute;left:0;text-align:left;margin-left:217.1pt;margin-top:201.05pt;width:72.05pt;height:14.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" o:allowincell="f" filled="f" stroked="f" strokeweight="1pt">
                <v:textbox inset="1pt,1pt,1pt,1pt">
                  <w:txbxContent>
                    <w:p w14:paraId="7CE78A37" w14:textId="77777777" w:rsidR="00937FDE" w:rsidRDefault="00937FDE" w:rsidP="004F2F8D">
                      <w:pPr>
                        <w:spacing w:before="0"/>
                        <w:jc w:val="center"/>
                      </w:pPr>
                      <w:r>
                        <w:t>Jean CORDE</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46304" behindDoc="0" locked="0" layoutInCell="0" allowOverlap="1" wp14:anchorId="7CE78961" wp14:editId="7CE78962">
                <wp:simplePos x="0" y="0"/>
                <wp:positionH relativeFrom="column">
                  <wp:posOffset>4904105</wp:posOffset>
                </wp:positionH>
                <wp:positionV relativeFrom="paragraph">
                  <wp:posOffset>2604770</wp:posOffset>
                </wp:positionV>
                <wp:extent cx="915035" cy="183515"/>
                <wp:effectExtent l="0" t="0" r="0" b="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8" w14:textId="77777777" w:rsidR="00937FDE" w:rsidRDefault="00937FDE" w:rsidP="004F2F8D">
                            <w:pPr>
                              <w:spacing w:before="0"/>
                              <w:jc w:val="center"/>
                            </w:pPr>
                            <w:r>
                              <w:t>Jacques JUPE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1" id="Rectangle 104" o:spid="_x0000_s1027" style="position:absolute;left:0;text-align:left;margin-left:386.15pt;margin-top:205.1pt;width:72.05pt;height:14.4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" o:allowincell="f" filled="f" stroked="f" strokeweight="1pt">
                <v:textbox inset="1pt,1pt,1pt,1pt">
                  <w:txbxContent>
                    <w:p w14:paraId="7CE78A38" w14:textId="77777777" w:rsidR="00937FDE" w:rsidRDefault="00937FDE" w:rsidP="004F2F8D">
                      <w:pPr>
                        <w:spacing w:before="0"/>
                        <w:jc w:val="center"/>
                      </w:pPr>
                      <w:r>
                        <w:t>Jacques JUPE</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21728" behindDoc="0" locked="0" layoutInCell="0" allowOverlap="1" wp14:anchorId="7CE78963" wp14:editId="7CE78964">
                <wp:simplePos x="0" y="0"/>
                <wp:positionH relativeFrom="column">
                  <wp:posOffset>2482850</wp:posOffset>
                </wp:positionH>
                <wp:positionV relativeFrom="paragraph">
                  <wp:posOffset>2186940</wp:posOffset>
                </wp:positionV>
                <wp:extent cx="1315085" cy="221615"/>
                <wp:effectExtent l="0" t="0" r="0" b="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5085" cy="2216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9" w14:textId="77777777" w:rsidR="00937FDE" w:rsidRDefault="00937FDE" w:rsidP="004F2F8D">
                            <w:pPr>
                              <w:spacing w:before="0"/>
                              <w:jc w:val="center"/>
                            </w:pPr>
                            <w:r>
                              <w:rPr>
                                <w:b/>
                              </w:rPr>
                              <w:t>Chef de Projet (CPT)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3" id="Rectangle 103" o:spid="_x0000_s1028" style="position:absolute;left:0;text-align:left;margin-left:195.5pt;margin-top:172.2pt;width:103.55pt;height:17.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" o:allowincell="f" filled="f" stroked="f" strokeweight="1pt">
                <v:textbox inset="1pt,1pt,1pt,1pt">
                  <w:txbxContent>
                    <w:p w14:paraId="7CE78A39" w14:textId="77777777" w:rsidR="00937FDE" w:rsidRDefault="00937FDE" w:rsidP="004F2F8D">
                      <w:pPr>
                        <w:spacing w:before="0"/>
                        <w:jc w:val="center"/>
                      </w:pPr>
                      <w:r>
                        <w:rPr>
                          <w:b/>
                        </w:rPr>
                        <w:t>Chef de Projet (CPT)</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40160" behindDoc="0" locked="0" layoutInCell="0" allowOverlap="1" wp14:anchorId="7CE78965" wp14:editId="7CE78966">
                <wp:simplePos x="0" y="0"/>
                <wp:positionH relativeFrom="column">
                  <wp:posOffset>2483485</wp:posOffset>
                </wp:positionH>
                <wp:positionV relativeFrom="paragraph">
                  <wp:posOffset>986790</wp:posOffset>
                </wp:positionV>
                <wp:extent cx="1372235" cy="183515"/>
                <wp:effectExtent l="0" t="0" r="0" b="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A" w14:textId="77777777" w:rsidR="00937FDE" w:rsidRDefault="00937FDE" w:rsidP="004F2F8D">
                            <w:pPr>
                              <w:spacing w:before="0"/>
                              <w:jc w:val="center"/>
                            </w:pPr>
                            <w:r>
                              <w:t>Georges DUPOND</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5" id="Rectangle 102" o:spid="_x0000_s1029" style="position:absolute;left:0;text-align:left;margin-left:195.55pt;margin-top:77.7pt;width:108.05pt;height:14.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" o:allowincell="f" filled="f" stroked="f" strokeweight="1pt">
                <v:textbox inset="1pt,1pt,1pt,1pt">
                  <w:txbxContent>
                    <w:p w14:paraId="7CE78A3A" w14:textId="77777777" w:rsidR="00937FDE" w:rsidRDefault="00937FDE" w:rsidP="004F2F8D">
                      <w:pPr>
                        <w:spacing w:before="0"/>
                        <w:jc w:val="center"/>
                      </w:pPr>
                      <w:r>
                        <w:t>Georges DUPOND</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52448" behindDoc="0" locked="0" layoutInCell="0" allowOverlap="1" wp14:anchorId="7CE78967" wp14:editId="7CE78968">
                <wp:simplePos x="0" y="0"/>
                <wp:positionH relativeFrom="column">
                  <wp:posOffset>2483485</wp:posOffset>
                </wp:positionH>
                <wp:positionV relativeFrom="paragraph">
                  <wp:posOffset>501015</wp:posOffset>
                </wp:positionV>
                <wp:extent cx="1315085" cy="366395"/>
                <wp:effectExtent l="0" t="0" r="0" b="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508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B" w14:textId="77777777" w:rsidR="00937FDE" w:rsidRDefault="00937FDE" w:rsidP="004F2F8D">
                            <w:pPr>
                              <w:spacing w:before="0"/>
                              <w:jc w:val="center"/>
                            </w:pPr>
                            <w:r>
                              <w:rPr>
                                <w:b/>
                              </w:rPr>
                              <w:t>Directeur de  Projet (DPT)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7" id="Rectangle 101" o:spid="_x0000_s1030" style="position:absolute;left:0;text-align:left;margin-left:195.55pt;margin-top:39.45pt;width:103.55pt;height:28.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" o:allowincell="f" filled="f" stroked="f" strokeweight="1pt">
                <v:textbox inset="1pt,1pt,1pt,1pt">
                  <w:txbxContent>
                    <w:p w14:paraId="7CE78A3B" w14:textId="77777777" w:rsidR="00937FDE" w:rsidRDefault="00937FDE" w:rsidP="004F2F8D">
                      <w:pPr>
                        <w:spacing w:before="0"/>
                        <w:jc w:val="center"/>
                      </w:pPr>
                      <w:r>
                        <w:rPr>
                          <w:b/>
                        </w:rPr>
                        <w:t>Directeur de  Projet (DPT)</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30944" behindDoc="0" locked="0" layoutInCell="0" allowOverlap="1" wp14:anchorId="7CE78969" wp14:editId="7CE7896A">
                <wp:simplePos x="0" y="0"/>
                <wp:positionH relativeFrom="column">
                  <wp:posOffset>4721225</wp:posOffset>
                </wp:positionH>
                <wp:positionV relativeFrom="paragraph">
                  <wp:posOffset>2186940</wp:posOffset>
                </wp:positionV>
                <wp:extent cx="1097915" cy="366395"/>
                <wp:effectExtent l="0" t="0" r="0" b="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C" w14:textId="77777777" w:rsidR="00937FDE" w:rsidRDefault="00937FDE" w:rsidP="004F2F8D">
                            <w:pPr>
                              <w:spacing w:before="0"/>
                              <w:jc w:val="center"/>
                            </w:pPr>
                            <w:r>
                              <w:rPr>
                                <w:b/>
                              </w:rPr>
                              <w:t>Chef de Projet Technique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9" id="Rectangle 100" o:spid="_x0000_s1031" style="position:absolute;left:0;text-align:left;margin-left:371.75pt;margin-top:172.2pt;width:86.45pt;height:28.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" o:allowincell="f" filled="f" stroked="f" strokeweight="1pt">
                <v:textbox inset="1pt,1pt,1pt,1pt">
                  <w:txbxContent>
                    <w:p w14:paraId="7CE78A3C" w14:textId="77777777" w:rsidR="00937FDE" w:rsidRDefault="00937FDE" w:rsidP="004F2F8D">
                      <w:pPr>
                        <w:spacing w:before="0"/>
                        <w:jc w:val="center"/>
                      </w:pPr>
                      <w:r>
                        <w:rPr>
                          <w:b/>
                        </w:rPr>
                        <w:t>Chef de Projet Technique</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34016" behindDoc="0" locked="0" layoutInCell="0" allowOverlap="1" wp14:anchorId="7CE7896B" wp14:editId="7CE7896C">
                <wp:simplePos x="0" y="0"/>
                <wp:positionH relativeFrom="column">
                  <wp:posOffset>2482850</wp:posOffset>
                </wp:positionH>
                <wp:positionV relativeFrom="paragraph">
                  <wp:posOffset>3872230</wp:posOffset>
                </wp:positionV>
                <wp:extent cx="1280795" cy="183515"/>
                <wp:effectExtent l="0" t="0" r="0" b="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D" w14:textId="77777777" w:rsidR="00937FDE" w:rsidRDefault="00937FDE" w:rsidP="004F2F8D">
                            <w:pPr>
                              <w:spacing w:before="0"/>
                              <w:jc w:val="center"/>
                            </w:pPr>
                            <w:r>
                              <w:rPr>
                                <w:b/>
                              </w:rPr>
                              <w:t xml:space="preserve">  Ingénieur Réalisateur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B" id="Rectangle 99" o:spid="_x0000_s1032" style="position:absolute;left:0;text-align:left;margin-left:195.5pt;margin-top:304.9pt;width:100.85pt;height:14.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" o:allowincell="f" filled="f" stroked="f" strokeweight="1pt">
                <v:textbox inset="1pt,1pt,1pt,1pt">
                  <w:txbxContent>
                    <w:p w14:paraId="7CE78A3D" w14:textId="77777777" w:rsidR="00937FDE" w:rsidRDefault="00937FDE" w:rsidP="004F2F8D">
                      <w:pPr>
                        <w:spacing w:before="0"/>
                        <w:jc w:val="center"/>
                      </w:pPr>
                      <w:r>
                        <w:rPr>
                          <w:b/>
                        </w:rPr>
                        <w:t xml:space="preserve">  Ingénieur Réalisateur</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49376" behindDoc="0" locked="0" layoutInCell="0" allowOverlap="1" wp14:anchorId="7CE7896D" wp14:editId="7CE7896E">
                <wp:simplePos x="0" y="0"/>
                <wp:positionH relativeFrom="column">
                  <wp:posOffset>2757170</wp:posOffset>
                </wp:positionH>
                <wp:positionV relativeFrom="paragraph">
                  <wp:posOffset>4237990</wp:posOffset>
                </wp:positionV>
                <wp:extent cx="915035" cy="183515"/>
                <wp:effectExtent l="0" t="0" r="0" b="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E" w14:textId="77777777" w:rsidR="00937FDE" w:rsidRDefault="00937FDE" w:rsidP="004F2F8D">
                            <w:pPr>
                              <w:spacing w:before="0"/>
                              <w:jc w:val="center"/>
                            </w:pPr>
                            <w:r>
                              <w:t>Paul FAITOU</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D" id="Rectangle 98" o:spid="_x0000_s1033" style="position:absolute;left:0;text-align:left;margin-left:217.1pt;margin-top:333.7pt;width:72.05pt;height:14.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" o:allowincell="f" filled="f" stroked="f" strokeweight="1pt">
                <v:textbox inset="1pt,1pt,1pt,1pt">
                  <w:txbxContent>
                    <w:p w14:paraId="7CE78A3E" w14:textId="77777777" w:rsidR="00937FDE" w:rsidRDefault="00937FDE" w:rsidP="004F2F8D">
                      <w:pPr>
                        <w:spacing w:before="0"/>
                        <w:jc w:val="center"/>
                      </w:pPr>
                      <w:r>
                        <w:t>Paul FAITOU</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43232" behindDoc="0" locked="0" layoutInCell="0" allowOverlap="1" wp14:anchorId="7CE7896F" wp14:editId="7CE78970">
                <wp:simplePos x="0" y="0"/>
                <wp:positionH relativeFrom="column">
                  <wp:posOffset>4677410</wp:posOffset>
                </wp:positionH>
                <wp:positionV relativeFrom="paragraph">
                  <wp:posOffset>867410</wp:posOffset>
                </wp:positionV>
                <wp:extent cx="1189355" cy="183515"/>
                <wp:effectExtent l="0" t="0" r="0" b="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3F" w14:textId="77777777" w:rsidR="00937FDE" w:rsidRDefault="00937FDE" w:rsidP="004F2F8D">
                            <w:pPr>
                              <w:spacing w:before="0"/>
                              <w:jc w:val="center"/>
                            </w:pPr>
                            <w:r>
                              <w:t>Jean-Marc DUPUIS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6F" id="Rectangle 97" o:spid="_x0000_s1034" style="position:absolute;left:0;text-align:left;margin-left:368.3pt;margin-top:68.3pt;width:93.65pt;height:14.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" o:allowincell="f" filled="f" stroked="f" strokeweight="1pt">
                <v:textbox inset="1pt,1pt,1pt,1pt">
                  <w:txbxContent>
                    <w:p w14:paraId="7CE78A3F" w14:textId="77777777" w:rsidR="00937FDE" w:rsidRDefault="00937FDE" w:rsidP="004F2F8D">
                      <w:pPr>
                        <w:spacing w:before="0"/>
                        <w:jc w:val="center"/>
                      </w:pPr>
                      <w:r>
                        <w:t>Jean-Marc DUPUIS</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37088" behindDoc="0" locked="0" layoutInCell="0" allowOverlap="1" wp14:anchorId="7CE78971" wp14:editId="7CE78972">
                <wp:simplePos x="0" y="0"/>
                <wp:positionH relativeFrom="column">
                  <wp:posOffset>562610</wp:posOffset>
                </wp:positionH>
                <wp:positionV relativeFrom="paragraph">
                  <wp:posOffset>867410</wp:posOffset>
                </wp:positionV>
                <wp:extent cx="915035" cy="183515"/>
                <wp:effectExtent l="0" t="0" r="0" b="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0" w14:textId="77777777" w:rsidR="00937FDE" w:rsidRDefault="00937FDE" w:rsidP="004F2F8D">
                            <w:pPr>
                              <w:spacing w:before="0"/>
                              <w:jc w:val="center"/>
                            </w:pPr>
                            <w:r>
                              <w:t>Pierre DURAND</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71" id="Rectangle 96" o:spid="_x0000_s1035" style="position:absolute;left:0;text-align:left;margin-left:44.3pt;margin-top:68.3pt;width:72.05pt;height:14.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" o:allowincell="f" filled="f" stroked="f" strokeweight="1pt">
                <v:textbox inset="1pt,1pt,1pt,1pt">
                  <w:txbxContent>
                    <w:p w14:paraId="7CE78A40" w14:textId="77777777" w:rsidR="00937FDE" w:rsidRDefault="00937FDE" w:rsidP="004F2F8D">
                      <w:pPr>
                        <w:spacing w:before="0"/>
                        <w:jc w:val="center"/>
                      </w:pPr>
                      <w:r>
                        <w:t>Pierre DURAND</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27872" behindDoc="0" locked="0" layoutInCell="0" allowOverlap="1" wp14:anchorId="7CE78973" wp14:editId="7CE78974">
                <wp:simplePos x="0" y="0"/>
                <wp:positionH relativeFrom="column">
                  <wp:posOffset>4860290</wp:posOffset>
                </wp:positionH>
                <wp:positionV relativeFrom="paragraph">
                  <wp:posOffset>593090</wp:posOffset>
                </wp:positionV>
                <wp:extent cx="915035" cy="183515"/>
                <wp:effectExtent l="0" t="0" r="0" b="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1" w14:textId="77777777" w:rsidR="00937FDE" w:rsidRDefault="00937FDE" w:rsidP="004F2F8D">
                            <w:pPr>
                              <w:spacing w:before="0"/>
                              <w:jc w:val="center"/>
                            </w:pPr>
                            <w:r>
                              <w:rPr>
                                <w:b/>
                              </w:rPr>
                              <w:t>Expert Réseau</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73" id="Rectangle 95" o:spid="_x0000_s1036" style="position:absolute;left:0;text-align:left;margin-left:382.7pt;margin-top:46.7pt;width:72.05pt;height:14.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" o:allowincell="f" filled="f" stroked="f" strokeweight="1pt">
                <v:textbox inset="1pt,1pt,1pt,1pt">
                  <w:txbxContent>
                    <w:p w14:paraId="7CE78A41" w14:textId="77777777" w:rsidR="00937FDE" w:rsidRDefault="00937FDE" w:rsidP="004F2F8D">
                      <w:pPr>
                        <w:spacing w:before="0"/>
                        <w:jc w:val="center"/>
                      </w:pPr>
                      <w:r>
                        <w:rPr>
                          <w:b/>
                        </w:rPr>
                        <w:t>Expert Réseau</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24800" behindDoc="0" locked="0" layoutInCell="0" allowOverlap="1" wp14:anchorId="7CE78975" wp14:editId="7CE78976">
                <wp:simplePos x="0" y="0"/>
                <wp:positionH relativeFrom="column">
                  <wp:posOffset>562610</wp:posOffset>
                </wp:positionH>
                <wp:positionV relativeFrom="paragraph">
                  <wp:posOffset>593090</wp:posOffset>
                </wp:positionV>
                <wp:extent cx="915035" cy="183515"/>
                <wp:effectExtent l="0" t="0" r="0" b="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2" w14:textId="77777777" w:rsidR="00937FDE" w:rsidRDefault="00937FDE" w:rsidP="004F2F8D">
                            <w:pPr>
                              <w:spacing w:before="0"/>
                              <w:jc w:val="center"/>
                            </w:pPr>
                            <w:r>
                              <w:rPr>
                                <w:b/>
                              </w:rPr>
                              <w:t>RQT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75" id="Rectangle 94" o:spid="_x0000_s1037" style="position:absolute;left:0;text-align:left;margin-left:44.3pt;margin-top:46.7pt;width:72.05pt;height:14.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" o:allowincell="f" filled="f" stroked="f" strokeweight="1pt">
                <v:textbox inset="1pt,1pt,1pt,1pt">
                  <w:txbxContent>
                    <w:p w14:paraId="7CE78A42" w14:textId="77777777" w:rsidR="00937FDE" w:rsidRDefault="00937FDE" w:rsidP="004F2F8D">
                      <w:pPr>
                        <w:spacing w:before="0"/>
                        <w:jc w:val="center"/>
                      </w:pPr>
                      <w:r>
                        <w:rPr>
                          <w:b/>
                        </w:rPr>
                        <w:t>RQT</w:t>
                      </w:r>
                    </w:p>
                  </w:txbxContent>
                </v:textbox>
              </v:rect>
            </w:pict>
          </mc:Fallback>
        </mc:AlternateContent>
      </w:r>
      <w:r w:rsidRPr="006D12B9">
        <w:rPr>
          <w:rFonts w:asciiTheme="minorHAnsi" w:hAnsiTheme="minorHAnsi" w:cstheme="minorHAnsi"/>
          <w:noProof/>
        </w:rPr>
        <mc:AlternateContent>
          <mc:Choice Requires="wps">
            <w:drawing>
              <wp:anchor distT="0" distB="0" distL="114300" distR="114300" simplePos="0" relativeHeight="251718656" behindDoc="0" locked="0" layoutInCell="0" allowOverlap="1" wp14:anchorId="7CE78977" wp14:editId="7CE78978">
                <wp:simplePos x="0" y="0"/>
                <wp:positionH relativeFrom="column">
                  <wp:posOffset>1019810</wp:posOffset>
                </wp:positionH>
                <wp:positionV relativeFrom="paragraph">
                  <wp:posOffset>2459990</wp:posOffset>
                </wp:positionV>
                <wp:extent cx="1463675" cy="635"/>
                <wp:effectExtent l="0" t="0" r="0" b="0"/>
                <wp:wrapNone/>
                <wp:docPr id="93" name="Connecteur droit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6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CFB6B5" id="Connecteur droit 93"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3pt,193.7pt" to="195.55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" o:allowincell="f" strokeweight="1pt">
                <v:stroke startarrowwidth="narrow" startarrowlength="short" endarrowwidth="narrow" endarrowlength="short"/>
              </v:line>
            </w:pict>
          </mc:Fallback>
        </mc:AlternateContent>
      </w:r>
      <w:r w:rsidRPr="006D12B9">
        <w:rPr>
          <w:rFonts w:asciiTheme="minorHAnsi" w:hAnsiTheme="minorHAnsi" w:cstheme="minorHAnsi"/>
          <w:noProof/>
        </w:rPr>
        <mc:AlternateContent>
          <mc:Choice Requires="wps">
            <w:drawing>
              <wp:anchor distT="0" distB="0" distL="114300" distR="114300" simplePos="0" relativeHeight="251715584" behindDoc="0" locked="0" layoutInCell="0" allowOverlap="1" wp14:anchorId="7CE78979" wp14:editId="7CE7897A">
                <wp:simplePos x="0" y="0"/>
                <wp:positionH relativeFrom="column">
                  <wp:posOffset>1019810</wp:posOffset>
                </wp:positionH>
                <wp:positionV relativeFrom="paragraph">
                  <wp:posOffset>1271270</wp:posOffset>
                </wp:positionV>
                <wp:extent cx="635" cy="1189355"/>
                <wp:effectExtent l="0" t="0" r="0" b="0"/>
                <wp:wrapNone/>
                <wp:docPr id="92" name="Connecteur droit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93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679AB2" id="Connecteur droit 92"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3pt,100.1pt" to="80.35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" o:allowincell="f" strokeweight="1pt">
                <v:stroke startarrowwidth="narrow" startarrowlength="short" endarrowwidth="narrow" endarrowlength="short"/>
              </v:line>
            </w:pict>
          </mc:Fallback>
        </mc:AlternateContent>
      </w:r>
      <w:r w:rsidRPr="006D12B9">
        <w:rPr>
          <w:rFonts w:asciiTheme="minorHAnsi" w:hAnsiTheme="minorHAnsi" w:cstheme="minorHAnsi"/>
          <w:noProof/>
        </w:rPr>
        <mc:AlternateContent>
          <mc:Choice Requires="wps">
            <w:drawing>
              <wp:anchor distT="0" distB="0" distL="114300" distR="114300" simplePos="0" relativeHeight="251712512" behindDoc="0" locked="0" layoutInCell="0" allowOverlap="1" wp14:anchorId="7CE7897B" wp14:editId="7CE7897C">
                <wp:simplePos x="0" y="0"/>
                <wp:positionH relativeFrom="column">
                  <wp:posOffset>3214370</wp:posOffset>
                </wp:positionH>
                <wp:positionV relativeFrom="paragraph">
                  <wp:posOffset>2917190</wp:posOffset>
                </wp:positionV>
                <wp:extent cx="635" cy="823595"/>
                <wp:effectExtent l="0" t="0" r="0" b="0"/>
                <wp:wrapNone/>
                <wp:docPr id="91" name="Connecteur droit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235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5AF9FF" id="Connecteur droit 9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1pt,229.7pt" to="253.15pt,2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" o:allowincell="f" strokeweight="1pt">
                <v:stroke startarrowwidth="narrow" startarrowlength="short" endarrowwidth="narrow" endarrowlength="short"/>
              </v:line>
            </w:pict>
          </mc:Fallback>
        </mc:AlternateContent>
      </w:r>
      <w:r w:rsidRPr="006D12B9">
        <w:rPr>
          <w:rFonts w:asciiTheme="minorHAnsi" w:hAnsiTheme="minorHAnsi" w:cstheme="minorHAnsi"/>
          <w:noProof/>
        </w:rPr>
        <mc:AlternateContent>
          <mc:Choice Requires="wps">
            <w:drawing>
              <wp:anchor distT="0" distB="0" distL="114300" distR="114300" simplePos="0" relativeHeight="251709440" behindDoc="0" locked="0" layoutInCell="0" allowOverlap="1" wp14:anchorId="7CE7897D" wp14:editId="7CE7897E">
                <wp:simplePos x="0" y="0"/>
                <wp:positionH relativeFrom="column">
                  <wp:posOffset>3214370</wp:posOffset>
                </wp:positionH>
                <wp:positionV relativeFrom="paragraph">
                  <wp:posOffset>1271270</wp:posOffset>
                </wp:positionV>
                <wp:extent cx="635" cy="823595"/>
                <wp:effectExtent l="0" t="0" r="0" b="0"/>
                <wp:wrapNone/>
                <wp:docPr id="90" name="Connecteur droit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235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9B041A" id="Connecteur droit 9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1pt,100.1pt" to="253.15pt,1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" o:allowincell="f" strokeweight="1pt">
                <v:stroke startarrowwidth="narrow" startarrowlength="short" endarrowwidth="narrow" endarrowlength="short"/>
              </v:line>
            </w:pict>
          </mc:Fallback>
        </mc:AlternateContent>
      </w:r>
      <w:r w:rsidRPr="006D12B9">
        <w:rPr>
          <w:rFonts w:asciiTheme="minorHAnsi" w:hAnsiTheme="minorHAnsi" w:cstheme="minorHAnsi"/>
          <w:noProof/>
        </w:rPr>
        <mc:AlternateContent>
          <mc:Choice Requires="wps">
            <w:drawing>
              <wp:anchor distT="0" distB="0" distL="114300" distR="114300" simplePos="0" relativeHeight="251706368" behindDoc="0" locked="0" layoutInCell="0" allowOverlap="1" wp14:anchorId="7CE7897F" wp14:editId="7CE78980">
                <wp:simplePos x="0" y="0"/>
                <wp:positionH relativeFrom="column">
                  <wp:posOffset>3854450</wp:posOffset>
                </wp:positionH>
                <wp:positionV relativeFrom="paragraph">
                  <wp:posOffset>2459990</wp:posOffset>
                </wp:positionV>
                <wp:extent cx="732155" cy="635"/>
                <wp:effectExtent l="0" t="0" r="0" b="0"/>
                <wp:wrapNone/>
                <wp:docPr id="89" name="Connecteur droit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7454FE" id="Connecteur droit 8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5pt,193.7pt" to="361.15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" o:allowincell="f" strokeweight="1pt">
                <v:stroke startarrowwidth="narrow" startarrowlength="short" endarrowwidth="narrow" endarrowlength="short"/>
              </v:line>
            </w:pict>
          </mc:Fallback>
        </mc:AlternateContent>
      </w:r>
      <w:r w:rsidRPr="006D12B9">
        <w:rPr>
          <w:rFonts w:asciiTheme="minorHAnsi" w:hAnsiTheme="minorHAnsi" w:cstheme="minorHAnsi"/>
          <w:noProof/>
        </w:rPr>
        <mc:AlternateContent>
          <mc:Choice Requires="wps">
            <w:drawing>
              <wp:anchor distT="0" distB="0" distL="114300" distR="114300" simplePos="0" relativeHeight="251703296" behindDoc="0" locked="0" layoutInCell="0" allowOverlap="1" wp14:anchorId="7CE78981" wp14:editId="7CE78982">
                <wp:simplePos x="0" y="0"/>
                <wp:positionH relativeFrom="column">
                  <wp:posOffset>3854450</wp:posOffset>
                </wp:positionH>
                <wp:positionV relativeFrom="paragraph">
                  <wp:posOffset>814070</wp:posOffset>
                </wp:positionV>
                <wp:extent cx="732155" cy="635"/>
                <wp:effectExtent l="0" t="0" r="0" b="0"/>
                <wp:wrapNone/>
                <wp:docPr id="88" name="Connecteur droit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E9AC03" id="Connecteur droit 8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5pt,64.1pt" to="361.15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" o:allowincell="f" strokeweight="1pt">
                <v:stroke startarrowwidth="narrow" startarrowlength="short" endarrowwidth="narrow" endarrowlength="short"/>
              </v:line>
            </w:pict>
          </mc:Fallback>
        </mc:AlternateContent>
      </w:r>
      <w:r w:rsidRPr="006D12B9">
        <w:rPr>
          <w:rFonts w:asciiTheme="minorHAnsi" w:hAnsiTheme="minorHAnsi" w:cstheme="minorHAnsi"/>
          <w:noProof/>
        </w:rPr>
        <mc:AlternateContent>
          <mc:Choice Requires="wps">
            <w:drawing>
              <wp:anchor distT="0" distB="0" distL="114300" distR="114300" simplePos="0" relativeHeight="251700224" behindDoc="0" locked="0" layoutInCell="0" allowOverlap="1" wp14:anchorId="7CE78983" wp14:editId="7CE78984">
                <wp:simplePos x="0" y="0"/>
                <wp:positionH relativeFrom="column">
                  <wp:posOffset>1659890</wp:posOffset>
                </wp:positionH>
                <wp:positionV relativeFrom="paragraph">
                  <wp:posOffset>814070</wp:posOffset>
                </wp:positionV>
                <wp:extent cx="823595" cy="635"/>
                <wp:effectExtent l="0" t="0" r="0" b="0"/>
                <wp:wrapNone/>
                <wp:docPr id="87" name="Connecteur droit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0AEAD8" id="Connecteur droit 8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7pt,64.1pt" to="195.55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" o:allowincell="f" strokeweight="1pt">
                <v:stroke startarrowwidth="narrow" startarrowlength="short" endarrowwidth="narrow" endarrowlength="short"/>
              </v:line>
            </w:pict>
          </mc:Fallback>
        </mc:AlternateContent>
      </w:r>
      <w:r w:rsidRPr="006D12B9">
        <w:rPr>
          <w:rFonts w:asciiTheme="minorHAnsi" w:hAnsiTheme="minorHAnsi" w:cstheme="minorHAnsi"/>
          <w:noProof/>
        </w:rPr>
        <mc:AlternateContent>
          <mc:Choice Requires="wps">
            <w:drawing>
              <wp:anchor distT="0" distB="0" distL="114300" distR="114300" simplePos="0" relativeHeight="251697152" behindDoc="0" locked="0" layoutInCell="0" allowOverlap="1" wp14:anchorId="7CE78985" wp14:editId="7CE78986">
                <wp:simplePos x="0" y="0"/>
                <wp:positionH relativeFrom="column">
                  <wp:posOffset>2482850</wp:posOffset>
                </wp:positionH>
                <wp:positionV relativeFrom="paragraph">
                  <wp:posOffset>3740150</wp:posOffset>
                </wp:positionV>
                <wp:extent cx="1372235" cy="823595"/>
                <wp:effectExtent l="0" t="0" r="0"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BDD18" id="Rectangle 86" o:spid="_x0000_s1026" style="position:absolute;margin-left:195.5pt;margin-top:294.5pt;width:108.05pt;height:64.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" o:allowincell="f" filled="f"/>
            </w:pict>
          </mc:Fallback>
        </mc:AlternateContent>
      </w:r>
      <w:r w:rsidRPr="006D12B9">
        <w:rPr>
          <w:rFonts w:asciiTheme="minorHAnsi" w:hAnsiTheme="minorHAnsi" w:cstheme="minorHAnsi"/>
          <w:noProof/>
        </w:rPr>
        <mc:AlternateContent>
          <mc:Choice Requires="wps">
            <w:drawing>
              <wp:anchor distT="0" distB="0" distL="114300" distR="114300" simplePos="0" relativeHeight="251691008" behindDoc="0" locked="0" layoutInCell="0" allowOverlap="1" wp14:anchorId="7CE78987" wp14:editId="7CE78988">
                <wp:simplePos x="0" y="0"/>
                <wp:positionH relativeFrom="column">
                  <wp:posOffset>4585970</wp:posOffset>
                </wp:positionH>
                <wp:positionV relativeFrom="paragraph">
                  <wp:posOffset>2094230</wp:posOffset>
                </wp:positionV>
                <wp:extent cx="1372235" cy="823595"/>
                <wp:effectExtent l="0" t="0" r="0" b="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40FA30" id="Rectangle 85" o:spid="_x0000_s1026" style="position:absolute;margin-left:361.1pt;margin-top:164.9pt;width:108.05pt;height:64.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" o:allowincell="f" filled="f"/>
            </w:pict>
          </mc:Fallback>
        </mc:AlternateContent>
      </w:r>
      <w:r w:rsidRPr="006D12B9">
        <w:rPr>
          <w:rFonts w:asciiTheme="minorHAnsi" w:hAnsiTheme="minorHAnsi" w:cstheme="minorHAnsi"/>
          <w:noProof/>
        </w:rPr>
        <mc:AlternateContent>
          <mc:Choice Requires="wps">
            <w:drawing>
              <wp:anchor distT="0" distB="0" distL="114300" distR="114300" simplePos="0" relativeHeight="251694080" behindDoc="0" locked="0" layoutInCell="0" allowOverlap="1" wp14:anchorId="7CE78989" wp14:editId="7CE7898A">
                <wp:simplePos x="0" y="0"/>
                <wp:positionH relativeFrom="column">
                  <wp:posOffset>4585970</wp:posOffset>
                </wp:positionH>
                <wp:positionV relativeFrom="paragraph">
                  <wp:posOffset>448310</wp:posOffset>
                </wp:positionV>
                <wp:extent cx="1372235" cy="823595"/>
                <wp:effectExtent l="0" t="0" r="0" b="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4248D" id="Rectangle 84" o:spid="_x0000_s1026" style="position:absolute;margin-left:361.1pt;margin-top:35.3pt;width:108.05pt;height:64.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" o:allowincell="f" filled="f"/>
            </w:pict>
          </mc:Fallback>
        </mc:AlternateContent>
      </w:r>
      <w:r w:rsidRPr="006D12B9">
        <w:rPr>
          <w:rFonts w:asciiTheme="minorHAnsi" w:hAnsiTheme="minorHAnsi" w:cstheme="minorHAnsi"/>
          <w:noProof/>
        </w:rPr>
        <mc:AlternateContent>
          <mc:Choice Requires="wps">
            <w:drawing>
              <wp:anchor distT="0" distB="0" distL="114300" distR="114300" simplePos="0" relativeHeight="251687936" behindDoc="0" locked="0" layoutInCell="0" allowOverlap="1" wp14:anchorId="7CE7898B" wp14:editId="7CE7898C">
                <wp:simplePos x="0" y="0"/>
                <wp:positionH relativeFrom="column">
                  <wp:posOffset>2482850</wp:posOffset>
                </wp:positionH>
                <wp:positionV relativeFrom="paragraph">
                  <wp:posOffset>448310</wp:posOffset>
                </wp:positionV>
                <wp:extent cx="1372235" cy="823595"/>
                <wp:effectExtent l="0" t="0" r="0" b="0"/>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4AC6B" id="Rectangle 83" o:spid="_x0000_s1026" style="position:absolute;margin-left:195.5pt;margin-top:35.3pt;width:108.05pt;height:64.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" o:allowincell="f" filled="f"/>
            </w:pict>
          </mc:Fallback>
        </mc:AlternateContent>
      </w:r>
      <w:r w:rsidRPr="006D12B9">
        <w:rPr>
          <w:rFonts w:asciiTheme="minorHAnsi" w:hAnsiTheme="minorHAnsi" w:cstheme="minorHAnsi"/>
          <w:noProof/>
        </w:rPr>
        <mc:AlternateContent>
          <mc:Choice Requires="wps">
            <w:drawing>
              <wp:anchor distT="0" distB="0" distL="114300" distR="114300" simplePos="0" relativeHeight="251684864" behindDoc="0" locked="0" layoutInCell="0" allowOverlap="1" wp14:anchorId="7CE7898D" wp14:editId="7CE7898E">
                <wp:simplePos x="0" y="0"/>
                <wp:positionH relativeFrom="column">
                  <wp:posOffset>2482850</wp:posOffset>
                </wp:positionH>
                <wp:positionV relativeFrom="paragraph">
                  <wp:posOffset>448310</wp:posOffset>
                </wp:positionV>
                <wp:extent cx="1372235" cy="823595"/>
                <wp:effectExtent l="0" t="0" r="0" b="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64F51" id="Rectangle 82" o:spid="_x0000_s1026" style="position:absolute;margin-left:195.5pt;margin-top:35.3pt;width:108.05pt;height:64.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" o:allowincell="f" filled="f"/>
            </w:pict>
          </mc:Fallback>
        </mc:AlternateContent>
      </w:r>
      <w:r w:rsidRPr="006D12B9">
        <w:rPr>
          <w:rFonts w:asciiTheme="minorHAnsi" w:hAnsiTheme="minorHAnsi" w:cstheme="minorHAnsi"/>
          <w:noProof/>
        </w:rPr>
        <mc:AlternateContent>
          <mc:Choice Requires="wps">
            <w:drawing>
              <wp:anchor distT="0" distB="0" distL="114300" distR="114300" simplePos="0" relativeHeight="251681792" behindDoc="0" locked="0" layoutInCell="0" allowOverlap="1" wp14:anchorId="7CE7898F" wp14:editId="7CE78990">
                <wp:simplePos x="0" y="0"/>
                <wp:positionH relativeFrom="column">
                  <wp:posOffset>2482850</wp:posOffset>
                </wp:positionH>
                <wp:positionV relativeFrom="paragraph">
                  <wp:posOffset>2094230</wp:posOffset>
                </wp:positionV>
                <wp:extent cx="1372235" cy="823595"/>
                <wp:effectExtent l="0" t="0" r="0" b="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1CA3A" id="Rectangle 81" o:spid="_x0000_s1026" style="position:absolute;margin-left:195.5pt;margin-top:164.9pt;width:108.05pt;height:6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" o:allowincell="f" filled="f"/>
            </w:pict>
          </mc:Fallback>
        </mc:AlternateContent>
      </w:r>
      <w:r w:rsidRPr="006D12B9">
        <w:rPr>
          <w:rFonts w:asciiTheme="minorHAnsi" w:hAnsiTheme="minorHAnsi" w:cstheme="minorHAnsi"/>
          <w:noProof/>
        </w:rPr>
        <mc:AlternateContent>
          <mc:Choice Requires="wps">
            <w:drawing>
              <wp:anchor distT="0" distB="0" distL="114300" distR="114300" simplePos="0" relativeHeight="251675648" behindDoc="0" locked="0" layoutInCell="0" allowOverlap="1" wp14:anchorId="7CE78991" wp14:editId="7CE78992">
                <wp:simplePos x="0" y="0"/>
                <wp:positionH relativeFrom="column">
                  <wp:posOffset>2482850</wp:posOffset>
                </wp:positionH>
                <wp:positionV relativeFrom="paragraph">
                  <wp:posOffset>448310</wp:posOffset>
                </wp:positionV>
                <wp:extent cx="1372235" cy="823595"/>
                <wp:effectExtent l="0" t="0" r="0" b="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58B09" id="Rectangle 80" o:spid="_x0000_s1026" style="position:absolute;margin-left:195.5pt;margin-top:35.3pt;width:108.05pt;height:64.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" o:allowincell="f" filled="f"/>
            </w:pict>
          </mc:Fallback>
        </mc:AlternateContent>
      </w:r>
      <w:r w:rsidRPr="006D12B9">
        <w:rPr>
          <w:rFonts w:asciiTheme="minorHAnsi" w:hAnsiTheme="minorHAnsi" w:cstheme="minorHAnsi"/>
          <w:noProof/>
        </w:rPr>
        <mc:AlternateContent>
          <mc:Choice Requires="wps">
            <w:drawing>
              <wp:anchor distT="0" distB="0" distL="114300" distR="114300" simplePos="0" relativeHeight="251678720" behindDoc="0" locked="0" layoutInCell="0" allowOverlap="1" wp14:anchorId="7CE78993" wp14:editId="7CE78994">
                <wp:simplePos x="0" y="0"/>
                <wp:positionH relativeFrom="column">
                  <wp:posOffset>288290</wp:posOffset>
                </wp:positionH>
                <wp:positionV relativeFrom="paragraph">
                  <wp:posOffset>448310</wp:posOffset>
                </wp:positionV>
                <wp:extent cx="1372235" cy="823595"/>
                <wp:effectExtent l="0" t="0" r="0" b="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9634B" id="Rectangle 79" o:spid="_x0000_s1026" style="position:absolute;margin-left:22.7pt;margin-top:35.3pt;width:108.05pt;height:64.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" o:allowincell="f" filled="f"/>
            </w:pict>
          </mc:Fallback>
        </mc:AlternateContent>
      </w:r>
    </w:p>
    <w:p w14:paraId="7CE7822B" w14:textId="77777777" w:rsidR="00624090" w:rsidRPr="006D12B9" w:rsidRDefault="00624090" w:rsidP="007F13F7">
      <w:pPr>
        <w:pStyle w:val="ParagrapheStandard0"/>
        <w:spacing w:before="120"/>
        <w:rPr>
          <w:rFonts w:asciiTheme="minorHAnsi" w:hAnsiTheme="minorHAnsi" w:cstheme="minorHAnsi"/>
          <w:color w:val="000000"/>
        </w:rPr>
      </w:pPr>
      <w:r w:rsidRPr="006D12B9">
        <w:rPr>
          <w:rFonts w:asciiTheme="minorHAnsi" w:hAnsiTheme="minorHAnsi" w:cstheme="minorHAnsi"/>
          <w:color w:val="000000"/>
        </w:rPr>
        <w:t xml:space="preserve">Les fonctions </w:t>
      </w:r>
      <w:r w:rsidR="00E215F2" w:rsidRPr="006D12B9">
        <w:rPr>
          <w:rFonts w:asciiTheme="minorHAnsi" w:hAnsiTheme="minorHAnsi" w:cstheme="minorHAnsi"/>
          <w:color w:val="000000"/>
        </w:rPr>
        <w:t xml:space="preserve">techniques </w:t>
      </w:r>
      <w:r w:rsidRPr="006D12B9">
        <w:rPr>
          <w:rFonts w:asciiTheme="minorHAnsi" w:hAnsiTheme="minorHAnsi" w:cstheme="minorHAnsi"/>
          <w:color w:val="000000"/>
        </w:rPr>
        <w:t xml:space="preserve">de chacun des intervenants sont décrites dans le paragraphe </w:t>
      </w:r>
      <w:r w:rsidR="007F13F7" w:rsidRPr="006D12B9">
        <w:rPr>
          <w:rFonts w:asciiTheme="minorHAnsi" w:hAnsiTheme="minorHAnsi" w:cstheme="minorHAnsi"/>
          <w:color w:val="000000"/>
        </w:rPr>
        <w:t>5.12</w:t>
      </w:r>
      <w:r w:rsidRPr="006D12B9">
        <w:rPr>
          <w:rFonts w:asciiTheme="minorHAnsi" w:hAnsiTheme="minorHAnsi" w:cstheme="minorHAnsi"/>
          <w:color w:val="000000"/>
        </w:rPr>
        <w:t xml:space="preserve"> de la proposition </w:t>
      </w:r>
      <w:r w:rsidR="00A42A5C" w:rsidRPr="006D12B9">
        <w:rPr>
          <w:rFonts w:asciiTheme="minorHAnsi" w:hAnsiTheme="minorHAnsi" w:cstheme="minorHAnsi"/>
          <w:color w:val="000000"/>
        </w:rPr>
        <w:t>NOM_</w:t>
      </w:r>
      <w:proofErr w:type="gramStart"/>
      <w:r w:rsidR="00A42A5C" w:rsidRPr="006D12B9">
        <w:rPr>
          <w:rFonts w:asciiTheme="minorHAnsi" w:hAnsiTheme="minorHAnsi" w:cstheme="minorHAnsi"/>
          <w:color w:val="000000"/>
        </w:rPr>
        <w:t xml:space="preserve">SSII </w:t>
      </w:r>
      <w:r w:rsidRPr="006D12B9">
        <w:rPr>
          <w:rFonts w:asciiTheme="minorHAnsi" w:hAnsiTheme="minorHAnsi" w:cstheme="minorHAnsi"/>
          <w:color w:val="000000"/>
        </w:rPr>
        <w:t>,</w:t>
      </w:r>
      <w:proofErr w:type="gramEnd"/>
      <w:r w:rsidRPr="006D12B9">
        <w:rPr>
          <w:rFonts w:asciiTheme="minorHAnsi" w:hAnsiTheme="minorHAnsi" w:cstheme="minorHAnsi"/>
          <w:color w:val="000000"/>
        </w:rPr>
        <w:t xml:space="preserve"> partie « </w:t>
      </w:r>
      <w:r w:rsidR="007F13F7" w:rsidRPr="006D12B9">
        <w:rPr>
          <w:rFonts w:asciiTheme="minorHAnsi" w:hAnsiTheme="minorHAnsi" w:cstheme="minorHAnsi"/>
          <w:color w:val="000000"/>
        </w:rPr>
        <w:t>Rôle et responsabilité des intervenants</w:t>
      </w:r>
      <w:r w:rsidRPr="006D12B9">
        <w:rPr>
          <w:rFonts w:asciiTheme="minorHAnsi" w:hAnsiTheme="minorHAnsi" w:cstheme="minorHAnsi"/>
          <w:color w:val="000000"/>
        </w:rPr>
        <w:t>». Des précisions par rapport aux actions liées à la qualité sont apportées ci-dessous :</w:t>
      </w:r>
    </w:p>
    <w:p w14:paraId="7CE7822C" w14:textId="77777777" w:rsidR="00624090" w:rsidRPr="006D12B9" w:rsidRDefault="00624090">
      <w:pPr>
        <w:pStyle w:val="ParagrapheStandard0"/>
        <w:rPr>
          <w:rFonts w:asciiTheme="minorHAnsi" w:hAnsiTheme="minorHAnsi" w:cstheme="minorHAnsi"/>
          <w:b/>
          <w:color w:val="000000"/>
        </w:rPr>
      </w:pPr>
      <w:r w:rsidRPr="006D12B9">
        <w:rPr>
          <w:rFonts w:asciiTheme="minorHAnsi" w:hAnsiTheme="minorHAnsi" w:cstheme="minorHAnsi"/>
          <w:b/>
          <w:color w:val="000000"/>
        </w:rPr>
        <w:t>Chef</w:t>
      </w:r>
      <w:r w:rsidR="003E5E2C" w:rsidRPr="006D12B9">
        <w:rPr>
          <w:rFonts w:asciiTheme="minorHAnsi" w:hAnsiTheme="minorHAnsi" w:cstheme="minorHAnsi"/>
          <w:b/>
          <w:color w:val="000000"/>
        </w:rPr>
        <w:t>s</w:t>
      </w:r>
      <w:r w:rsidRPr="006D12B9">
        <w:rPr>
          <w:rFonts w:asciiTheme="minorHAnsi" w:hAnsiTheme="minorHAnsi" w:cstheme="minorHAnsi"/>
          <w:b/>
          <w:color w:val="000000"/>
        </w:rPr>
        <w:t xml:space="preserve"> de Projet</w:t>
      </w:r>
      <w:r w:rsidR="003E5E2C" w:rsidRPr="006D12B9">
        <w:rPr>
          <w:rFonts w:asciiTheme="minorHAnsi" w:hAnsiTheme="minorHAnsi" w:cstheme="minorHAnsi"/>
          <w:b/>
          <w:color w:val="000000"/>
        </w:rPr>
        <w:t>s</w:t>
      </w:r>
      <w:r w:rsidRPr="006D12B9">
        <w:rPr>
          <w:rFonts w:asciiTheme="minorHAnsi" w:hAnsiTheme="minorHAnsi" w:cstheme="minorHAnsi"/>
          <w:b/>
          <w:color w:val="000000"/>
        </w:rPr>
        <w:t xml:space="preserve"> </w:t>
      </w:r>
      <w:r w:rsidR="003E5E2C" w:rsidRPr="006D12B9">
        <w:rPr>
          <w:rFonts w:asciiTheme="minorHAnsi" w:hAnsiTheme="minorHAnsi" w:cstheme="minorHAnsi"/>
          <w:b/>
          <w:color w:val="000000"/>
        </w:rPr>
        <w:t xml:space="preserve">(CPT et </w:t>
      </w:r>
      <w:r w:rsidR="00D860A0" w:rsidRPr="006D12B9">
        <w:rPr>
          <w:rFonts w:asciiTheme="minorHAnsi" w:hAnsiTheme="minorHAnsi" w:cstheme="minorHAnsi"/>
          <w:b/>
          <w:color w:val="000000"/>
        </w:rPr>
        <w:t xml:space="preserve">chefs de projet </w:t>
      </w:r>
      <w:r w:rsidR="003E5E2C" w:rsidRPr="006D12B9">
        <w:rPr>
          <w:rFonts w:asciiTheme="minorHAnsi" w:hAnsiTheme="minorHAnsi" w:cstheme="minorHAnsi"/>
          <w:b/>
          <w:color w:val="000000"/>
        </w:rPr>
        <w:t>autre</w:t>
      </w:r>
      <w:r w:rsidR="00D860A0" w:rsidRPr="006D12B9">
        <w:rPr>
          <w:rFonts w:asciiTheme="minorHAnsi" w:hAnsiTheme="minorHAnsi" w:cstheme="minorHAnsi"/>
          <w:b/>
          <w:color w:val="000000"/>
        </w:rPr>
        <w:t>s</w:t>
      </w:r>
      <w:r w:rsidR="003E5E2C" w:rsidRPr="006D12B9">
        <w:rPr>
          <w:rFonts w:asciiTheme="minorHAnsi" w:hAnsiTheme="minorHAnsi" w:cstheme="minorHAnsi"/>
          <w:b/>
          <w:color w:val="000000"/>
        </w:rPr>
        <w:t xml:space="preserve">) </w:t>
      </w:r>
      <w:r w:rsidRPr="006D12B9">
        <w:rPr>
          <w:rFonts w:asciiTheme="minorHAnsi" w:hAnsiTheme="minorHAnsi" w:cstheme="minorHAnsi"/>
          <w:b/>
          <w:color w:val="000000"/>
        </w:rPr>
        <w:t>:</w:t>
      </w:r>
    </w:p>
    <w:p w14:paraId="7CE7822D" w14:textId="3DBBBBDC"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Il</w:t>
      </w:r>
      <w:r w:rsidR="003E5E2C" w:rsidRPr="006D12B9">
        <w:rPr>
          <w:rFonts w:asciiTheme="minorHAnsi" w:hAnsiTheme="minorHAnsi" w:cstheme="minorHAnsi"/>
          <w:color w:val="000000"/>
        </w:rPr>
        <w:t>s</w:t>
      </w:r>
      <w:r w:rsidRPr="006D12B9">
        <w:rPr>
          <w:rFonts w:asciiTheme="minorHAnsi" w:hAnsiTheme="minorHAnsi" w:cstheme="minorHAnsi"/>
          <w:color w:val="000000"/>
        </w:rPr>
        <w:t xml:space="preserve"> assure</w:t>
      </w:r>
      <w:r w:rsidR="003E5E2C" w:rsidRPr="006D12B9">
        <w:rPr>
          <w:rFonts w:asciiTheme="minorHAnsi" w:hAnsiTheme="minorHAnsi" w:cstheme="minorHAnsi"/>
          <w:color w:val="000000"/>
        </w:rPr>
        <w:t>nt</w:t>
      </w:r>
      <w:r w:rsidRPr="006D12B9">
        <w:rPr>
          <w:rFonts w:asciiTheme="minorHAnsi" w:hAnsiTheme="minorHAnsi" w:cstheme="minorHAnsi"/>
          <w:color w:val="000000"/>
        </w:rPr>
        <w:t xml:space="preserve"> le respect des procédures, des normes et des standards définis dans le </w:t>
      </w:r>
      <w:r w:rsidR="00B8326B" w:rsidRPr="006D12B9">
        <w:rPr>
          <w:rFonts w:asciiTheme="minorHAnsi" w:hAnsiTheme="minorHAnsi" w:cstheme="minorHAnsi"/>
          <w:color w:val="000000"/>
        </w:rPr>
        <w:t>PAQ</w:t>
      </w:r>
      <w:r w:rsidRPr="006D12B9">
        <w:rPr>
          <w:rFonts w:asciiTheme="minorHAnsi" w:hAnsiTheme="minorHAnsi" w:cstheme="minorHAnsi"/>
          <w:color w:val="000000"/>
        </w:rPr>
        <w:t>, et son application au quotidien.</w:t>
      </w:r>
    </w:p>
    <w:p w14:paraId="7CE7822E" w14:textId="77777777" w:rsidR="00624090" w:rsidRPr="006D12B9" w:rsidRDefault="00624090">
      <w:pPr>
        <w:pStyle w:val="ParagrapheStandard0"/>
        <w:rPr>
          <w:rFonts w:asciiTheme="minorHAnsi" w:hAnsiTheme="minorHAnsi" w:cstheme="minorHAnsi"/>
          <w:b/>
          <w:color w:val="000000"/>
        </w:rPr>
      </w:pPr>
      <w:r w:rsidRPr="006D12B9">
        <w:rPr>
          <w:rFonts w:asciiTheme="minorHAnsi" w:hAnsiTheme="minorHAnsi" w:cstheme="minorHAnsi"/>
          <w:b/>
          <w:color w:val="000000"/>
        </w:rPr>
        <w:t>Responsable Qualité :</w:t>
      </w:r>
    </w:p>
    <w:p w14:paraId="7CE7822F" w14:textId="20CE51C7" w:rsidR="007F13F7"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Il assure la rédaction du </w:t>
      </w:r>
      <w:r w:rsidR="00B8326B" w:rsidRPr="006D12B9">
        <w:rPr>
          <w:rFonts w:asciiTheme="minorHAnsi" w:hAnsiTheme="minorHAnsi" w:cstheme="minorHAnsi"/>
          <w:color w:val="000000"/>
        </w:rPr>
        <w:t>PAQ</w:t>
      </w:r>
      <w:r w:rsidRPr="006D12B9">
        <w:rPr>
          <w:rFonts w:asciiTheme="minorHAnsi" w:hAnsiTheme="minorHAnsi" w:cstheme="minorHAnsi"/>
          <w:color w:val="000000"/>
        </w:rPr>
        <w:t>, son évolution et le contrôle de son application.</w:t>
      </w:r>
    </w:p>
    <w:p w14:paraId="2623FA57" w14:textId="4C0585ED" w:rsidR="007A4527" w:rsidRDefault="007A4527">
      <w:pPr>
        <w:pStyle w:val="ParagrapheStandard0"/>
        <w:rPr>
          <w:rFonts w:asciiTheme="minorHAnsi" w:hAnsiTheme="minorHAnsi" w:cstheme="minorHAnsi"/>
          <w:color w:val="000000"/>
        </w:rPr>
      </w:pPr>
    </w:p>
    <w:p w14:paraId="0AEFBCCD" w14:textId="56BB8691" w:rsidR="007A4527" w:rsidRDefault="007A4527">
      <w:pPr>
        <w:pStyle w:val="ParagrapheStandard0"/>
        <w:rPr>
          <w:rFonts w:asciiTheme="minorHAnsi" w:hAnsiTheme="minorHAnsi" w:cstheme="minorHAnsi"/>
          <w:color w:val="000000"/>
        </w:rPr>
      </w:pPr>
    </w:p>
    <w:p w14:paraId="73265000" w14:textId="77777777" w:rsidR="0079742C" w:rsidRPr="006D12B9" w:rsidRDefault="0079742C">
      <w:pPr>
        <w:pStyle w:val="ParagrapheStandard0"/>
        <w:rPr>
          <w:rFonts w:asciiTheme="minorHAnsi" w:hAnsiTheme="minorHAnsi" w:cstheme="minorHAnsi"/>
          <w:color w:val="000000"/>
        </w:rPr>
      </w:pPr>
    </w:p>
    <w:p w14:paraId="12C49849" w14:textId="77777777" w:rsidR="00AF7A01" w:rsidRPr="006D12B9" w:rsidRDefault="00AF7A01" w:rsidP="00AF7A01">
      <w:pPr>
        <w:pStyle w:val="Titre3"/>
        <w:rPr>
          <w:rFonts w:asciiTheme="minorHAnsi" w:hAnsiTheme="minorHAnsi" w:cstheme="minorHAnsi"/>
        </w:rPr>
      </w:pPr>
      <w:bookmarkStart w:id="324" w:name="_Ref426616571"/>
      <w:bookmarkStart w:id="325" w:name="_Toc442695235"/>
      <w:bookmarkStart w:id="326" w:name="_Toc128045746"/>
      <w:r w:rsidRPr="006D12B9">
        <w:rPr>
          <w:rFonts w:asciiTheme="minorHAnsi" w:hAnsiTheme="minorHAnsi" w:cstheme="minorHAnsi"/>
        </w:rPr>
        <w:t>Gestion des remplacements</w:t>
      </w:r>
      <w:bookmarkEnd w:id="324"/>
      <w:bookmarkEnd w:id="325"/>
      <w:bookmarkEnd w:id="326"/>
      <w:r w:rsidRPr="006D12B9">
        <w:rPr>
          <w:rFonts w:asciiTheme="minorHAnsi" w:hAnsiTheme="minorHAnsi" w:cstheme="minorHAnsi"/>
        </w:rPr>
        <w:t xml:space="preserve"> </w:t>
      </w:r>
    </w:p>
    <w:p w14:paraId="1B12E30B" w14:textId="5DC5DBF1" w:rsidR="00AF7A01" w:rsidRPr="006D12B9" w:rsidRDefault="00AF7A01" w:rsidP="00AF7A01">
      <w:pPr>
        <w:autoSpaceDE w:val="0"/>
        <w:autoSpaceDN w:val="0"/>
        <w:adjustRightInd w:val="0"/>
        <w:rPr>
          <w:rFonts w:asciiTheme="minorHAnsi" w:hAnsiTheme="minorHAnsi" w:cstheme="minorHAnsi"/>
          <w:color w:val="000000"/>
        </w:rPr>
      </w:pPr>
      <w:r w:rsidRPr="006D12B9">
        <w:rPr>
          <w:rFonts w:asciiTheme="minorHAnsi" w:hAnsiTheme="minorHAnsi" w:cstheme="minorHAnsi"/>
          <w:color w:val="000000"/>
        </w:rPr>
        <w:t>La gestion quotidienne des ressources mises à disposition de l’</w:t>
      </w:r>
      <w:r w:rsidR="00D52DE3" w:rsidRPr="006D12B9">
        <w:rPr>
          <w:rFonts w:asciiTheme="minorHAnsi" w:hAnsiTheme="minorHAnsi" w:cstheme="minorHAnsi"/>
          <w:color w:val="000000"/>
        </w:rPr>
        <w:t>agence de l’eau</w:t>
      </w:r>
      <w:r w:rsidRPr="006D12B9">
        <w:rPr>
          <w:rFonts w:asciiTheme="minorHAnsi" w:hAnsiTheme="minorHAnsi" w:cstheme="minorHAnsi"/>
          <w:color w:val="000000"/>
        </w:rPr>
        <w:t xml:space="preserve"> doit se faire de façon transparente sans perturber la qualité du service. Pour atteindre cet objectif </w:t>
      </w:r>
      <w:r w:rsidR="00D52DE3" w:rsidRPr="006D12B9">
        <w:rPr>
          <w:rFonts w:asciiTheme="minorHAnsi" w:hAnsiTheme="minorHAnsi" w:cstheme="minorHAnsi"/>
          <w:i/>
          <w:iCs/>
          <w:color w:val="0070C0"/>
        </w:rPr>
        <w:t>NOM_SSII</w:t>
      </w:r>
      <w:r w:rsidR="00D52DE3" w:rsidRPr="006D12B9">
        <w:rPr>
          <w:rFonts w:asciiTheme="minorHAnsi" w:hAnsiTheme="minorHAnsi" w:cstheme="minorHAnsi"/>
          <w:color w:val="000000"/>
        </w:rPr>
        <w:t xml:space="preserve"> </w:t>
      </w:r>
      <w:r w:rsidRPr="006D12B9">
        <w:rPr>
          <w:rFonts w:asciiTheme="minorHAnsi" w:hAnsiTheme="minorHAnsi" w:cstheme="minorHAnsi"/>
          <w:color w:val="000000"/>
        </w:rPr>
        <w:t xml:space="preserve">assurera le transfert de compétence auprès de ses collaborateurs. </w:t>
      </w:r>
    </w:p>
    <w:p w14:paraId="3E9CCB27" w14:textId="5C81C997" w:rsidR="00AF7A01" w:rsidRPr="006D12B9" w:rsidRDefault="00AF7A01" w:rsidP="00AF7A01">
      <w:pPr>
        <w:rPr>
          <w:rFonts w:asciiTheme="minorHAnsi" w:hAnsiTheme="minorHAnsi" w:cstheme="minorHAnsi"/>
        </w:rPr>
      </w:pPr>
      <w:r w:rsidRPr="006D12B9">
        <w:rPr>
          <w:rFonts w:asciiTheme="minorHAnsi" w:hAnsiTheme="minorHAnsi" w:cstheme="minorHAnsi"/>
        </w:rPr>
        <w:t xml:space="preserve">Les intérims peuvent être différentes ressources </w:t>
      </w:r>
      <w:bookmarkStart w:id="327" w:name="_Hlk103701805"/>
      <w:r w:rsidR="004E1E19" w:rsidRPr="006D12B9">
        <w:rPr>
          <w:rFonts w:asciiTheme="minorHAnsi" w:hAnsiTheme="minorHAnsi" w:cstheme="minorHAnsi"/>
          <w:i/>
          <w:iCs/>
          <w:color w:val="0070C0"/>
        </w:rPr>
        <w:t>NOM_</w:t>
      </w:r>
      <w:proofErr w:type="gramStart"/>
      <w:r w:rsidR="004E1E19" w:rsidRPr="006D12B9">
        <w:rPr>
          <w:rFonts w:asciiTheme="minorHAnsi" w:hAnsiTheme="minorHAnsi" w:cstheme="minorHAnsi"/>
          <w:i/>
          <w:iCs/>
          <w:color w:val="0070C0"/>
        </w:rPr>
        <w:t>SSII</w:t>
      </w:r>
      <w:r w:rsidR="004E1E19" w:rsidRPr="006D12B9">
        <w:rPr>
          <w:rFonts w:asciiTheme="minorHAnsi" w:hAnsiTheme="minorHAnsi" w:cstheme="minorHAnsi"/>
        </w:rPr>
        <w:t xml:space="preserve">  </w:t>
      </w:r>
      <w:bookmarkEnd w:id="327"/>
      <w:r w:rsidRPr="006D12B9">
        <w:rPr>
          <w:rFonts w:asciiTheme="minorHAnsi" w:hAnsiTheme="minorHAnsi" w:cstheme="minorHAnsi"/>
        </w:rPr>
        <w:t>formées</w:t>
      </w:r>
      <w:proofErr w:type="gramEnd"/>
      <w:r w:rsidRPr="006D12B9">
        <w:rPr>
          <w:rFonts w:asciiTheme="minorHAnsi" w:hAnsiTheme="minorHAnsi" w:cstheme="minorHAnsi"/>
        </w:rPr>
        <w:t xml:space="preserve"> au contexte de l’Agence de l’eau. Les intérims sont communiqués en comité de projet (suivi mensuel) pour les </w:t>
      </w:r>
      <w:r w:rsidR="004E1E19" w:rsidRPr="006D12B9">
        <w:rPr>
          <w:rFonts w:asciiTheme="minorHAnsi" w:hAnsiTheme="minorHAnsi" w:cstheme="minorHAnsi"/>
        </w:rPr>
        <w:t>absences</w:t>
      </w:r>
      <w:r w:rsidRPr="006D12B9">
        <w:rPr>
          <w:rFonts w:asciiTheme="minorHAnsi" w:hAnsiTheme="minorHAnsi" w:cstheme="minorHAnsi"/>
        </w:rPr>
        <w:t xml:space="preserve"> programmées. </w:t>
      </w:r>
    </w:p>
    <w:p w14:paraId="202A6CD0" w14:textId="7A1F8CC4" w:rsidR="00AF7A01" w:rsidRPr="006D12B9" w:rsidRDefault="00AF7A01" w:rsidP="00AF7A01">
      <w:pPr>
        <w:rPr>
          <w:rFonts w:asciiTheme="minorHAnsi" w:hAnsiTheme="minorHAnsi" w:cstheme="minorHAnsi"/>
        </w:rPr>
      </w:pPr>
      <w:r w:rsidRPr="006D12B9">
        <w:rPr>
          <w:rFonts w:asciiTheme="minorHAnsi" w:hAnsiTheme="minorHAnsi" w:cstheme="minorHAnsi"/>
        </w:rPr>
        <w:t xml:space="preserve">En l’absence des intervenants techniques micro et des intervenants exploitation, l’intérim est </w:t>
      </w:r>
      <w:proofErr w:type="gramStart"/>
      <w:r w:rsidRPr="006D12B9">
        <w:rPr>
          <w:rFonts w:asciiTheme="minorHAnsi" w:hAnsiTheme="minorHAnsi" w:cstheme="minorHAnsi"/>
        </w:rPr>
        <w:t>assurée</w:t>
      </w:r>
      <w:proofErr w:type="gramEnd"/>
      <w:r w:rsidRPr="006D12B9">
        <w:rPr>
          <w:rFonts w:asciiTheme="minorHAnsi" w:hAnsiTheme="minorHAnsi" w:cstheme="minorHAnsi"/>
        </w:rPr>
        <w:t xml:space="preserve"> par des techniciens à profils équivalents, formés au contexte technique et organisationnel de l’Agence de l’Eau.</w:t>
      </w:r>
    </w:p>
    <w:p w14:paraId="169D32A5" w14:textId="77777777" w:rsidR="00AF7A01" w:rsidRPr="006D12B9" w:rsidRDefault="00AF7A01" w:rsidP="00AF7A01">
      <w:pPr>
        <w:rPr>
          <w:rFonts w:asciiTheme="minorHAnsi" w:hAnsiTheme="minorHAnsi" w:cstheme="minorHAnsi"/>
        </w:rPr>
      </w:pPr>
      <w:r w:rsidRPr="006D12B9">
        <w:rPr>
          <w:rFonts w:asciiTheme="minorHAnsi" w:hAnsiTheme="minorHAnsi" w:cstheme="minorHAnsi"/>
        </w:rPr>
        <w:t>Pour l’équipe projet :</w:t>
      </w:r>
    </w:p>
    <w:p w14:paraId="27AC9792" w14:textId="77777777" w:rsidR="00AF7A01" w:rsidRPr="006D12B9" w:rsidRDefault="00AF7A01" w:rsidP="00AF7A01">
      <w:pPr>
        <w:rPr>
          <w:rFonts w:asciiTheme="minorHAnsi" w:hAnsiTheme="minorHAnsi" w:cstheme="minorHAnsi"/>
        </w:rPr>
      </w:pPr>
    </w:p>
    <w:tbl>
      <w:tblPr>
        <w:tblW w:w="5000" w:type="pct"/>
        <w:tblCellMar>
          <w:left w:w="70" w:type="dxa"/>
          <w:right w:w="70" w:type="dxa"/>
        </w:tblCellMar>
        <w:tblLook w:val="0000" w:firstRow="0" w:lastRow="0" w:firstColumn="0" w:lastColumn="0" w:noHBand="0" w:noVBand="0"/>
      </w:tblPr>
      <w:tblGrid>
        <w:gridCol w:w="4850"/>
        <w:gridCol w:w="4851"/>
      </w:tblGrid>
      <w:tr w:rsidR="00AF7A01" w:rsidRPr="006D12B9" w14:paraId="4AA16918" w14:textId="77777777" w:rsidTr="00241576">
        <w:trPr>
          <w:cantSplit/>
        </w:trPr>
        <w:tc>
          <w:tcPr>
            <w:tcW w:w="2500" w:type="pct"/>
            <w:tcBorders>
              <w:top w:val="double" w:sz="6" w:space="0" w:color="auto"/>
              <w:left w:val="double" w:sz="6" w:space="0" w:color="auto"/>
              <w:bottom w:val="single" w:sz="6" w:space="0" w:color="auto"/>
              <w:right w:val="single" w:sz="6" w:space="0" w:color="auto"/>
            </w:tcBorders>
            <w:shd w:val="pct10" w:color="auto" w:fill="auto"/>
          </w:tcPr>
          <w:p w14:paraId="233F7549" w14:textId="77777777" w:rsidR="00AF7A01" w:rsidRPr="006D12B9" w:rsidRDefault="00AF7A01" w:rsidP="00AF7A01">
            <w:pPr>
              <w:spacing w:before="120" w:after="120"/>
              <w:jc w:val="center"/>
              <w:rPr>
                <w:rFonts w:asciiTheme="minorHAnsi" w:hAnsiTheme="minorHAnsi" w:cstheme="minorHAnsi"/>
                <w:b/>
              </w:rPr>
            </w:pPr>
            <w:r w:rsidRPr="006D12B9">
              <w:rPr>
                <w:rFonts w:asciiTheme="minorHAnsi" w:hAnsiTheme="minorHAnsi" w:cstheme="minorHAnsi"/>
                <w:b/>
              </w:rPr>
              <w:t>TITULAIRE</w:t>
            </w:r>
          </w:p>
        </w:tc>
        <w:tc>
          <w:tcPr>
            <w:tcW w:w="2500" w:type="pct"/>
            <w:tcBorders>
              <w:top w:val="double" w:sz="6" w:space="0" w:color="auto"/>
              <w:left w:val="single" w:sz="6" w:space="0" w:color="auto"/>
              <w:bottom w:val="single" w:sz="6" w:space="0" w:color="auto"/>
              <w:right w:val="double" w:sz="6" w:space="0" w:color="auto"/>
            </w:tcBorders>
            <w:shd w:val="pct10" w:color="auto" w:fill="auto"/>
          </w:tcPr>
          <w:p w14:paraId="548342AA" w14:textId="77777777" w:rsidR="00AF7A01" w:rsidRPr="006D12B9" w:rsidRDefault="00AF7A01" w:rsidP="00AF7A01">
            <w:pPr>
              <w:spacing w:before="120" w:after="120"/>
              <w:jc w:val="center"/>
              <w:rPr>
                <w:rFonts w:asciiTheme="minorHAnsi" w:hAnsiTheme="minorHAnsi" w:cstheme="minorHAnsi"/>
                <w:b/>
              </w:rPr>
            </w:pPr>
            <w:r w:rsidRPr="006D12B9">
              <w:rPr>
                <w:rFonts w:asciiTheme="minorHAnsi" w:hAnsiTheme="minorHAnsi" w:cstheme="minorHAnsi"/>
                <w:b/>
              </w:rPr>
              <w:t>SUPPLEANT</w:t>
            </w:r>
          </w:p>
        </w:tc>
      </w:tr>
      <w:tr w:rsidR="00AF7A01" w:rsidRPr="006D12B9" w14:paraId="2B754201" w14:textId="77777777" w:rsidTr="00241576">
        <w:trPr>
          <w:cantSplit/>
        </w:trPr>
        <w:tc>
          <w:tcPr>
            <w:tcW w:w="2500" w:type="pct"/>
            <w:tcBorders>
              <w:top w:val="single" w:sz="6" w:space="0" w:color="auto"/>
              <w:left w:val="double" w:sz="6" w:space="0" w:color="auto"/>
              <w:bottom w:val="single" w:sz="6" w:space="0" w:color="auto"/>
              <w:right w:val="single" w:sz="6" w:space="0" w:color="auto"/>
            </w:tcBorders>
          </w:tcPr>
          <w:p w14:paraId="2D49A8CB" w14:textId="10961730" w:rsidR="00AF7A01" w:rsidRPr="006D12B9" w:rsidRDefault="00AF7A01" w:rsidP="00AF7A01">
            <w:pPr>
              <w:spacing w:before="0"/>
              <w:jc w:val="center"/>
              <w:rPr>
                <w:rFonts w:asciiTheme="minorHAnsi" w:hAnsiTheme="minorHAnsi" w:cstheme="minorHAnsi"/>
              </w:rPr>
            </w:pPr>
          </w:p>
        </w:tc>
        <w:tc>
          <w:tcPr>
            <w:tcW w:w="2500" w:type="pct"/>
            <w:tcBorders>
              <w:top w:val="single" w:sz="6" w:space="0" w:color="auto"/>
              <w:left w:val="single" w:sz="6" w:space="0" w:color="auto"/>
              <w:bottom w:val="single" w:sz="6" w:space="0" w:color="auto"/>
              <w:right w:val="double" w:sz="6" w:space="0" w:color="auto"/>
            </w:tcBorders>
          </w:tcPr>
          <w:p w14:paraId="7DDD3CDF" w14:textId="22221541" w:rsidR="00AF7A01" w:rsidRPr="006D12B9" w:rsidRDefault="00AF7A01" w:rsidP="00AF7A01">
            <w:pPr>
              <w:spacing w:before="0"/>
              <w:jc w:val="center"/>
              <w:rPr>
                <w:rFonts w:asciiTheme="minorHAnsi" w:hAnsiTheme="minorHAnsi" w:cstheme="minorHAnsi"/>
              </w:rPr>
            </w:pPr>
          </w:p>
        </w:tc>
      </w:tr>
      <w:tr w:rsidR="00AF7A01" w:rsidRPr="006D12B9" w14:paraId="2222CEC4" w14:textId="77777777" w:rsidTr="00241576">
        <w:trPr>
          <w:cantSplit/>
        </w:trPr>
        <w:tc>
          <w:tcPr>
            <w:tcW w:w="2500" w:type="pct"/>
            <w:tcBorders>
              <w:top w:val="single" w:sz="6" w:space="0" w:color="auto"/>
              <w:left w:val="double" w:sz="6" w:space="0" w:color="auto"/>
              <w:bottom w:val="single" w:sz="6" w:space="0" w:color="auto"/>
              <w:right w:val="single" w:sz="6" w:space="0" w:color="auto"/>
            </w:tcBorders>
          </w:tcPr>
          <w:p w14:paraId="4C71F81B" w14:textId="63E0DC7F" w:rsidR="00AF7A01" w:rsidRPr="006D12B9" w:rsidRDefault="00AF7A01" w:rsidP="00AF7A01">
            <w:pPr>
              <w:spacing w:before="0"/>
              <w:jc w:val="center"/>
              <w:rPr>
                <w:rFonts w:asciiTheme="minorHAnsi" w:hAnsiTheme="minorHAnsi" w:cstheme="minorHAnsi"/>
                <w:b/>
              </w:rPr>
            </w:pPr>
          </w:p>
        </w:tc>
        <w:tc>
          <w:tcPr>
            <w:tcW w:w="2500" w:type="pct"/>
            <w:tcBorders>
              <w:top w:val="single" w:sz="6" w:space="0" w:color="auto"/>
              <w:left w:val="single" w:sz="6" w:space="0" w:color="auto"/>
              <w:bottom w:val="single" w:sz="6" w:space="0" w:color="auto"/>
              <w:right w:val="double" w:sz="6" w:space="0" w:color="auto"/>
            </w:tcBorders>
          </w:tcPr>
          <w:p w14:paraId="4B47F22F" w14:textId="6904453B" w:rsidR="00AF7A01" w:rsidRPr="006D12B9" w:rsidRDefault="00AF7A01" w:rsidP="00AF7A01">
            <w:pPr>
              <w:spacing w:before="0"/>
              <w:jc w:val="center"/>
              <w:rPr>
                <w:rFonts w:asciiTheme="minorHAnsi" w:hAnsiTheme="minorHAnsi" w:cstheme="minorHAnsi"/>
                <w:smallCaps/>
              </w:rPr>
            </w:pPr>
          </w:p>
        </w:tc>
      </w:tr>
      <w:tr w:rsidR="00AF7A01" w:rsidRPr="006D12B9" w14:paraId="2EC775C4" w14:textId="77777777" w:rsidTr="00241576">
        <w:trPr>
          <w:cantSplit/>
        </w:trPr>
        <w:tc>
          <w:tcPr>
            <w:tcW w:w="2500" w:type="pct"/>
            <w:tcBorders>
              <w:top w:val="single" w:sz="6" w:space="0" w:color="auto"/>
              <w:left w:val="double" w:sz="6" w:space="0" w:color="auto"/>
              <w:bottom w:val="single" w:sz="6" w:space="0" w:color="auto"/>
              <w:right w:val="single" w:sz="6" w:space="0" w:color="auto"/>
            </w:tcBorders>
          </w:tcPr>
          <w:p w14:paraId="2C62F8F1" w14:textId="45398991" w:rsidR="00AF7A01" w:rsidRPr="006D12B9" w:rsidRDefault="00AF7A01" w:rsidP="00AF7A01">
            <w:pPr>
              <w:spacing w:before="0"/>
              <w:jc w:val="center"/>
              <w:rPr>
                <w:rFonts w:asciiTheme="minorHAnsi" w:hAnsiTheme="minorHAnsi" w:cstheme="minorHAnsi"/>
                <w:b/>
              </w:rPr>
            </w:pPr>
          </w:p>
        </w:tc>
        <w:tc>
          <w:tcPr>
            <w:tcW w:w="2500" w:type="pct"/>
            <w:tcBorders>
              <w:top w:val="single" w:sz="6" w:space="0" w:color="auto"/>
              <w:left w:val="single" w:sz="6" w:space="0" w:color="auto"/>
              <w:bottom w:val="single" w:sz="6" w:space="0" w:color="auto"/>
              <w:right w:val="double" w:sz="6" w:space="0" w:color="auto"/>
            </w:tcBorders>
          </w:tcPr>
          <w:p w14:paraId="6BF4F0D1" w14:textId="4477DBD6" w:rsidR="00AF7A01" w:rsidRPr="006D12B9" w:rsidRDefault="00AF7A01" w:rsidP="00AF7A01">
            <w:pPr>
              <w:spacing w:before="0"/>
              <w:jc w:val="center"/>
              <w:rPr>
                <w:rFonts w:asciiTheme="minorHAnsi" w:hAnsiTheme="minorHAnsi" w:cstheme="minorHAnsi"/>
              </w:rPr>
            </w:pPr>
          </w:p>
        </w:tc>
      </w:tr>
    </w:tbl>
    <w:p w14:paraId="34FDB326" w14:textId="77777777" w:rsidR="00AF7A01" w:rsidRPr="006D12B9" w:rsidRDefault="00AF7A01" w:rsidP="00AF7A01">
      <w:pPr>
        <w:spacing w:before="0"/>
        <w:rPr>
          <w:rFonts w:asciiTheme="minorHAnsi" w:hAnsiTheme="minorHAnsi" w:cstheme="minorHAnsi"/>
        </w:rPr>
      </w:pPr>
    </w:p>
    <w:p w14:paraId="03CE9592" w14:textId="77777777" w:rsidR="00AF7A01" w:rsidRPr="006D12B9" w:rsidRDefault="00AF7A01" w:rsidP="00AF7A01">
      <w:pPr>
        <w:rPr>
          <w:rFonts w:asciiTheme="minorHAnsi" w:hAnsiTheme="minorHAnsi" w:cstheme="minorHAnsi"/>
          <w:b/>
          <w:i/>
          <w:u w:val="single"/>
        </w:rPr>
      </w:pPr>
    </w:p>
    <w:p w14:paraId="0FF61584" w14:textId="48BF5B5E" w:rsidR="007A332F" w:rsidRPr="006D12B9" w:rsidRDefault="007A332F" w:rsidP="007A332F">
      <w:pPr>
        <w:pStyle w:val="Titre3"/>
        <w:rPr>
          <w:rFonts w:asciiTheme="minorHAnsi" w:hAnsiTheme="minorHAnsi" w:cstheme="minorHAnsi"/>
        </w:rPr>
      </w:pPr>
      <w:bookmarkStart w:id="328" w:name="_Toc128045747"/>
      <w:r w:rsidRPr="006D12B9">
        <w:rPr>
          <w:rFonts w:asciiTheme="minorHAnsi" w:hAnsiTheme="minorHAnsi" w:cstheme="minorHAnsi"/>
        </w:rPr>
        <w:t>Gestion des retards et absences</w:t>
      </w:r>
      <w:bookmarkEnd w:id="328"/>
    </w:p>
    <w:p w14:paraId="70210D5F" w14:textId="3F0AE8C0" w:rsidR="00134A9E" w:rsidRPr="006D12B9" w:rsidRDefault="00134A9E" w:rsidP="00134A9E">
      <w:pPr>
        <w:rPr>
          <w:rFonts w:asciiTheme="minorHAnsi" w:hAnsiTheme="minorHAnsi" w:cstheme="minorHAnsi"/>
        </w:rPr>
      </w:pPr>
    </w:p>
    <w:p w14:paraId="208FF5AE" w14:textId="77777777" w:rsidR="00134A9E" w:rsidRPr="006D12B9" w:rsidRDefault="00134A9E" w:rsidP="00134A9E">
      <w:pPr>
        <w:rPr>
          <w:rFonts w:asciiTheme="minorHAnsi" w:hAnsiTheme="minorHAnsi" w:cstheme="minorHAnsi"/>
        </w:rPr>
      </w:pPr>
    </w:p>
    <w:p w14:paraId="6EA4130F" w14:textId="339B5AAB" w:rsidR="007A332F" w:rsidRPr="006D12B9" w:rsidRDefault="007A332F" w:rsidP="007A332F">
      <w:pPr>
        <w:rPr>
          <w:rFonts w:asciiTheme="minorHAnsi" w:hAnsiTheme="minorHAnsi" w:cstheme="minorHAnsi"/>
        </w:rPr>
      </w:pPr>
      <w:r w:rsidRPr="006D12B9">
        <w:rPr>
          <w:rFonts w:asciiTheme="minorHAnsi" w:hAnsiTheme="minorHAnsi" w:cstheme="minorHAnsi"/>
          <w:i/>
          <w:iCs/>
          <w:color w:val="0070C0"/>
        </w:rPr>
        <w:t>NOM_</w:t>
      </w:r>
      <w:proofErr w:type="gramStart"/>
      <w:r w:rsidRPr="006D12B9">
        <w:rPr>
          <w:rFonts w:asciiTheme="minorHAnsi" w:hAnsiTheme="minorHAnsi" w:cstheme="minorHAnsi"/>
          <w:i/>
          <w:iCs/>
          <w:color w:val="0070C0"/>
        </w:rPr>
        <w:t>SSII</w:t>
      </w:r>
      <w:r w:rsidRPr="006D12B9">
        <w:rPr>
          <w:rFonts w:asciiTheme="minorHAnsi" w:hAnsiTheme="minorHAnsi" w:cstheme="minorHAnsi"/>
        </w:rPr>
        <w:t xml:space="preserve">  a</w:t>
      </w:r>
      <w:proofErr w:type="gramEnd"/>
      <w:r w:rsidRPr="006D12B9">
        <w:rPr>
          <w:rFonts w:asciiTheme="minorHAnsi" w:hAnsiTheme="minorHAnsi" w:cstheme="minorHAnsi"/>
        </w:rPr>
        <w:t xml:space="preserve"> mis en place une procédure de déclenchement de backup, activée par notre Centre de Services Support et Supervision en 24/7, situé dans notre agence de Tunis. Ainsi, si le technicien </w:t>
      </w:r>
      <w:r w:rsidR="001318F3" w:rsidRPr="006D12B9">
        <w:rPr>
          <w:rFonts w:asciiTheme="minorHAnsi" w:hAnsiTheme="minorHAnsi" w:cstheme="minorHAnsi"/>
        </w:rPr>
        <w:t xml:space="preserve">NOM_SSII </w:t>
      </w:r>
      <w:r w:rsidRPr="006D12B9">
        <w:rPr>
          <w:rFonts w:asciiTheme="minorHAnsi" w:hAnsiTheme="minorHAnsi" w:cstheme="minorHAnsi"/>
        </w:rPr>
        <w:t>(exploitant du matin) ne répond pas à l’appel téléphonique de notre CDS de Tunis dans les 30 minutes qui suivent son heure de prise de poste, la procédure de backup est déclenchée.</w:t>
      </w:r>
    </w:p>
    <w:p w14:paraId="277C29CD"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Un premier contrôle est effectué à 7h15. Si la TME ne répond pas, une seconde et dernière tentative est effectuée à 7h30.</w:t>
      </w:r>
    </w:p>
    <w:p w14:paraId="615C60FB" w14:textId="2B154D37" w:rsidR="007A332F" w:rsidRPr="006D12B9" w:rsidRDefault="007A332F" w:rsidP="007A332F">
      <w:pPr>
        <w:rPr>
          <w:rFonts w:asciiTheme="minorHAnsi" w:hAnsiTheme="minorHAnsi" w:cstheme="minorHAnsi"/>
        </w:rPr>
      </w:pPr>
      <w:r w:rsidRPr="006D12B9">
        <w:rPr>
          <w:rFonts w:asciiTheme="minorHAnsi" w:hAnsiTheme="minorHAnsi" w:cstheme="minorHAnsi"/>
        </w:rPr>
        <w:t xml:space="preserve">Le numéro à contacter : 01 </w:t>
      </w:r>
      <w:r w:rsidR="00D73391" w:rsidRPr="006D12B9">
        <w:rPr>
          <w:rFonts w:asciiTheme="minorHAnsi" w:hAnsiTheme="minorHAnsi" w:cstheme="minorHAnsi"/>
        </w:rPr>
        <w:t>02</w:t>
      </w:r>
      <w:r w:rsidRPr="006D12B9">
        <w:rPr>
          <w:rFonts w:asciiTheme="minorHAnsi" w:hAnsiTheme="minorHAnsi" w:cstheme="minorHAnsi"/>
        </w:rPr>
        <w:t xml:space="preserve"> </w:t>
      </w:r>
      <w:r w:rsidR="00D73391" w:rsidRPr="006D12B9">
        <w:rPr>
          <w:rFonts w:asciiTheme="minorHAnsi" w:hAnsiTheme="minorHAnsi" w:cstheme="minorHAnsi"/>
        </w:rPr>
        <w:t>03</w:t>
      </w:r>
      <w:r w:rsidRPr="006D12B9">
        <w:rPr>
          <w:rFonts w:asciiTheme="minorHAnsi" w:hAnsiTheme="minorHAnsi" w:cstheme="minorHAnsi"/>
        </w:rPr>
        <w:t xml:space="preserve"> </w:t>
      </w:r>
      <w:r w:rsidR="00D73391" w:rsidRPr="006D12B9">
        <w:rPr>
          <w:rFonts w:asciiTheme="minorHAnsi" w:hAnsiTheme="minorHAnsi" w:cstheme="minorHAnsi"/>
        </w:rPr>
        <w:t>04</w:t>
      </w:r>
      <w:r w:rsidRPr="006D12B9">
        <w:rPr>
          <w:rFonts w:asciiTheme="minorHAnsi" w:hAnsiTheme="minorHAnsi" w:cstheme="minorHAnsi"/>
        </w:rPr>
        <w:t xml:space="preserve"> 90.</w:t>
      </w:r>
    </w:p>
    <w:p w14:paraId="30017046" w14:textId="77777777" w:rsidR="007A332F" w:rsidRPr="006D12B9" w:rsidRDefault="007A332F" w:rsidP="007A332F">
      <w:pPr>
        <w:jc w:val="center"/>
        <w:rPr>
          <w:rFonts w:asciiTheme="minorHAnsi" w:hAnsiTheme="minorHAnsi" w:cstheme="minorHAnsi"/>
          <w:b/>
          <w:i/>
          <w:u w:val="single"/>
        </w:rPr>
      </w:pPr>
      <w:r w:rsidRPr="006D12B9">
        <w:rPr>
          <w:rFonts w:asciiTheme="minorHAnsi" w:hAnsiTheme="minorHAnsi" w:cstheme="minorHAnsi"/>
          <w:noProof/>
        </w:rPr>
        <w:lastRenderedPageBreak/>
        <w:drawing>
          <wp:inline distT="0" distB="0" distL="0" distR="0" wp14:anchorId="43E1C7E6" wp14:editId="41524CEF">
            <wp:extent cx="3437348" cy="38576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9406" cy="3871158"/>
                    </a:xfrm>
                    <a:prstGeom prst="rect">
                      <a:avLst/>
                    </a:prstGeom>
                    <a:noFill/>
                  </pic:spPr>
                </pic:pic>
              </a:graphicData>
            </a:graphic>
          </wp:inline>
        </w:drawing>
      </w:r>
    </w:p>
    <w:p w14:paraId="423D0745" w14:textId="77777777" w:rsidR="007A332F" w:rsidRPr="006D12B9" w:rsidRDefault="007A332F" w:rsidP="007A332F">
      <w:pPr>
        <w:rPr>
          <w:rFonts w:asciiTheme="minorHAnsi" w:hAnsiTheme="minorHAnsi" w:cstheme="minorHAnsi"/>
          <w:b/>
          <w:i/>
          <w:u w:val="single"/>
        </w:rPr>
      </w:pPr>
    </w:p>
    <w:p w14:paraId="3A4CB3BD" w14:textId="77777777" w:rsidR="007A332F" w:rsidRPr="006D12B9" w:rsidRDefault="007A332F" w:rsidP="00B56435">
      <w:pPr>
        <w:pStyle w:val="Titre3"/>
        <w:rPr>
          <w:rFonts w:asciiTheme="minorHAnsi" w:hAnsiTheme="minorHAnsi" w:cstheme="minorHAnsi"/>
        </w:rPr>
      </w:pPr>
      <w:bookmarkStart w:id="329" w:name="_Toc128045748"/>
      <w:r w:rsidRPr="006D12B9">
        <w:rPr>
          <w:rFonts w:asciiTheme="minorHAnsi" w:hAnsiTheme="minorHAnsi" w:cstheme="minorHAnsi"/>
        </w:rPr>
        <w:t>Gestion des congés</w:t>
      </w:r>
      <w:bookmarkEnd w:id="329"/>
    </w:p>
    <w:p w14:paraId="2B98330D"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Toute demande de congés d’un des titulaires doit préalablement faire l’objet d’une validation du Chef de Projet (CPT). Celles-ci doivent être fournies au Chef de Projet au moins 2 semaines avant, afin de mettre en œuvre le remplacement dans les meilleures conditions possibles. Ce point évoqué est accessible dans le livret d’accueil.</w:t>
      </w:r>
    </w:p>
    <w:p w14:paraId="08EB47F4" w14:textId="56F0D8A8" w:rsidR="007A332F" w:rsidRPr="006D12B9" w:rsidRDefault="007A332F" w:rsidP="007A332F">
      <w:pPr>
        <w:rPr>
          <w:rFonts w:asciiTheme="minorHAnsi" w:hAnsiTheme="minorHAnsi" w:cstheme="minorHAnsi"/>
        </w:rPr>
      </w:pPr>
      <w:r w:rsidRPr="006D12B9">
        <w:rPr>
          <w:rFonts w:asciiTheme="minorHAnsi" w:hAnsiTheme="minorHAnsi" w:cstheme="minorHAnsi"/>
        </w:rPr>
        <w:t xml:space="preserve">Une fois validée, une information par mail est diffusée auprès du correspondant </w:t>
      </w:r>
      <w:r w:rsidR="00821F18" w:rsidRPr="006D12B9">
        <w:rPr>
          <w:rFonts w:asciiTheme="minorHAnsi" w:hAnsiTheme="minorHAnsi" w:cstheme="minorHAnsi"/>
        </w:rPr>
        <w:t xml:space="preserve">AGENCE DE </w:t>
      </w:r>
      <w:proofErr w:type="gramStart"/>
      <w:r w:rsidR="00821F18" w:rsidRPr="006D12B9">
        <w:rPr>
          <w:rFonts w:asciiTheme="minorHAnsi" w:hAnsiTheme="minorHAnsi" w:cstheme="minorHAnsi"/>
        </w:rPr>
        <w:t xml:space="preserve">L’EAU </w:t>
      </w:r>
      <w:r w:rsidRPr="006D12B9">
        <w:rPr>
          <w:rFonts w:asciiTheme="minorHAnsi" w:hAnsiTheme="minorHAnsi" w:cstheme="minorHAnsi"/>
        </w:rPr>
        <w:t xml:space="preserve"> (</w:t>
      </w:r>
      <w:proofErr w:type="gramEnd"/>
      <w:r w:rsidRPr="006D12B9">
        <w:rPr>
          <w:rFonts w:asciiTheme="minorHAnsi" w:hAnsiTheme="minorHAnsi" w:cstheme="minorHAnsi"/>
        </w:rPr>
        <w:t>en destinataire principal) en utilisant les mêmes délais, à savoir 2 semaines avant la prise de congés. Le corps du mail sera la « Feuille de demande de congés ».</w:t>
      </w:r>
    </w:p>
    <w:p w14:paraId="45340108"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Lors de chaque réunion de suivi mensuelle, un point est fait sur les congés à venir.</w:t>
      </w:r>
    </w:p>
    <w:p w14:paraId="77185BE1" w14:textId="5820A048" w:rsidR="007A332F" w:rsidRPr="006D12B9" w:rsidRDefault="007A332F" w:rsidP="007A332F">
      <w:pPr>
        <w:rPr>
          <w:rFonts w:asciiTheme="minorHAnsi" w:hAnsiTheme="minorHAnsi" w:cstheme="minorHAnsi"/>
        </w:rPr>
      </w:pPr>
      <w:r w:rsidRPr="006D12B9">
        <w:rPr>
          <w:rFonts w:asciiTheme="minorHAnsi" w:hAnsiTheme="minorHAnsi" w:cstheme="minorHAnsi"/>
        </w:rPr>
        <w:t xml:space="preserve">La gestion quotidienne des ressources mises à disposition de </w:t>
      </w:r>
      <w:r w:rsidR="005B1D27" w:rsidRPr="006D12B9">
        <w:rPr>
          <w:rFonts w:asciiTheme="minorHAnsi" w:hAnsiTheme="minorHAnsi" w:cstheme="minorHAnsi"/>
        </w:rPr>
        <w:t xml:space="preserve">L’agence de l’eau </w:t>
      </w:r>
      <w:r w:rsidRPr="006D12B9">
        <w:rPr>
          <w:rFonts w:asciiTheme="minorHAnsi" w:hAnsiTheme="minorHAnsi" w:cstheme="minorHAnsi"/>
        </w:rPr>
        <w:t xml:space="preserve">doit se faire de façon transparente sans perturber la qualité du service. Pour atteindre cet objectif, </w:t>
      </w:r>
      <w:r w:rsidR="001318F3" w:rsidRPr="006D12B9">
        <w:rPr>
          <w:rFonts w:asciiTheme="minorHAnsi" w:hAnsiTheme="minorHAnsi" w:cstheme="minorHAnsi"/>
        </w:rPr>
        <w:t xml:space="preserve">NOM_SSII </w:t>
      </w:r>
      <w:r w:rsidRPr="006D12B9">
        <w:rPr>
          <w:rFonts w:asciiTheme="minorHAnsi" w:hAnsiTheme="minorHAnsi" w:cstheme="minorHAnsi"/>
        </w:rPr>
        <w:t>assurera le transfert de compétence auprès de ses collaborateurs.</w:t>
      </w:r>
    </w:p>
    <w:p w14:paraId="7C89CDFB" w14:textId="77777777" w:rsidR="007A332F" w:rsidRPr="006D12B9" w:rsidRDefault="007A332F" w:rsidP="007A332F">
      <w:pPr>
        <w:rPr>
          <w:rFonts w:asciiTheme="minorHAnsi" w:hAnsiTheme="minorHAnsi" w:cstheme="minorHAnsi"/>
        </w:rPr>
      </w:pPr>
    </w:p>
    <w:p w14:paraId="4DB01124"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Un planning de mise en œuvre des backups sera organisé. Etant donné le besoin fort de continuité nous avons d’ores et déjà identifié des backups dans la continuité de la prestation TME.</w:t>
      </w:r>
    </w:p>
    <w:p w14:paraId="768E6EC3" w14:textId="6502289F" w:rsidR="007A332F" w:rsidRPr="006D12B9" w:rsidRDefault="007A332F" w:rsidP="007A332F">
      <w:pPr>
        <w:rPr>
          <w:rFonts w:asciiTheme="minorHAnsi" w:hAnsiTheme="minorHAnsi" w:cstheme="minorHAnsi"/>
        </w:rPr>
      </w:pPr>
      <w:r w:rsidRPr="006D12B9">
        <w:rPr>
          <w:rFonts w:asciiTheme="minorHAnsi" w:hAnsiTheme="minorHAnsi" w:cstheme="minorHAnsi"/>
        </w:rPr>
        <w:t xml:space="preserve">Pour tous congés, </w:t>
      </w:r>
      <w:r w:rsidR="001318F3" w:rsidRPr="006D12B9">
        <w:rPr>
          <w:rFonts w:asciiTheme="minorHAnsi" w:hAnsiTheme="minorHAnsi" w:cstheme="minorHAnsi"/>
        </w:rPr>
        <w:t xml:space="preserve">NOM_SSII </w:t>
      </w:r>
      <w:r w:rsidRPr="006D12B9">
        <w:rPr>
          <w:rFonts w:asciiTheme="minorHAnsi" w:hAnsiTheme="minorHAnsi" w:cstheme="minorHAnsi"/>
        </w:rPr>
        <w:t xml:space="preserve">assure le remplacement de façon transparente. Une ressource formée aux spécificités de </w:t>
      </w:r>
      <w:r w:rsidR="005B1D27" w:rsidRPr="006D12B9">
        <w:rPr>
          <w:rFonts w:asciiTheme="minorHAnsi" w:hAnsiTheme="minorHAnsi" w:cstheme="minorHAnsi"/>
        </w:rPr>
        <w:t xml:space="preserve">L’AGENCE DE L’EAU </w:t>
      </w:r>
      <w:r w:rsidRPr="006D12B9">
        <w:rPr>
          <w:rFonts w:asciiTheme="minorHAnsi" w:hAnsiTheme="minorHAnsi" w:cstheme="minorHAnsi"/>
        </w:rPr>
        <w:t>est détachée pendant toute la durée.</w:t>
      </w:r>
    </w:p>
    <w:p w14:paraId="513C2321" w14:textId="1E229AE8" w:rsidR="007A332F" w:rsidRPr="006D12B9" w:rsidRDefault="007A332F" w:rsidP="007A332F">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 </w:t>
      </w:r>
    </w:p>
    <w:p w14:paraId="309D6B68" w14:textId="222E464E" w:rsidR="00AC2984" w:rsidRPr="006D12B9" w:rsidRDefault="00AC2984" w:rsidP="007A332F">
      <w:pPr>
        <w:autoSpaceDE w:val="0"/>
        <w:autoSpaceDN w:val="0"/>
        <w:adjustRightInd w:val="0"/>
        <w:spacing w:before="0"/>
        <w:jc w:val="left"/>
        <w:rPr>
          <w:rFonts w:asciiTheme="minorHAnsi" w:hAnsiTheme="minorHAnsi" w:cstheme="minorHAnsi"/>
          <w:color w:val="000000"/>
        </w:rPr>
      </w:pPr>
    </w:p>
    <w:p w14:paraId="644BE9C9" w14:textId="5567158C" w:rsidR="00AC2984" w:rsidRPr="006D12B9" w:rsidRDefault="00AC2984" w:rsidP="007A332F">
      <w:pPr>
        <w:autoSpaceDE w:val="0"/>
        <w:autoSpaceDN w:val="0"/>
        <w:adjustRightInd w:val="0"/>
        <w:spacing w:before="0"/>
        <w:jc w:val="left"/>
        <w:rPr>
          <w:rFonts w:asciiTheme="minorHAnsi" w:hAnsiTheme="minorHAnsi" w:cstheme="minorHAnsi"/>
          <w:color w:val="000000"/>
        </w:rPr>
      </w:pPr>
    </w:p>
    <w:p w14:paraId="6EB27F96" w14:textId="6D97E400" w:rsidR="00AC2984" w:rsidRPr="006D12B9" w:rsidRDefault="00AC2984" w:rsidP="007A332F">
      <w:pPr>
        <w:autoSpaceDE w:val="0"/>
        <w:autoSpaceDN w:val="0"/>
        <w:adjustRightInd w:val="0"/>
        <w:spacing w:before="0"/>
        <w:jc w:val="left"/>
        <w:rPr>
          <w:rFonts w:asciiTheme="minorHAnsi" w:hAnsiTheme="minorHAnsi" w:cstheme="minorHAnsi"/>
          <w:color w:val="000000"/>
        </w:rPr>
      </w:pPr>
    </w:p>
    <w:p w14:paraId="7712D074" w14:textId="77777777" w:rsidR="00AC2984" w:rsidRPr="006D12B9" w:rsidRDefault="00AC2984" w:rsidP="007A332F">
      <w:pPr>
        <w:autoSpaceDE w:val="0"/>
        <w:autoSpaceDN w:val="0"/>
        <w:adjustRightInd w:val="0"/>
        <w:spacing w:before="0"/>
        <w:jc w:val="left"/>
        <w:rPr>
          <w:rFonts w:asciiTheme="minorHAnsi" w:hAnsiTheme="minorHAnsi" w:cstheme="minorHAnsi"/>
          <w:color w:val="000000"/>
        </w:rPr>
      </w:pPr>
    </w:p>
    <w:p w14:paraId="0B1C7F3C" w14:textId="2DEA505D" w:rsidR="007A332F" w:rsidRPr="006D12B9" w:rsidRDefault="007A332F" w:rsidP="00AC2984">
      <w:pPr>
        <w:pStyle w:val="Titre3"/>
        <w:rPr>
          <w:rFonts w:asciiTheme="minorHAnsi" w:hAnsiTheme="minorHAnsi" w:cstheme="minorHAnsi"/>
        </w:rPr>
      </w:pPr>
      <w:bookmarkStart w:id="330" w:name="_Toc442695236"/>
      <w:bookmarkStart w:id="331" w:name="_Toc128045749"/>
      <w:r w:rsidRPr="006D12B9">
        <w:rPr>
          <w:rFonts w:asciiTheme="minorHAnsi" w:hAnsiTheme="minorHAnsi" w:cstheme="minorHAnsi"/>
        </w:rPr>
        <w:t>Horaires de Service</w:t>
      </w:r>
      <w:bookmarkEnd w:id="330"/>
      <w:r w:rsidR="007A4527">
        <w:rPr>
          <w:rFonts w:asciiTheme="minorHAnsi" w:hAnsiTheme="minorHAnsi" w:cstheme="minorHAnsi"/>
        </w:rPr>
        <w:t xml:space="preserve"> </w:t>
      </w:r>
      <w:r w:rsidR="007A4527" w:rsidRPr="005C3B85">
        <w:rPr>
          <w:rFonts w:asciiTheme="minorHAnsi" w:hAnsiTheme="minorHAnsi" w:cstheme="minorHAnsi"/>
          <w:b w:val="0"/>
          <w:bCs/>
          <w:i w:val="0"/>
          <w:iCs/>
          <w:color w:val="C00000"/>
          <w:sz w:val="20"/>
        </w:rPr>
        <w:t>(à adapter au projet.)</w:t>
      </w:r>
      <w:bookmarkEnd w:id="331"/>
    </w:p>
    <w:p w14:paraId="5F49D6E5" w14:textId="77777777" w:rsidR="007A332F" w:rsidRPr="006D12B9" w:rsidRDefault="007A332F" w:rsidP="007A2F2A">
      <w:pPr>
        <w:numPr>
          <w:ilvl w:val="2"/>
          <w:numId w:val="15"/>
        </w:numPr>
        <w:spacing w:before="360" w:after="240"/>
        <w:ind w:left="1287" w:hanging="720"/>
        <w:contextualSpacing/>
        <w:outlineLvl w:val="2"/>
        <w:rPr>
          <w:rFonts w:asciiTheme="minorHAnsi" w:hAnsiTheme="minorHAnsi" w:cstheme="minorHAnsi"/>
          <w:b/>
          <w:i/>
          <w:sz w:val="22"/>
        </w:rPr>
      </w:pPr>
      <w:r w:rsidRPr="006D12B9">
        <w:rPr>
          <w:rFonts w:asciiTheme="minorHAnsi" w:hAnsiTheme="minorHAnsi" w:cstheme="minorHAnsi"/>
          <w:b/>
          <w:i/>
          <w:sz w:val="22"/>
        </w:rPr>
        <w:t>Dispositif TME en période H</w:t>
      </w:r>
    </w:p>
    <w:p w14:paraId="2EC5EE94" w14:textId="77777777" w:rsidR="007A332F" w:rsidRPr="006D12B9" w:rsidRDefault="007A332F" w:rsidP="007A2F2A">
      <w:pPr>
        <w:numPr>
          <w:ilvl w:val="0"/>
          <w:numId w:val="17"/>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Chef de projet (CPT),</w:t>
      </w:r>
    </w:p>
    <w:p w14:paraId="7A5E6001" w14:textId="57CD1EAC" w:rsidR="007A332F" w:rsidRPr="006D12B9" w:rsidRDefault="007A332F" w:rsidP="007A2F2A">
      <w:pPr>
        <w:numPr>
          <w:ilvl w:val="0"/>
          <w:numId w:val="17"/>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 xml:space="preserve">2 techniciens sur </w:t>
      </w:r>
      <w:r w:rsidR="001318F3" w:rsidRPr="006D12B9">
        <w:rPr>
          <w:rFonts w:asciiTheme="minorHAnsi" w:eastAsiaTheme="minorHAnsi" w:hAnsiTheme="minorHAnsi" w:cstheme="minorHAnsi"/>
          <w:szCs w:val="22"/>
          <w:lang w:eastAsia="en-US"/>
        </w:rPr>
        <w:t>8008</w:t>
      </w:r>
      <w:r w:rsidRPr="006D12B9">
        <w:rPr>
          <w:rFonts w:asciiTheme="minorHAnsi" w:eastAsiaTheme="minorHAnsi" w:hAnsiTheme="minorHAnsi" w:cstheme="minorHAnsi"/>
          <w:szCs w:val="22"/>
          <w:lang w:eastAsia="en-US"/>
        </w:rPr>
        <w:t xml:space="preserve">. Seul 1 technicien est nécessaire les mercredis et vacances scolaires de la zone A (Lyon). Or, </w:t>
      </w:r>
      <w:r w:rsidR="001318F3" w:rsidRPr="006D12B9">
        <w:rPr>
          <w:rFonts w:asciiTheme="minorHAnsi" w:eastAsiaTheme="minorHAnsi" w:hAnsiTheme="minorHAnsi" w:cstheme="minorHAnsi"/>
          <w:b/>
          <w:szCs w:val="22"/>
          <w:lang w:eastAsia="en-US"/>
        </w:rPr>
        <w:t xml:space="preserve">NOM_SSII </w:t>
      </w:r>
      <w:r w:rsidRPr="006D12B9">
        <w:rPr>
          <w:rFonts w:asciiTheme="minorHAnsi" w:eastAsiaTheme="minorHAnsi" w:hAnsiTheme="minorHAnsi" w:cstheme="minorHAnsi"/>
          <w:b/>
          <w:szCs w:val="22"/>
          <w:lang w:eastAsia="en-US"/>
        </w:rPr>
        <w:t>met à disposition, sans surcoût pour l’</w:t>
      </w:r>
      <w:r w:rsidR="00821F18" w:rsidRPr="006D12B9">
        <w:rPr>
          <w:rFonts w:asciiTheme="minorHAnsi" w:eastAsiaTheme="minorHAnsi" w:hAnsiTheme="minorHAnsi" w:cstheme="minorHAnsi"/>
          <w:b/>
          <w:szCs w:val="22"/>
          <w:lang w:eastAsia="en-US"/>
        </w:rPr>
        <w:t xml:space="preserve">AGENCE DE </w:t>
      </w:r>
      <w:proofErr w:type="gramStart"/>
      <w:r w:rsidR="00821F18" w:rsidRPr="006D12B9">
        <w:rPr>
          <w:rFonts w:asciiTheme="minorHAnsi" w:eastAsiaTheme="minorHAnsi" w:hAnsiTheme="minorHAnsi" w:cstheme="minorHAnsi"/>
          <w:b/>
          <w:szCs w:val="22"/>
          <w:lang w:eastAsia="en-US"/>
        </w:rPr>
        <w:t xml:space="preserve">L’EAU </w:t>
      </w:r>
      <w:r w:rsidRPr="006D12B9">
        <w:rPr>
          <w:rFonts w:asciiTheme="minorHAnsi" w:eastAsiaTheme="minorHAnsi" w:hAnsiTheme="minorHAnsi" w:cstheme="minorHAnsi"/>
          <w:b/>
          <w:szCs w:val="22"/>
          <w:lang w:eastAsia="en-US"/>
        </w:rPr>
        <w:t>,</w:t>
      </w:r>
      <w:proofErr w:type="gramEnd"/>
      <w:r w:rsidRPr="006D12B9">
        <w:rPr>
          <w:rFonts w:asciiTheme="minorHAnsi" w:eastAsiaTheme="minorHAnsi" w:hAnsiTheme="minorHAnsi" w:cstheme="minorHAnsi"/>
          <w:b/>
          <w:szCs w:val="22"/>
          <w:lang w:eastAsia="en-US"/>
        </w:rPr>
        <w:t xml:space="preserve"> ses 2 techniciens tous les jours ouvrés, y compris mercredis et vacances scolaires</w:t>
      </w:r>
      <w:r w:rsidRPr="006D12B9">
        <w:rPr>
          <w:rFonts w:asciiTheme="minorHAnsi" w:eastAsiaTheme="minorHAnsi" w:hAnsiTheme="minorHAnsi" w:cstheme="minorHAnsi"/>
          <w:szCs w:val="22"/>
          <w:lang w:eastAsia="en-US"/>
        </w:rPr>
        <w:t xml:space="preserve">. En cas de besoin exceptionnel, </w:t>
      </w:r>
      <w:r w:rsidR="001318F3" w:rsidRPr="006D12B9">
        <w:rPr>
          <w:rFonts w:asciiTheme="minorHAnsi" w:eastAsiaTheme="minorHAnsi" w:hAnsiTheme="minorHAnsi" w:cstheme="minorHAnsi"/>
          <w:szCs w:val="22"/>
          <w:lang w:eastAsia="en-US"/>
        </w:rPr>
        <w:t xml:space="preserve">NOM_SSII </w:t>
      </w:r>
      <w:r w:rsidRPr="006D12B9">
        <w:rPr>
          <w:rFonts w:asciiTheme="minorHAnsi" w:eastAsiaTheme="minorHAnsi" w:hAnsiTheme="minorHAnsi" w:cstheme="minorHAnsi"/>
          <w:szCs w:val="22"/>
          <w:lang w:eastAsia="en-US"/>
        </w:rPr>
        <w:t>pourra toutefois solliciter le technicien mis à disposition gracieusement les mercredis et vacances scolaires pour des besoins d’intervention hors TME,</w:t>
      </w:r>
    </w:p>
    <w:p w14:paraId="11960811" w14:textId="33C532C8" w:rsidR="007A332F" w:rsidRPr="006D12B9" w:rsidRDefault="007A332F" w:rsidP="007A2F2A">
      <w:pPr>
        <w:numPr>
          <w:ilvl w:val="0"/>
          <w:numId w:val="17"/>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 xml:space="preserve">1 technicien support </w:t>
      </w:r>
      <w:r w:rsidR="001318F3" w:rsidRPr="006D12B9">
        <w:rPr>
          <w:rFonts w:asciiTheme="minorHAnsi" w:eastAsiaTheme="minorHAnsi" w:hAnsiTheme="minorHAnsi" w:cstheme="minorHAnsi"/>
          <w:szCs w:val="22"/>
          <w:lang w:eastAsia="en-US"/>
        </w:rPr>
        <w:t>8008</w:t>
      </w:r>
      <w:r w:rsidRPr="006D12B9">
        <w:rPr>
          <w:rFonts w:asciiTheme="minorHAnsi" w:eastAsiaTheme="minorHAnsi" w:hAnsiTheme="minorHAnsi" w:cstheme="minorHAnsi"/>
          <w:szCs w:val="22"/>
          <w:lang w:eastAsia="en-US"/>
        </w:rPr>
        <w:t xml:space="preserve"> backup,</w:t>
      </w:r>
    </w:p>
    <w:p w14:paraId="43C037D6" w14:textId="77777777" w:rsidR="007A332F" w:rsidRPr="006D12B9" w:rsidRDefault="007A332F" w:rsidP="007A2F2A">
      <w:pPr>
        <w:numPr>
          <w:ilvl w:val="0"/>
          <w:numId w:val="17"/>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2 exploitants/DBA,</w:t>
      </w:r>
    </w:p>
    <w:p w14:paraId="402AE768" w14:textId="77777777" w:rsidR="007A332F" w:rsidRPr="006D12B9" w:rsidRDefault="007A332F" w:rsidP="007A2F2A">
      <w:pPr>
        <w:numPr>
          <w:ilvl w:val="0"/>
          <w:numId w:val="17"/>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exploitant titulaire,</w:t>
      </w:r>
    </w:p>
    <w:p w14:paraId="48FC5261" w14:textId="77777777" w:rsidR="007A332F" w:rsidRPr="006D12B9" w:rsidRDefault="007A332F" w:rsidP="007A2F2A">
      <w:pPr>
        <w:numPr>
          <w:ilvl w:val="0"/>
          <w:numId w:val="17"/>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exploitant backup.</w:t>
      </w:r>
    </w:p>
    <w:p w14:paraId="12F125AA" w14:textId="77777777" w:rsidR="007A332F" w:rsidRPr="006D12B9" w:rsidRDefault="007A332F" w:rsidP="007A2F2A">
      <w:pPr>
        <w:numPr>
          <w:ilvl w:val="2"/>
          <w:numId w:val="15"/>
        </w:numPr>
        <w:spacing w:before="360" w:after="240"/>
        <w:ind w:left="1287" w:hanging="720"/>
        <w:contextualSpacing/>
        <w:outlineLvl w:val="2"/>
        <w:rPr>
          <w:rFonts w:asciiTheme="minorHAnsi" w:hAnsiTheme="minorHAnsi" w:cstheme="minorHAnsi"/>
          <w:b/>
          <w:i/>
          <w:sz w:val="22"/>
        </w:rPr>
      </w:pPr>
      <w:r w:rsidRPr="006D12B9">
        <w:rPr>
          <w:rFonts w:asciiTheme="minorHAnsi" w:hAnsiTheme="minorHAnsi" w:cstheme="minorHAnsi"/>
          <w:b/>
          <w:i/>
          <w:sz w:val="22"/>
        </w:rPr>
        <w:t>Dispositif TME en période H1</w:t>
      </w:r>
    </w:p>
    <w:p w14:paraId="483E96BE" w14:textId="77777777" w:rsidR="007A332F" w:rsidRPr="006D12B9" w:rsidRDefault="007A332F" w:rsidP="007A2F2A">
      <w:pPr>
        <w:numPr>
          <w:ilvl w:val="0"/>
          <w:numId w:val="18"/>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Chef de projet (CPT),</w:t>
      </w:r>
    </w:p>
    <w:p w14:paraId="2429C267" w14:textId="5075A74F" w:rsidR="007A332F" w:rsidRPr="006D12B9" w:rsidRDefault="007A332F" w:rsidP="007A2F2A">
      <w:pPr>
        <w:numPr>
          <w:ilvl w:val="0"/>
          <w:numId w:val="18"/>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 xml:space="preserve">1 technicien support </w:t>
      </w:r>
      <w:r w:rsidR="001318F3" w:rsidRPr="006D12B9">
        <w:rPr>
          <w:rFonts w:asciiTheme="minorHAnsi" w:eastAsiaTheme="minorHAnsi" w:hAnsiTheme="minorHAnsi" w:cstheme="minorHAnsi"/>
          <w:szCs w:val="22"/>
          <w:lang w:eastAsia="en-US"/>
        </w:rPr>
        <w:t>8008</w:t>
      </w:r>
      <w:r w:rsidRPr="006D12B9">
        <w:rPr>
          <w:rFonts w:asciiTheme="minorHAnsi" w:eastAsiaTheme="minorHAnsi" w:hAnsiTheme="minorHAnsi" w:cstheme="minorHAnsi"/>
          <w:szCs w:val="22"/>
          <w:lang w:eastAsia="en-US"/>
        </w:rPr>
        <w:t>,</w:t>
      </w:r>
    </w:p>
    <w:p w14:paraId="7113B8EA" w14:textId="3F68C8DB" w:rsidR="007A332F" w:rsidRPr="006D12B9" w:rsidRDefault="007A332F" w:rsidP="007A2F2A">
      <w:pPr>
        <w:numPr>
          <w:ilvl w:val="0"/>
          <w:numId w:val="18"/>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 xml:space="preserve">1 technicien support </w:t>
      </w:r>
      <w:r w:rsidR="001318F3" w:rsidRPr="006D12B9">
        <w:rPr>
          <w:rFonts w:asciiTheme="minorHAnsi" w:eastAsiaTheme="minorHAnsi" w:hAnsiTheme="minorHAnsi" w:cstheme="minorHAnsi"/>
          <w:szCs w:val="22"/>
          <w:lang w:eastAsia="en-US"/>
        </w:rPr>
        <w:t>8008</w:t>
      </w:r>
      <w:r w:rsidRPr="006D12B9">
        <w:rPr>
          <w:rFonts w:asciiTheme="minorHAnsi" w:eastAsiaTheme="minorHAnsi" w:hAnsiTheme="minorHAnsi" w:cstheme="minorHAnsi"/>
          <w:szCs w:val="22"/>
          <w:lang w:eastAsia="en-US"/>
        </w:rPr>
        <w:t xml:space="preserve"> backup,</w:t>
      </w:r>
    </w:p>
    <w:p w14:paraId="1CA9DE7F" w14:textId="77777777" w:rsidR="007A332F" w:rsidRPr="006D12B9" w:rsidRDefault="007A332F" w:rsidP="007A2F2A">
      <w:pPr>
        <w:numPr>
          <w:ilvl w:val="0"/>
          <w:numId w:val="18"/>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2 exploitants/DBA,</w:t>
      </w:r>
    </w:p>
    <w:p w14:paraId="3BC980C9" w14:textId="77777777" w:rsidR="007A332F" w:rsidRPr="006D12B9" w:rsidRDefault="007A332F" w:rsidP="007A2F2A">
      <w:pPr>
        <w:numPr>
          <w:ilvl w:val="0"/>
          <w:numId w:val="18"/>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exploitant titulaire,</w:t>
      </w:r>
    </w:p>
    <w:p w14:paraId="3C5E5FE8" w14:textId="77777777" w:rsidR="007A332F" w:rsidRPr="006D12B9" w:rsidRDefault="007A332F" w:rsidP="007A2F2A">
      <w:pPr>
        <w:numPr>
          <w:ilvl w:val="0"/>
          <w:numId w:val="18"/>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exploitant backup.</w:t>
      </w:r>
    </w:p>
    <w:p w14:paraId="0B922CAA" w14:textId="77777777" w:rsidR="007A332F" w:rsidRPr="006D12B9" w:rsidRDefault="007A332F" w:rsidP="007A2F2A">
      <w:pPr>
        <w:numPr>
          <w:ilvl w:val="2"/>
          <w:numId w:val="15"/>
        </w:numPr>
        <w:spacing w:before="360" w:after="240"/>
        <w:ind w:left="1287" w:hanging="720"/>
        <w:contextualSpacing/>
        <w:outlineLvl w:val="2"/>
        <w:rPr>
          <w:rFonts w:asciiTheme="minorHAnsi" w:hAnsiTheme="minorHAnsi" w:cstheme="minorHAnsi"/>
          <w:b/>
          <w:i/>
          <w:sz w:val="22"/>
        </w:rPr>
      </w:pPr>
      <w:r w:rsidRPr="006D12B9">
        <w:rPr>
          <w:rFonts w:asciiTheme="minorHAnsi" w:hAnsiTheme="minorHAnsi" w:cstheme="minorHAnsi"/>
          <w:b/>
          <w:i/>
          <w:sz w:val="22"/>
        </w:rPr>
        <w:t>Dispositif TME en période H2</w:t>
      </w:r>
    </w:p>
    <w:p w14:paraId="01C82006" w14:textId="77777777" w:rsidR="007A332F" w:rsidRPr="006D12B9" w:rsidRDefault="007A332F" w:rsidP="007A2F2A">
      <w:pPr>
        <w:numPr>
          <w:ilvl w:val="0"/>
          <w:numId w:val="19"/>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Chef de projet (CPT),</w:t>
      </w:r>
    </w:p>
    <w:p w14:paraId="7581245F" w14:textId="1F473EA0" w:rsidR="007A332F" w:rsidRPr="006D12B9" w:rsidRDefault="007A332F" w:rsidP="007A2F2A">
      <w:pPr>
        <w:numPr>
          <w:ilvl w:val="0"/>
          <w:numId w:val="19"/>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 xml:space="preserve">1 technicien support </w:t>
      </w:r>
      <w:r w:rsidR="001318F3" w:rsidRPr="006D12B9">
        <w:rPr>
          <w:rFonts w:asciiTheme="minorHAnsi" w:eastAsiaTheme="minorHAnsi" w:hAnsiTheme="minorHAnsi" w:cstheme="minorHAnsi"/>
          <w:szCs w:val="22"/>
          <w:lang w:eastAsia="en-US"/>
        </w:rPr>
        <w:t>8008</w:t>
      </w:r>
      <w:r w:rsidRPr="006D12B9">
        <w:rPr>
          <w:rFonts w:asciiTheme="minorHAnsi" w:eastAsiaTheme="minorHAnsi" w:hAnsiTheme="minorHAnsi" w:cstheme="minorHAnsi"/>
          <w:szCs w:val="22"/>
          <w:lang w:eastAsia="en-US"/>
        </w:rPr>
        <w:t>,</w:t>
      </w:r>
    </w:p>
    <w:p w14:paraId="765D586E" w14:textId="55361175" w:rsidR="007A332F" w:rsidRPr="006D12B9" w:rsidRDefault="007A332F" w:rsidP="007A2F2A">
      <w:pPr>
        <w:numPr>
          <w:ilvl w:val="0"/>
          <w:numId w:val="19"/>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 xml:space="preserve">1 technicien support </w:t>
      </w:r>
      <w:r w:rsidR="001318F3" w:rsidRPr="006D12B9">
        <w:rPr>
          <w:rFonts w:asciiTheme="minorHAnsi" w:eastAsiaTheme="minorHAnsi" w:hAnsiTheme="minorHAnsi" w:cstheme="minorHAnsi"/>
          <w:szCs w:val="22"/>
          <w:lang w:eastAsia="en-US"/>
        </w:rPr>
        <w:t>8008</w:t>
      </w:r>
      <w:r w:rsidRPr="006D12B9">
        <w:rPr>
          <w:rFonts w:asciiTheme="minorHAnsi" w:eastAsiaTheme="minorHAnsi" w:hAnsiTheme="minorHAnsi" w:cstheme="minorHAnsi"/>
          <w:szCs w:val="22"/>
          <w:lang w:eastAsia="en-US"/>
        </w:rPr>
        <w:t xml:space="preserve"> backup,</w:t>
      </w:r>
    </w:p>
    <w:p w14:paraId="761677E8" w14:textId="77777777" w:rsidR="007A332F" w:rsidRPr="006D12B9" w:rsidRDefault="007A332F" w:rsidP="007A2F2A">
      <w:pPr>
        <w:numPr>
          <w:ilvl w:val="0"/>
          <w:numId w:val="19"/>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2 exploitants/DBA,</w:t>
      </w:r>
    </w:p>
    <w:p w14:paraId="5702FA8A" w14:textId="77777777" w:rsidR="007A332F" w:rsidRPr="006D12B9" w:rsidRDefault="007A332F" w:rsidP="007A2F2A">
      <w:pPr>
        <w:numPr>
          <w:ilvl w:val="0"/>
          <w:numId w:val="19"/>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exploitant titulaire,</w:t>
      </w:r>
    </w:p>
    <w:p w14:paraId="28525255" w14:textId="77777777" w:rsidR="007A332F" w:rsidRPr="006D12B9" w:rsidRDefault="007A332F" w:rsidP="007A2F2A">
      <w:pPr>
        <w:numPr>
          <w:ilvl w:val="0"/>
          <w:numId w:val="19"/>
        </w:numPr>
        <w:spacing w:before="0" w:after="200" w:line="276" w:lineRule="auto"/>
        <w:contextualSpacing/>
        <w:rPr>
          <w:rFonts w:asciiTheme="minorHAnsi" w:eastAsiaTheme="minorHAnsi" w:hAnsiTheme="minorHAnsi" w:cstheme="minorHAnsi"/>
          <w:szCs w:val="22"/>
          <w:lang w:eastAsia="en-US"/>
        </w:rPr>
      </w:pPr>
      <w:r w:rsidRPr="006D12B9">
        <w:rPr>
          <w:rFonts w:asciiTheme="minorHAnsi" w:eastAsiaTheme="minorHAnsi" w:hAnsiTheme="minorHAnsi" w:cstheme="minorHAnsi"/>
          <w:szCs w:val="22"/>
          <w:lang w:eastAsia="en-US"/>
        </w:rPr>
        <w:t>1 exploitant backup,</w:t>
      </w:r>
    </w:p>
    <w:p w14:paraId="792D4451" w14:textId="78DF841C" w:rsidR="007A332F" w:rsidRPr="006D12B9" w:rsidRDefault="007A332F" w:rsidP="007A332F">
      <w:pPr>
        <w:ind w:left="360"/>
        <w:rPr>
          <w:rFonts w:asciiTheme="minorHAnsi" w:hAnsiTheme="minorHAnsi" w:cstheme="minorHAnsi"/>
          <w:b/>
          <w:bCs/>
          <w:iCs/>
        </w:rPr>
      </w:pPr>
      <w:r w:rsidRPr="006D12B9">
        <w:rPr>
          <w:rFonts w:asciiTheme="minorHAnsi" w:hAnsiTheme="minorHAnsi" w:cstheme="minorHAnsi"/>
        </w:rPr>
        <w:t xml:space="preserve">Ce dispositif est identique au dispositif proposé en période H1, avec une facturation du DBA à 80%. En effet, </w:t>
      </w:r>
      <w:r w:rsidR="001318F3" w:rsidRPr="006D12B9">
        <w:rPr>
          <w:rFonts w:asciiTheme="minorHAnsi" w:hAnsiTheme="minorHAnsi" w:cstheme="minorHAnsi"/>
          <w:b/>
        </w:rPr>
        <w:t xml:space="preserve">NOM_SSII </w:t>
      </w:r>
      <w:r w:rsidRPr="006D12B9">
        <w:rPr>
          <w:rFonts w:asciiTheme="minorHAnsi" w:hAnsiTheme="minorHAnsi" w:cstheme="minorHAnsi"/>
          <w:b/>
        </w:rPr>
        <w:t>met à disposition, sans surcoût pour l’</w:t>
      </w:r>
      <w:r w:rsidR="00821F18" w:rsidRPr="006D12B9">
        <w:rPr>
          <w:rFonts w:asciiTheme="minorHAnsi" w:hAnsiTheme="minorHAnsi" w:cstheme="minorHAnsi"/>
          <w:b/>
        </w:rPr>
        <w:t xml:space="preserve">AGENCE DE </w:t>
      </w:r>
      <w:proofErr w:type="gramStart"/>
      <w:r w:rsidR="00821F18" w:rsidRPr="006D12B9">
        <w:rPr>
          <w:rFonts w:asciiTheme="minorHAnsi" w:hAnsiTheme="minorHAnsi" w:cstheme="minorHAnsi"/>
          <w:b/>
        </w:rPr>
        <w:t xml:space="preserve">L’EAU </w:t>
      </w:r>
      <w:r w:rsidRPr="006D12B9">
        <w:rPr>
          <w:rFonts w:asciiTheme="minorHAnsi" w:hAnsiTheme="minorHAnsi" w:cstheme="minorHAnsi"/>
          <w:b/>
        </w:rPr>
        <w:t>,</w:t>
      </w:r>
      <w:proofErr w:type="gramEnd"/>
      <w:r w:rsidRPr="006D12B9">
        <w:rPr>
          <w:rFonts w:asciiTheme="minorHAnsi" w:hAnsiTheme="minorHAnsi" w:cstheme="minorHAnsi"/>
          <w:b/>
        </w:rPr>
        <w:t xml:space="preserve"> sa ressource DBA tous les jours ouvrés</w:t>
      </w:r>
      <w:r w:rsidRPr="006D12B9">
        <w:rPr>
          <w:rFonts w:asciiTheme="minorHAnsi" w:hAnsiTheme="minorHAnsi" w:cstheme="minorHAnsi"/>
        </w:rPr>
        <w:t xml:space="preserve">. En cas de besoin exceptionnel, </w:t>
      </w:r>
      <w:r w:rsidR="001318F3" w:rsidRPr="006D12B9">
        <w:rPr>
          <w:rFonts w:asciiTheme="minorHAnsi" w:hAnsiTheme="minorHAnsi" w:cstheme="minorHAnsi"/>
        </w:rPr>
        <w:t xml:space="preserve">NOM_SSII </w:t>
      </w:r>
      <w:r w:rsidRPr="006D12B9">
        <w:rPr>
          <w:rFonts w:asciiTheme="minorHAnsi" w:hAnsiTheme="minorHAnsi" w:cstheme="minorHAnsi"/>
        </w:rPr>
        <w:t>pourra toutefois solliciter le DBA mis à disposition gracieusement sur 20% de son temps pour des interventions hors TME.</w:t>
      </w:r>
      <w:r w:rsidRPr="006D12B9">
        <w:rPr>
          <w:rFonts w:asciiTheme="minorHAnsi" w:hAnsiTheme="minorHAnsi" w:cstheme="minorHAnsi"/>
        </w:rPr>
        <w:br w:type="page"/>
      </w:r>
    </w:p>
    <w:p w14:paraId="58A2D587" w14:textId="7B285830" w:rsidR="007A332F" w:rsidRPr="006D12B9" w:rsidRDefault="007A332F" w:rsidP="007A2F2A">
      <w:pPr>
        <w:numPr>
          <w:ilvl w:val="2"/>
          <w:numId w:val="15"/>
        </w:numPr>
        <w:spacing w:before="360" w:after="240"/>
        <w:ind w:left="1287" w:hanging="720"/>
        <w:contextualSpacing/>
        <w:outlineLvl w:val="2"/>
        <w:rPr>
          <w:rFonts w:asciiTheme="minorHAnsi" w:hAnsiTheme="minorHAnsi" w:cstheme="minorHAnsi"/>
          <w:b/>
          <w:i/>
          <w:sz w:val="22"/>
        </w:rPr>
      </w:pPr>
      <w:r w:rsidRPr="006D12B9">
        <w:rPr>
          <w:rFonts w:asciiTheme="minorHAnsi" w:hAnsiTheme="minorHAnsi" w:cstheme="minorHAnsi"/>
          <w:b/>
          <w:i/>
          <w:sz w:val="22"/>
        </w:rPr>
        <w:lastRenderedPageBreak/>
        <w:t xml:space="preserve">Assistance aux utilisateurs </w:t>
      </w:r>
      <w:r w:rsidR="001318F3" w:rsidRPr="006D12B9">
        <w:rPr>
          <w:rFonts w:asciiTheme="minorHAnsi" w:hAnsiTheme="minorHAnsi" w:cstheme="minorHAnsi"/>
          <w:b/>
          <w:i/>
          <w:sz w:val="22"/>
        </w:rPr>
        <w:t>8008</w:t>
      </w:r>
    </w:p>
    <w:p w14:paraId="79E690DA" w14:textId="77777777" w:rsidR="007A332F" w:rsidRPr="006D12B9" w:rsidRDefault="007A332F" w:rsidP="007A332F">
      <w:pPr>
        <w:autoSpaceDE w:val="0"/>
        <w:autoSpaceDN w:val="0"/>
        <w:adjustRightInd w:val="0"/>
        <w:spacing w:before="0"/>
        <w:jc w:val="left"/>
        <w:rPr>
          <w:rFonts w:asciiTheme="minorHAnsi" w:hAnsiTheme="minorHAnsi" w:cstheme="minorHAnsi"/>
          <w:color w:val="000000"/>
        </w:rPr>
      </w:pPr>
      <w:r w:rsidRPr="006D12B9">
        <w:rPr>
          <w:rFonts w:asciiTheme="minorHAnsi" w:hAnsiTheme="minorHAnsi" w:cstheme="minorHAnsi"/>
          <w:color w:val="000000"/>
        </w:rPr>
        <w:t xml:space="preserve">La plage de réception des appels utilisateurs est de 7h00 à 18h00 tous les jours du lundi au vendredi. </w:t>
      </w:r>
      <w:r w:rsidRPr="006D12B9">
        <w:rPr>
          <w:rFonts w:asciiTheme="minorHAnsi" w:hAnsiTheme="minorHAnsi" w:cstheme="minorHAnsi"/>
        </w:rPr>
        <w:t xml:space="preserve">Le </w:t>
      </w:r>
      <w:r w:rsidRPr="006D12B9">
        <w:rPr>
          <w:rFonts w:asciiTheme="minorHAnsi" w:hAnsiTheme="minorHAnsi" w:cstheme="minorHAnsi"/>
          <w:color w:val="000000"/>
        </w:rPr>
        <w:t>planning se présente donc de la manière suivante :</w:t>
      </w:r>
    </w:p>
    <w:p w14:paraId="1D500238" w14:textId="77777777" w:rsidR="007A332F" w:rsidRPr="006D12B9" w:rsidRDefault="007A332F" w:rsidP="007A332F">
      <w:pPr>
        <w:jc w:val="center"/>
        <w:rPr>
          <w:rFonts w:asciiTheme="minorHAnsi" w:hAnsiTheme="minorHAnsi" w:cstheme="minorHAnsi"/>
        </w:rPr>
      </w:pPr>
      <w:r w:rsidRPr="006D12B9">
        <w:rPr>
          <w:rFonts w:asciiTheme="minorHAnsi" w:hAnsiTheme="minorHAnsi" w:cstheme="minorHAnsi"/>
          <w:noProof/>
        </w:rPr>
        <w:drawing>
          <wp:inline distT="0" distB="0" distL="0" distR="0" wp14:anchorId="7720B93F" wp14:editId="3D6FA929">
            <wp:extent cx="5859145" cy="2427785"/>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4510" cy="2434151"/>
                    </a:xfrm>
                    <a:prstGeom prst="rect">
                      <a:avLst/>
                    </a:prstGeom>
                    <a:noFill/>
                  </pic:spPr>
                </pic:pic>
              </a:graphicData>
            </a:graphic>
          </wp:inline>
        </w:drawing>
      </w:r>
    </w:p>
    <w:p w14:paraId="2171DE1C" w14:textId="77777777" w:rsidR="007A332F" w:rsidRPr="006D12B9" w:rsidRDefault="007A332F" w:rsidP="007A332F">
      <w:pPr>
        <w:autoSpaceDE w:val="0"/>
        <w:autoSpaceDN w:val="0"/>
        <w:adjustRightInd w:val="0"/>
        <w:spacing w:before="0"/>
        <w:rPr>
          <w:rFonts w:asciiTheme="minorHAnsi" w:hAnsiTheme="minorHAnsi" w:cstheme="minorHAnsi"/>
          <w:color w:val="000000"/>
        </w:rPr>
      </w:pPr>
    </w:p>
    <w:p w14:paraId="2862A1C1" w14:textId="77777777" w:rsidR="007A332F" w:rsidRPr="006D12B9" w:rsidRDefault="007A332F" w:rsidP="007A332F">
      <w:pPr>
        <w:autoSpaceDE w:val="0"/>
        <w:autoSpaceDN w:val="0"/>
        <w:adjustRightInd w:val="0"/>
        <w:spacing w:before="0"/>
        <w:rPr>
          <w:rFonts w:asciiTheme="minorHAnsi" w:hAnsiTheme="minorHAnsi" w:cstheme="minorHAnsi"/>
          <w:color w:val="000000"/>
        </w:rPr>
      </w:pPr>
      <w:r w:rsidRPr="006D12B9">
        <w:rPr>
          <w:rFonts w:asciiTheme="minorHAnsi" w:hAnsiTheme="minorHAnsi" w:cstheme="minorHAnsi"/>
          <w:color w:val="000000"/>
        </w:rPr>
        <w:t>Les techniciens 1 et 2 peuvent permuter leurs horaires afin d’assurer une continuité de service car ils ont le même profil et les mêmes compétences.</w:t>
      </w:r>
    </w:p>
    <w:p w14:paraId="6AE42AD3" w14:textId="77777777" w:rsidR="007A332F" w:rsidRPr="006D12B9" w:rsidRDefault="007A332F" w:rsidP="007A332F">
      <w:pPr>
        <w:rPr>
          <w:rFonts w:asciiTheme="minorHAnsi" w:hAnsiTheme="minorHAnsi" w:cstheme="minorHAnsi"/>
        </w:rPr>
      </w:pPr>
      <w:r w:rsidRPr="006D12B9">
        <w:rPr>
          <w:rFonts w:asciiTheme="minorHAnsi" w:hAnsiTheme="minorHAnsi" w:cstheme="minorHAnsi"/>
          <w:i/>
          <w:iCs/>
        </w:rPr>
        <w:t>Nb : l’organisation des horaires présentée ci-dessus correspond à la période dite H du CCTP.</w:t>
      </w:r>
    </w:p>
    <w:p w14:paraId="4E4BC5F4"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Cette organisation peut évoluer au cours du marché et tendre vers un mode « H1 », nécessitant une ressource unique du lundi au vendredi sur une plage horaire de 8h-12h et 14h-17h.</w:t>
      </w:r>
    </w:p>
    <w:p w14:paraId="4BF611A8" w14:textId="77777777" w:rsidR="007A332F" w:rsidRPr="006D12B9" w:rsidRDefault="007A332F" w:rsidP="007A332F">
      <w:pPr>
        <w:rPr>
          <w:rFonts w:asciiTheme="minorHAnsi" w:hAnsiTheme="minorHAnsi" w:cstheme="minorHAnsi"/>
        </w:rPr>
      </w:pPr>
      <w:r w:rsidRPr="006D12B9">
        <w:rPr>
          <w:rFonts w:asciiTheme="minorHAnsi" w:hAnsiTheme="minorHAnsi" w:cstheme="minorHAnsi"/>
          <w:noProof/>
        </w:rPr>
        <w:drawing>
          <wp:inline distT="0" distB="0" distL="0" distR="0" wp14:anchorId="7FB96CB9" wp14:editId="078CE574">
            <wp:extent cx="5779770" cy="1122132"/>
            <wp:effectExtent l="0" t="0" r="0" b="1905"/>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5029" cy="1127036"/>
                    </a:xfrm>
                    <a:prstGeom prst="rect">
                      <a:avLst/>
                    </a:prstGeom>
                    <a:noFill/>
                  </pic:spPr>
                </pic:pic>
              </a:graphicData>
            </a:graphic>
          </wp:inline>
        </w:drawing>
      </w:r>
    </w:p>
    <w:p w14:paraId="3A104913" w14:textId="77777777" w:rsidR="007A332F" w:rsidRPr="006D12B9" w:rsidRDefault="007A332F" w:rsidP="007A332F">
      <w:pPr>
        <w:rPr>
          <w:rFonts w:asciiTheme="minorHAnsi" w:hAnsiTheme="minorHAnsi" w:cstheme="minorHAnsi"/>
        </w:rPr>
      </w:pPr>
    </w:p>
    <w:p w14:paraId="1DD03F16" w14:textId="77777777" w:rsidR="007A332F" w:rsidRPr="006D12B9" w:rsidRDefault="007A332F" w:rsidP="007A332F">
      <w:pPr>
        <w:rPr>
          <w:rFonts w:asciiTheme="minorHAnsi" w:hAnsiTheme="minorHAnsi" w:cstheme="minorHAnsi"/>
          <w:b/>
          <w:bCs/>
          <w:iCs/>
        </w:rPr>
      </w:pPr>
      <w:r w:rsidRPr="006D12B9">
        <w:rPr>
          <w:rFonts w:asciiTheme="minorHAnsi" w:hAnsiTheme="minorHAnsi" w:cstheme="minorHAnsi"/>
        </w:rPr>
        <w:br w:type="page"/>
      </w:r>
    </w:p>
    <w:p w14:paraId="5910F905" w14:textId="77777777" w:rsidR="007A332F" w:rsidRPr="006D12B9" w:rsidRDefault="007A332F" w:rsidP="007A2F2A">
      <w:pPr>
        <w:numPr>
          <w:ilvl w:val="2"/>
          <w:numId w:val="15"/>
        </w:numPr>
        <w:spacing w:before="360" w:after="240"/>
        <w:ind w:left="1287" w:hanging="720"/>
        <w:contextualSpacing/>
        <w:outlineLvl w:val="2"/>
        <w:rPr>
          <w:rFonts w:asciiTheme="minorHAnsi" w:hAnsiTheme="minorHAnsi" w:cstheme="minorHAnsi"/>
          <w:b/>
          <w:i/>
          <w:sz w:val="22"/>
        </w:rPr>
      </w:pPr>
      <w:r w:rsidRPr="006D12B9">
        <w:rPr>
          <w:rFonts w:asciiTheme="minorHAnsi" w:hAnsiTheme="minorHAnsi" w:cstheme="minorHAnsi"/>
          <w:b/>
          <w:i/>
          <w:sz w:val="22"/>
        </w:rPr>
        <w:lastRenderedPageBreak/>
        <w:t>Exploitation</w:t>
      </w:r>
    </w:p>
    <w:p w14:paraId="7B2E2056"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La continuité de service doit être assurée entre 7h00 et 20h00 du lundi au vendredi. Le planning se présente donc de la manière suivante :</w:t>
      </w:r>
    </w:p>
    <w:p w14:paraId="339B762F" w14:textId="77777777" w:rsidR="007A332F" w:rsidRPr="006D12B9" w:rsidRDefault="007A332F" w:rsidP="007A332F">
      <w:pPr>
        <w:jc w:val="center"/>
        <w:rPr>
          <w:rFonts w:asciiTheme="minorHAnsi" w:hAnsiTheme="minorHAnsi" w:cstheme="minorHAnsi"/>
        </w:rPr>
      </w:pPr>
      <w:r w:rsidRPr="006D12B9">
        <w:rPr>
          <w:rFonts w:asciiTheme="minorHAnsi" w:hAnsiTheme="minorHAnsi" w:cstheme="minorHAnsi"/>
          <w:noProof/>
        </w:rPr>
        <w:drawing>
          <wp:inline distT="0" distB="0" distL="0" distR="0" wp14:anchorId="434B4A83" wp14:editId="3A766659">
            <wp:extent cx="5925820" cy="1393416"/>
            <wp:effectExtent l="0" t="0" r="0" b="0"/>
            <wp:docPr id="78" name="Image 78" descr="Une image contenant texte, mon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 78" descr="Une image contenant texte, monté&#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0503" cy="1399220"/>
                    </a:xfrm>
                    <a:prstGeom prst="rect">
                      <a:avLst/>
                    </a:prstGeom>
                    <a:noFill/>
                  </pic:spPr>
                </pic:pic>
              </a:graphicData>
            </a:graphic>
          </wp:inline>
        </w:drawing>
      </w:r>
    </w:p>
    <w:p w14:paraId="6E11B520"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Ces horaires permettent un recoupement d’informations oral et écrit (main courante d’exploitation) -en s’appuyant évidemment sur les outils de suivi mis en place pour l’exploitation- entre l’exploitant 1 et l’exploitant 2.</w:t>
      </w:r>
    </w:p>
    <w:p w14:paraId="385E747A"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Les exploitants peuvent permuter leurs horaires car ils ont le même profil et les mêmes compétences afin d’assurer une continuité du service.</w:t>
      </w:r>
    </w:p>
    <w:p w14:paraId="1AA73CDF" w14:textId="77777777" w:rsidR="007A332F" w:rsidRPr="006D12B9" w:rsidRDefault="007A332F" w:rsidP="007A332F">
      <w:pPr>
        <w:autoSpaceDE w:val="0"/>
        <w:autoSpaceDN w:val="0"/>
        <w:adjustRightInd w:val="0"/>
        <w:spacing w:before="0"/>
        <w:rPr>
          <w:rFonts w:asciiTheme="minorHAnsi" w:hAnsiTheme="minorHAnsi" w:cstheme="minorHAnsi"/>
          <w:color w:val="000000"/>
        </w:rPr>
      </w:pPr>
      <w:r w:rsidRPr="006D12B9">
        <w:rPr>
          <w:rFonts w:asciiTheme="minorHAnsi" w:hAnsiTheme="minorHAnsi" w:cstheme="minorHAnsi"/>
          <w:color w:val="000000"/>
        </w:rPr>
        <w:t>L’exploitant 3 est planifié en cœur de journée lorsqu’il intervient en mode Projet. De cette façon, il est en relation avec l’équipe d’exploitation courante et peut ainsi se tenir informé de l’état des lieux et des situations courantes, afin d’adapter si besoin ses livrables aux contextes en évolution.</w:t>
      </w:r>
    </w:p>
    <w:p w14:paraId="1CD6F49B" w14:textId="77777777" w:rsidR="007A332F" w:rsidRPr="006D12B9" w:rsidRDefault="007A332F" w:rsidP="007A332F">
      <w:pPr>
        <w:rPr>
          <w:rFonts w:asciiTheme="minorHAnsi" w:hAnsiTheme="minorHAnsi" w:cstheme="minorHAnsi"/>
        </w:rPr>
      </w:pPr>
      <w:r w:rsidRPr="006D12B9">
        <w:rPr>
          <w:rFonts w:asciiTheme="minorHAnsi" w:hAnsiTheme="minorHAnsi" w:cstheme="minorHAnsi"/>
        </w:rPr>
        <w:t>Lorsqu’il intervient en mode Backup, l’exploitant 3 se conforme aux horaires de l’équipe en mode normal</w:t>
      </w:r>
    </w:p>
    <w:p w14:paraId="7D729D9F" w14:textId="77777777" w:rsidR="007A332F" w:rsidRPr="006D12B9" w:rsidRDefault="007A332F" w:rsidP="00F42C36">
      <w:pPr>
        <w:pStyle w:val="Titre3"/>
        <w:rPr>
          <w:rFonts w:asciiTheme="minorHAnsi" w:hAnsiTheme="minorHAnsi" w:cstheme="minorHAnsi"/>
        </w:rPr>
      </w:pPr>
      <w:bookmarkStart w:id="332" w:name="_Toc442695237"/>
      <w:bookmarkStart w:id="333" w:name="_Toc128045750"/>
      <w:r w:rsidRPr="006D12B9">
        <w:rPr>
          <w:rFonts w:asciiTheme="minorHAnsi" w:hAnsiTheme="minorHAnsi" w:cstheme="minorHAnsi"/>
        </w:rPr>
        <w:t>Gestion des déplacements</w:t>
      </w:r>
      <w:bookmarkEnd w:id="332"/>
      <w:bookmarkEnd w:id="333"/>
    </w:p>
    <w:p w14:paraId="3115C942" w14:textId="77777777" w:rsidR="007A332F" w:rsidRPr="006D12B9" w:rsidRDefault="007A332F" w:rsidP="007A332F">
      <w:pPr>
        <w:jc w:val="left"/>
        <w:rPr>
          <w:rFonts w:asciiTheme="minorHAnsi" w:hAnsiTheme="minorHAnsi" w:cstheme="minorHAnsi"/>
          <w:b/>
        </w:rPr>
      </w:pPr>
      <w:r w:rsidRPr="006D12B9">
        <w:rPr>
          <w:rFonts w:asciiTheme="minorHAnsi" w:hAnsiTheme="minorHAnsi" w:cstheme="minorHAnsi"/>
        </w:rPr>
        <w:t>Les déplacements trimestriels doivent faire l’objet d’un Ordre de mission envoyé une semaine avant au pôle RI, de manière à contrôler (et ajouter) les taches prévues entre la TME et le CI concerné. Chaque déplacement doit ensuite faire l’objet d’un CR.</w:t>
      </w:r>
      <w:r w:rsidRPr="006D12B9">
        <w:rPr>
          <w:rFonts w:asciiTheme="minorHAnsi" w:hAnsiTheme="minorHAnsi" w:cstheme="minorHAnsi"/>
        </w:rPr>
        <w:br/>
        <w:t>Ceci est prévu dans le dossier :</w:t>
      </w:r>
    </w:p>
    <w:p w14:paraId="69139C90" w14:textId="77777777" w:rsidR="007A332F" w:rsidRPr="006D12B9" w:rsidRDefault="007A332F" w:rsidP="00F42C36">
      <w:pPr>
        <w:pStyle w:val="Titre3"/>
        <w:rPr>
          <w:rFonts w:asciiTheme="minorHAnsi" w:hAnsiTheme="minorHAnsi" w:cstheme="minorHAnsi"/>
        </w:rPr>
      </w:pPr>
      <w:bookmarkStart w:id="334" w:name="_Toc442695238"/>
      <w:bookmarkStart w:id="335" w:name="_Toc128045751"/>
      <w:r w:rsidRPr="006D12B9">
        <w:rPr>
          <w:rFonts w:asciiTheme="minorHAnsi" w:hAnsiTheme="minorHAnsi" w:cstheme="minorHAnsi"/>
        </w:rPr>
        <w:t>Gestion des interventions programmées</w:t>
      </w:r>
      <w:bookmarkEnd w:id="334"/>
      <w:bookmarkEnd w:id="335"/>
    </w:p>
    <w:p w14:paraId="306A1F19" w14:textId="1E792DC6" w:rsidR="007A332F" w:rsidRPr="006D12B9" w:rsidRDefault="007A332F" w:rsidP="007A332F">
      <w:pPr>
        <w:spacing w:after="120"/>
        <w:rPr>
          <w:rFonts w:asciiTheme="minorHAnsi" w:hAnsiTheme="minorHAnsi" w:cstheme="minorHAnsi"/>
          <w:szCs w:val="24"/>
          <w:lang w:eastAsia="x-none"/>
        </w:rPr>
      </w:pPr>
      <w:r w:rsidRPr="006D12B9">
        <w:rPr>
          <w:rFonts w:asciiTheme="minorHAnsi" w:hAnsiTheme="minorHAnsi" w:cstheme="minorHAnsi"/>
          <w:szCs w:val="24"/>
          <w:lang w:val="x-none" w:eastAsia="x-none"/>
        </w:rPr>
        <w:t xml:space="preserve">Les intervenants </w:t>
      </w:r>
      <w:r w:rsidR="001318F3" w:rsidRPr="006D12B9">
        <w:rPr>
          <w:rFonts w:asciiTheme="minorHAnsi" w:hAnsiTheme="minorHAnsi" w:cstheme="minorHAnsi"/>
          <w:szCs w:val="24"/>
          <w:lang w:eastAsia="x-none"/>
        </w:rPr>
        <w:t xml:space="preserve">NOM_SSII </w:t>
      </w:r>
      <w:r w:rsidRPr="006D12B9">
        <w:rPr>
          <w:rFonts w:asciiTheme="minorHAnsi" w:hAnsiTheme="minorHAnsi" w:cstheme="minorHAnsi"/>
          <w:szCs w:val="24"/>
          <w:lang w:eastAsia="x-none"/>
        </w:rPr>
        <w:t>Services</w:t>
      </w:r>
      <w:r w:rsidRPr="006D12B9">
        <w:rPr>
          <w:rFonts w:asciiTheme="minorHAnsi" w:hAnsiTheme="minorHAnsi" w:cstheme="minorHAnsi"/>
          <w:szCs w:val="24"/>
          <w:lang w:val="x-none" w:eastAsia="x-none"/>
        </w:rPr>
        <w:t xml:space="preserve"> seront amenés à réaliser des </w:t>
      </w:r>
      <w:r w:rsidRPr="006D12B9">
        <w:rPr>
          <w:rFonts w:asciiTheme="minorHAnsi" w:hAnsiTheme="minorHAnsi" w:cstheme="minorHAnsi"/>
          <w:szCs w:val="24"/>
          <w:lang w:eastAsia="x-none"/>
        </w:rPr>
        <w:t>interventions programmées en heures non ouvrées</w:t>
      </w:r>
      <w:r w:rsidRPr="006D12B9">
        <w:rPr>
          <w:rFonts w:asciiTheme="minorHAnsi" w:hAnsiTheme="minorHAnsi" w:cstheme="minorHAnsi"/>
          <w:szCs w:val="24"/>
          <w:lang w:val="x-none" w:eastAsia="x-none"/>
        </w:rPr>
        <w:t>.</w:t>
      </w:r>
    </w:p>
    <w:p w14:paraId="7237D34D" w14:textId="1AE95326" w:rsidR="007A332F" w:rsidRPr="006D12B9" w:rsidRDefault="005B1D27" w:rsidP="007A332F">
      <w:pPr>
        <w:spacing w:after="120"/>
        <w:rPr>
          <w:rFonts w:asciiTheme="minorHAnsi" w:hAnsiTheme="minorHAnsi" w:cstheme="minorHAnsi"/>
          <w:szCs w:val="24"/>
          <w:lang w:eastAsia="x-none"/>
        </w:rPr>
      </w:pPr>
      <w:r w:rsidRPr="006D12B9">
        <w:rPr>
          <w:rFonts w:asciiTheme="minorHAnsi" w:hAnsiTheme="minorHAnsi" w:cstheme="minorHAnsi"/>
          <w:szCs w:val="24"/>
          <w:lang w:eastAsia="x-none"/>
        </w:rPr>
        <w:t xml:space="preserve">L’AGENCE DE L’EAU </w:t>
      </w:r>
      <w:r w:rsidR="007A332F" w:rsidRPr="006D12B9">
        <w:rPr>
          <w:rFonts w:asciiTheme="minorHAnsi" w:hAnsiTheme="minorHAnsi" w:cstheme="minorHAnsi"/>
          <w:szCs w:val="24"/>
          <w:lang w:eastAsia="x-none"/>
        </w:rPr>
        <w:t xml:space="preserve">envoie un bon de commande à </w:t>
      </w:r>
      <w:r w:rsidR="001318F3" w:rsidRPr="006D12B9">
        <w:rPr>
          <w:rFonts w:asciiTheme="minorHAnsi" w:hAnsiTheme="minorHAnsi" w:cstheme="minorHAnsi"/>
          <w:szCs w:val="24"/>
          <w:lang w:eastAsia="x-none"/>
        </w:rPr>
        <w:t xml:space="preserve">NOM_SSII </w:t>
      </w:r>
      <w:r w:rsidR="007A332F" w:rsidRPr="006D12B9">
        <w:rPr>
          <w:rFonts w:asciiTheme="minorHAnsi" w:hAnsiTheme="minorHAnsi" w:cstheme="minorHAnsi"/>
          <w:szCs w:val="24"/>
          <w:lang w:eastAsia="x-none"/>
        </w:rPr>
        <w:t xml:space="preserve">Services. A l’issue de l’intervention, </w:t>
      </w:r>
      <w:r w:rsidR="001318F3" w:rsidRPr="006D12B9">
        <w:rPr>
          <w:rFonts w:asciiTheme="minorHAnsi" w:hAnsiTheme="minorHAnsi" w:cstheme="minorHAnsi"/>
          <w:szCs w:val="24"/>
          <w:lang w:eastAsia="x-none"/>
        </w:rPr>
        <w:t xml:space="preserve">NOM_SSII </w:t>
      </w:r>
      <w:r w:rsidR="007A332F" w:rsidRPr="006D12B9">
        <w:rPr>
          <w:rFonts w:asciiTheme="minorHAnsi" w:hAnsiTheme="minorHAnsi" w:cstheme="minorHAnsi"/>
          <w:szCs w:val="24"/>
          <w:lang w:eastAsia="x-none"/>
        </w:rPr>
        <w:t>Services envoie un compte-rendu d’intervention détaillé à l’</w:t>
      </w:r>
      <w:r w:rsidR="00821F18" w:rsidRPr="006D12B9">
        <w:rPr>
          <w:rFonts w:asciiTheme="minorHAnsi" w:hAnsiTheme="minorHAnsi" w:cstheme="minorHAnsi"/>
          <w:szCs w:val="24"/>
          <w:lang w:eastAsia="x-none"/>
        </w:rPr>
        <w:t xml:space="preserve">AGENCE DE </w:t>
      </w:r>
      <w:proofErr w:type="gramStart"/>
      <w:r w:rsidR="00821F18" w:rsidRPr="006D12B9">
        <w:rPr>
          <w:rFonts w:asciiTheme="minorHAnsi" w:hAnsiTheme="minorHAnsi" w:cstheme="minorHAnsi"/>
          <w:szCs w:val="24"/>
          <w:lang w:eastAsia="x-none"/>
        </w:rPr>
        <w:t xml:space="preserve">L’EAU </w:t>
      </w:r>
      <w:r w:rsidR="007A332F" w:rsidRPr="006D12B9">
        <w:rPr>
          <w:rFonts w:asciiTheme="minorHAnsi" w:hAnsiTheme="minorHAnsi" w:cstheme="minorHAnsi"/>
          <w:szCs w:val="24"/>
          <w:lang w:eastAsia="x-none"/>
        </w:rPr>
        <w:t>.</w:t>
      </w:r>
      <w:proofErr w:type="gramEnd"/>
      <w:r w:rsidR="007A332F" w:rsidRPr="006D12B9">
        <w:rPr>
          <w:rFonts w:asciiTheme="minorHAnsi" w:hAnsiTheme="minorHAnsi" w:cstheme="minorHAnsi"/>
          <w:szCs w:val="24"/>
          <w:lang w:eastAsia="x-none"/>
        </w:rPr>
        <w:t xml:space="preserve"> </w:t>
      </w:r>
    </w:p>
    <w:p w14:paraId="62B22D47" w14:textId="7EE0F96F" w:rsidR="007A332F" w:rsidRPr="006D12B9" w:rsidRDefault="007A332F" w:rsidP="007A332F">
      <w:pPr>
        <w:spacing w:after="120"/>
        <w:rPr>
          <w:rFonts w:asciiTheme="minorHAnsi" w:hAnsiTheme="minorHAnsi" w:cstheme="minorHAnsi"/>
          <w:szCs w:val="24"/>
          <w:lang w:eastAsia="x-none"/>
        </w:rPr>
      </w:pPr>
      <w:r w:rsidRPr="006D12B9">
        <w:rPr>
          <w:rFonts w:asciiTheme="minorHAnsi" w:hAnsiTheme="minorHAnsi" w:cstheme="minorHAnsi"/>
          <w:szCs w:val="24"/>
          <w:lang w:eastAsia="x-none"/>
        </w:rPr>
        <w:t xml:space="preserve">Dans le cadre de ces interventions programmées, les intervenants </w:t>
      </w:r>
      <w:r w:rsidR="001318F3" w:rsidRPr="006D12B9">
        <w:rPr>
          <w:rFonts w:asciiTheme="minorHAnsi" w:hAnsiTheme="minorHAnsi" w:cstheme="minorHAnsi"/>
          <w:szCs w:val="24"/>
          <w:lang w:eastAsia="x-none"/>
        </w:rPr>
        <w:t xml:space="preserve">NOM_SSII </w:t>
      </w:r>
      <w:r w:rsidRPr="006D12B9">
        <w:rPr>
          <w:rFonts w:asciiTheme="minorHAnsi" w:hAnsiTheme="minorHAnsi" w:cstheme="minorHAnsi"/>
          <w:szCs w:val="24"/>
          <w:lang w:eastAsia="x-none"/>
        </w:rPr>
        <w:t>Services peuvent se retrouver seuls dans les locaux de l’</w:t>
      </w:r>
      <w:r w:rsidR="00821F18" w:rsidRPr="006D12B9">
        <w:rPr>
          <w:rFonts w:asciiTheme="minorHAnsi" w:hAnsiTheme="minorHAnsi" w:cstheme="minorHAnsi"/>
          <w:szCs w:val="24"/>
          <w:lang w:eastAsia="x-none"/>
        </w:rPr>
        <w:t xml:space="preserve">AGENCE DE </w:t>
      </w:r>
      <w:proofErr w:type="gramStart"/>
      <w:r w:rsidR="00821F18" w:rsidRPr="006D12B9">
        <w:rPr>
          <w:rFonts w:asciiTheme="minorHAnsi" w:hAnsiTheme="minorHAnsi" w:cstheme="minorHAnsi"/>
          <w:szCs w:val="24"/>
          <w:lang w:eastAsia="x-none"/>
        </w:rPr>
        <w:t xml:space="preserve">L’EAU </w:t>
      </w:r>
      <w:r w:rsidRPr="006D12B9">
        <w:rPr>
          <w:rFonts w:asciiTheme="minorHAnsi" w:hAnsiTheme="minorHAnsi" w:cstheme="minorHAnsi"/>
          <w:szCs w:val="24"/>
          <w:lang w:eastAsia="x-none"/>
        </w:rPr>
        <w:t>.</w:t>
      </w:r>
      <w:proofErr w:type="gramEnd"/>
      <w:r w:rsidRPr="006D12B9">
        <w:rPr>
          <w:rFonts w:asciiTheme="minorHAnsi" w:hAnsiTheme="minorHAnsi" w:cstheme="minorHAnsi"/>
          <w:szCs w:val="24"/>
          <w:lang w:eastAsia="x-none"/>
        </w:rPr>
        <w:t xml:space="preserve"> Afin d’assurer leur sécurité, l’intervenant sera équipé d’un dispositif d’alerte de Protection du Travailleur Isolé. L’ensemble des aspects sécurité des locaux de </w:t>
      </w:r>
      <w:r w:rsidR="005B1D27" w:rsidRPr="006D12B9">
        <w:rPr>
          <w:rFonts w:asciiTheme="minorHAnsi" w:hAnsiTheme="minorHAnsi" w:cstheme="minorHAnsi"/>
          <w:szCs w:val="24"/>
          <w:lang w:eastAsia="x-none"/>
        </w:rPr>
        <w:t xml:space="preserve">L’agence de l’eau </w:t>
      </w:r>
      <w:r w:rsidRPr="006D12B9">
        <w:rPr>
          <w:rFonts w:asciiTheme="minorHAnsi" w:hAnsiTheme="minorHAnsi" w:cstheme="minorHAnsi"/>
          <w:szCs w:val="24"/>
          <w:lang w:eastAsia="x-none"/>
        </w:rPr>
        <w:t>est décrit de manière plus détaillée dans le plan de prévention.</w:t>
      </w:r>
    </w:p>
    <w:p w14:paraId="687FE3D1" w14:textId="7D0EF4AA" w:rsidR="007A332F" w:rsidRPr="006D12B9" w:rsidRDefault="007A332F" w:rsidP="007A332F">
      <w:pPr>
        <w:spacing w:after="120"/>
        <w:rPr>
          <w:rFonts w:asciiTheme="minorHAnsi" w:hAnsiTheme="minorHAnsi" w:cstheme="minorHAnsi"/>
          <w:szCs w:val="24"/>
          <w:lang w:eastAsia="x-none"/>
        </w:rPr>
      </w:pPr>
    </w:p>
    <w:p w14:paraId="41CD241B" w14:textId="15111BED" w:rsidR="00DC0978" w:rsidRPr="006D12B9" w:rsidRDefault="00DC0978" w:rsidP="007A332F">
      <w:pPr>
        <w:spacing w:after="120"/>
        <w:rPr>
          <w:rFonts w:asciiTheme="minorHAnsi" w:hAnsiTheme="minorHAnsi" w:cstheme="minorHAnsi"/>
          <w:szCs w:val="24"/>
          <w:lang w:eastAsia="x-none"/>
        </w:rPr>
      </w:pPr>
    </w:p>
    <w:p w14:paraId="4C690AFE" w14:textId="731CB06F" w:rsidR="00DC0978" w:rsidRPr="006D12B9" w:rsidRDefault="00DC0978" w:rsidP="007A332F">
      <w:pPr>
        <w:spacing w:after="120"/>
        <w:rPr>
          <w:rFonts w:asciiTheme="minorHAnsi" w:hAnsiTheme="minorHAnsi" w:cstheme="minorHAnsi"/>
          <w:szCs w:val="24"/>
          <w:lang w:eastAsia="x-none"/>
        </w:rPr>
      </w:pPr>
    </w:p>
    <w:p w14:paraId="2EA9747B" w14:textId="053EC2B6" w:rsidR="00DC0978" w:rsidRPr="006D12B9" w:rsidRDefault="00DC0978" w:rsidP="007A332F">
      <w:pPr>
        <w:spacing w:after="120"/>
        <w:rPr>
          <w:rFonts w:asciiTheme="minorHAnsi" w:hAnsiTheme="minorHAnsi" w:cstheme="minorHAnsi"/>
          <w:szCs w:val="24"/>
          <w:lang w:eastAsia="x-none"/>
        </w:rPr>
      </w:pPr>
    </w:p>
    <w:p w14:paraId="53C0855A" w14:textId="77777777" w:rsidR="00DC0978" w:rsidRPr="006D12B9" w:rsidRDefault="00DC0978" w:rsidP="007A332F">
      <w:pPr>
        <w:spacing w:after="120"/>
        <w:rPr>
          <w:rFonts w:asciiTheme="minorHAnsi" w:hAnsiTheme="minorHAnsi" w:cstheme="minorHAnsi"/>
          <w:szCs w:val="24"/>
          <w:lang w:eastAsia="x-none"/>
        </w:rPr>
      </w:pPr>
    </w:p>
    <w:p w14:paraId="54A96676" w14:textId="7AD5C766" w:rsidR="00DC0978" w:rsidRPr="006D12B9" w:rsidRDefault="00DC0978" w:rsidP="00DC0978">
      <w:pPr>
        <w:pStyle w:val="Titre2"/>
        <w:rPr>
          <w:rFonts w:asciiTheme="minorHAnsi" w:hAnsiTheme="minorHAnsi" w:cstheme="minorHAnsi"/>
        </w:rPr>
      </w:pPr>
      <w:bookmarkStart w:id="336" w:name="_Toc442695239"/>
      <w:bookmarkStart w:id="337" w:name="_Toc128045752"/>
      <w:r w:rsidRPr="006D12B9">
        <w:rPr>
          <w:rFonts w:asciiTheme="minorHAnsi" w:hAnsiTheme="minorHAnsi" w:cstheme="minorHAnsi"/>
        </w:rPr>
        <w:lastRenderedPageBreak/>
        <w:t>Rôles des acteurs de l’équipe NOM_SSII</w:t>
      </w:r>
      <w:bookmarkEnd w:id="336"/>
      <w:bookmarkEnd w:id="337"/>
    </w:p>
    <w:p w14:paraId="01CC9343" w14:textId="77777777" w:rsidR="00DC0978" w:rsidRPr="006D12B9" w:rsidRDefault="00DC0978" w:rsidP="00DC0978">
      <w:pPr>
        <w:rPr>
          <w:rFonts w:asciiTheme="minorHAnsi" w:hAnsiTheme="minorHAnsi" w:cstheme="minorHAnsi"/>
        </w:rPr>
      </w:pPr>
      <w:r w:rsidRPr="006D12B9">
        <w:rPr>
          <w:rFonts w:asciiTheme="minorHAnsi" w:hAnsiTheme="minorHAnsi" w:cstheme="minorHAnsi"/>
        </w:rPr>
        <w:t xml:space="preserve">Les rôles de chaque intervenant et les missions de l’équipe sont définis comme </w:t>
      </w:r>
      <w:proofErr w:type="gramStart"/>
      <w:r w:rsidRPr="006D12B9">
        <w:rPr>
          <w:rFonts w:asciiTheme="minorHAnsi" w:hAnsiTheme="minorHAnsi" w:cstheme="minorHAnsi"/>
        </w:rPr>
        <w:t>suit  :</w:t>
      </w:r>
      <w:proofErr w:type="gramEnd"/>
    </w:p>
    <w:p w14:paraId="203A3561" w14:textId="77777777" w:rsidR="00DC0978" w:rsidRPr="006D12B9" w:rsidRDefault="00DC0978" w:rsidP="00DC0978">
      <w:pPr>
        <w:rPr>
          <w:rFonts w:asciiTheme="minorHAnsi" w:hAnsiTheme="minorHAnsi" w:cstheme="minorHAnsi"/>
          <w:b/>
          <w:u w:val="single"/>
        </w:rPr>
      </w:pPr>
      <w:r w:rsidRPr="006D12B9">
        <w:rPr>
          <w:rFonts w:asciiTheme="minorHAnsi" w:hAnsiTheme="minorHAnsi" w:cstheme="minorHAnsi"/>
          <w:b/>
          <w:u w:val="single"/>
        </w:rPr>
        <w:t>Directeur de Projet :</w:t>
      </w:r>
    </w:p>
    <w:p w14:paraId="741E7B04" w14:textId="11BFDEA2" w:rsidR="00DC0978" w:rsidRPr="006D12B9" w:rsidRDefault="00DC0978" w:rsidP="00DC0978">
      <w:pPr>
        <w:spacing w:before="100" w:beforeAutospacing="1"/>
        <w:rPr>
          <w:rFonts w:asciiTheme="minorHAnsi" w:hAnsiTheme="minorHAnsi" w:cstheme="minorHAnsi"/>
        </w:rPr>
      </w:pPr>
      <w:r w:rsidRPr="006D12B9">
        <w:rPr>
          <w:rFonts w:asciiTheme="minorHAnsi" w:hAnsiTheme="minorHAnsi" w:cstheme="minorHAnsi"/>
        </w:rPr>
        <w:t>Le Directeur de Projet ou Manager de Contrat représente la Maîtrise d’œuvre NOM_SSII.</w:t>
      </w:r>
    </w:p>
    <w:p w14:paraId="506242CF" w14:textId="77777777" w:rsidR="00DC0978" w:rsidRPr="006D12B9" w:rsidRDefault="00DC0978" w:rsidP="00DC0978">
      <w:pPr>
        <w:spacing w:before="100" w:beforeAutospacing="1"/>
        <w:rPr>
          <w:rFonts w:asciiTheme="minorHAnsi" w:hAnsiTheme="minorHAnsi" w:cstheme="minorHAnsi"/>
          <w:snapToGrid w:val="0"/>
        </w:rPr>
      </w:pPr>
      <w:r w:rsidRPr="006D12B9">
        <w:rPr>
          <w:rFonts w:asciiTheme="minorHAnsi" w:hAnsiTheme="minorHAnsi" w:cstheme="minorHAnsi"/>
        </w:rPr>
        <w:t>Cette fonction assure les responsabilités suivantes</w:t>
      </w:r>
      <w:r w:rsidRPr="006D12B9">
        <w:rPr>
          <w:rFonts w:asciiTheme="minorHAnsi" w:hAnsiTheme="minorHAnsi" w:cstheme="minorHAnsi"/>
          <w:snapToGrid w:val="0"/>
        </w:rPr>
        <w:t xml:space="preserve"> :</w:t>
      </w:r>
    </w:p>
    <w:p w14:paraId="64A9F0DD" w14:textId="14A51CE8"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snapToGrid w:val="0"/>
        </w:rPr>
      </w:pPr>
      <w:r w:rsidRPr="006D12B9">
        <w:rPr>
          <w:rFonts w:asciiTheme="minorHAnsi" w:hAnsiTheme="minorHAnsi" w:cstheme="minorHAnsi"/>
          <w:snapToGrid w:val="0"/>
        </w:rPr>
        <w:t xml:space="preserve">Gestion de la relation de service entre </w:t>
      </w:r>
      <w:r w:rsidR="00296200">
        <w:rPr>
          <w:rFonts w:asciiTheme="minorHAnsi" w:hAnsiTheme="minorHAnsi" w:cstheme="minorHAnsi"/>
        </w:rPr>
        <w:t xml:space="preserve">AGENCE DE L’EAU </w:t>
      </w:r>
      <w:r w:rsidRPr="006D12B9">
        <w:rPr>
          <w:rFonts w:asciiTheme="minorHAnsi" w:hAnsiTheme="minorHAnsi" w:cstheme="minorHAnsi"/>
          <w:snapToGrid w:val="0"/>
        </w:rPr>
        <w:t>et NOM_SSII, il en assure la pérennité,</w:t>
      </w:r>
    </w:p>
    <w:p w14:paraId="668A3D2D" w14:textId="77777777"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snapToGrid w:val="0"/>
        </w:rPr>
      </w:pPr>
      <w:r w:rsidRPr="006D12B9">
        <w:rPr>
          <w:rFonts w:asciiTheme="minorHAnsi" w:hAnsiTheme="minorHAnsi" w:cstheme="minorHAnsi"/>
          <w:snapToGrid w:val="0"/>
        </w:rPr>
        <w:t>Gestion du compte d'exploitation et de la trésorerie de son contrat,</w:t>
      </w:r>
    </w:p>
    <w:p w14:paraId="6059E0F4" w14:textId="77777777"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snapToGrid w:val="0"/>
        </w:rPr>
      </w:pPr>
      <w:r w:rsidRPr="006D12B9">
        <w:rPr>
          <w:rFonts w:asciiTheme="minorHAnsi" w:hAnsiTheme="minorHAnsi" w:cstheme="minorHAnsi"/>
          <w:snapToGrid w:val="0"/>
        </w:rPr>
        <w:t>Qualité des prestations effectuées ou des produits livrés,</w:t>
      </w:r>
    </w:p>
    <w:p w14:paraId="7317E946" w14:textId="77777777"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snapToGrid w:val="0"/>
        </w:rPr>
      </w:pPr>
      <w:r w:rsidRPr="006D12B9">
        <w:rPr>
          <w:rFonts w:asciiTheme="minorHAnsi" w:hAnsiTheme="minorHAnsi" w:cstheme="minorHAnsi"/>
          <w:snapToGrid w:val="0"/>
        </w:rPr>
        <w:t>Respect des engagements de niveaux de service,</w:t>
      </w:r>
    </w:p>
    <w:p w14:paraId="775D0D33" w14:textId="140E3E21"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snapToGrid w:val="0"/>
        </w:rPr>
      </w:pPr>
      <w:r w:rsidRPr="006D12B9">
        <w:rPr>
          <w:rFonts w:asciiTheme="minorHAnsi" w:hAnsiTheme="minorHAnsi" w:cstheme="minorHAnsi"/>
          <w:snapToGrid w:val="0"/>
        </w:rPr>
        <w:t xml:space="preserve">Satisfaction </w:t>
      </w:r>
      <w:r w:rsidRPr="006D12B9">
        <w:rPr>
          <w:rFonts w:asciiTheme="minorHAnsi" w:hAnsiTheme="minorHAnsi" w:cstheme="minorHAnsi"/>
        </w:rPr>
        <w:t>du client</w:t>
      </w:r>
      <w:r w:rsidRPr="006D12B9">
        <w:rPr>
          <w:rFonts w:asciiTheme="minorHAnsi" w:hAnsiTheme="minorHAnsi" w:cstheme="minorHAnsi"/>
          <w:snapToGrid w:val="0"/>
        </w:rPr>
        <w:t xml:space="preserve"> et de NOM_SSII</w:t>
      </w:r>
      <w:r w:rsidRPr="006D12B9">
        <w:rPr>
          <w:rFonts w:asciiTheme="minorHAnsi" w:hAnsiTheme="minorHAnsi" w:cstheme="minorHAnsi"/>
        </w:rPr>
        <w:t>,</w:t>
      </w:r>
    </w:p>
    <w:p w14:paraId="47D05796" w14:textId="77777777"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rPr>
      </w:pPr>
      <w:r w:rsidRPr="006D12B9">
        <w:rPr>
          <w:rFonts w:asciiTheme="minorHAnsi" w:hAnsiTheme="minorHAnsi" w:cstheme="minorHAnsi"/>
          <w:snapToGrid w:val="0"/>
        </w:rPr>
        <w:t>Analyse et prévention des risques et aléas,</w:t>
      </w:r>
    </w:p>
    <w:p w14:paraId="1EBCEB4A" w14:textId="77777777"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snapToGrid w:val="0"/>
        </w:rPr>
      </w:pPr>
      <w:r w:rsidRPr="006D12B9">
        <w:rPr>
          <w:rFonts w:asciiTheme="minorHAnsi" w:hAnsiTheme="minorHAnsi" w:cstheme="minorHAnsi"/>
          <w:snapToGrid w:val="0"/>
        </w:rPr>
        <w:t>Pilotage des ressources affectées au contrat,</w:t>
      </w:r>
    </w:p>
    <w:p w14:paraId="509B2889" w14:textId="77777777" w:rsidR="00DC0978" w:rsidRPr="006D12B9" w:rsidRDefault="00DC0978" w:rsidP="007A2F2A">
      <w:pPr>
        <w:pStyle w:val="Paragraphedeliste"/>
        <w:numPr>
          <w:ilvl w:val="0"/>
          <w:numId w:val="21"/>
        </w:numPr>
        <w:tabs>
          <w:tab w:val="num" w:pos="190"/>
        </w:tabs>
        <w:spacing w:before="60" w:after="60"/>
        <w:rPr>
          <w:rFonts w:asciiTheme="minorHAnsi" w:hAnsiTheme="minorHAnsi" w:cstheme="minorHAnsi"/>
          <w:snapToGrid w:val="0"/>
        </w:rPr>
      </w:pPr>
      <w:r w:rsidRPr="006D12B9">
        <w:rPr>
          <w:rFonts w:asciiTheme="minorHAnsi" w:hAnsiTheme="minorHAnsi" w:cstheme="minorHAnsi"/>
          <w:snapToGrid w:val="0"/>
        </w:rPr>
        <w:t xml:space="preserve">Évolution de la prestation tant </w:t>
      </w:r>
      <w:proofErr w:type="gramStart"/>
      <w:r w:rsidRPr="006D12B9">
        <w:rPr>
          <w:rFonts w:asciiTheme="minorHAnsi" w:hAnsiTheme="minorHAnsi" w:cstheme="minorHAnsi"/>
          <w:snapToGrid w:val="0"/>
        </w:rPr>
        <w:t>au</w:t>
      </w:r>
      <w:proofErr w:type="gramEnd"/>
      <w:r w:rsidRPr="006D12B9">
        <w:rPr>
          <w:rFonts w:asciiTheme="minorHAnsi" w:hAnsiTheme="minorHAnsi" w:cstheme="minorHAnsi"/>
          <w:snapToGrid w:val="0"/>
        </w:rPr>
        <w:t xml:space="preserve"> plan technique que de son organisation.</w:t>
      </w:r>
    </w:p>
    <w:p w14:paraId="6B6EE184" w14:textId="77777777" w:rsidR="00DC0978" w:rsidRPr="006D12B9" w:rsidRDefault="00DC0978" w:rsidP="00DC0978">
      <w:pPr>
        <w:spacing w:before="60" w:after="60"/>
        <w:rPr>
          <w:rFonts w:asciiTheme="minorHAnsi" w:hAnsiTheme="minorHAnsi" w:cstheme="minorHAnsi"/>
          <w:snapToGrid w:val="0"/>
        </w:rPr>
      </w:pPr>
      <w:r w:rsidRPr="006D12B9">
        <w:rPr>
          <w:rFonts w:asciiTheme="minorHAnsi" w:hAnsiTheme="minorHAnsi" w:cstheme="minorHAnsi"/>
          <w:snapToGrid w:val="0"/>
        </w:rPr>
        <w:t>Le Manager de Contrat est membre de droit du Comité de Pilotage Trimestriel et peut participer à la Réunion de Suivi Mensuel. Il peut convoquer un Comité Stratégique Annuel.</w:t>
      </w:r>
    </w:p>
    <w:p w14:paraId="17CE6550" w14:textId="77777777" w:rsidR="00DC0978" w:rsidRPr="006D12B9" w:rsidRDefault="00DC0978" w:rsidP="00DC0978">
      <w:pPr>
        <w:spacing w:before="60" w:after="60"/>
        <w:rPr>
          <w:rFonts w:asciiTheme="minorHAnsi" w:hAnsiTheme="minorHAnsi" w:cstheme="minorHAnsi"/>
          <w:snapToGrid w:val="0"/>
          <w:sz w:val="22"/>
        </w:rPr>
      </w:pPr>
    </w:p>
    <w:p w14:paraId="64117851" w14:textId="77777777" w:rsidR="00DC0978" w:rsidRPr="006D12B9" w:rsidRDefault="00DC0978" w:rsidP="00DC0978">
      <w:pPr>
        <w:rPr>
          <w:rFonts w:asciiTheme="minorHAnsi" w:hAnsiTheme="minorHAnsi" w:cstheme="minorHAnsi"/>
          <w:b/>
          <w:u w:val="single"/>
        </w:rPr>
      </w:pPr>
      <w:r w:rsidRPr="006D12B9">
        <w:rPr>
          <w:rFonts w:asciiTheme="minorHAnsi" w:hAnsiTheme="minorHAnsi" w:cstheme="minorHAnsi"/>
          <w:b/>
          <w:u w:val="single"/>
        </w:rPr>
        <w:t xml:space="preserve">Chef de Projet Technique : </w:t>
      </w:r>
    </w:p>
    <w:p w14:paraId="0D41957E" w14:textId="77777777" w:rsidR="00DC0978" w:rsidRPr="006D12B9" w:rsidRDefault="00DC0978" w:rsidP="00DC0978">
      <w:pPr>
        <w:spacing w:before="100" w:beforeAutospacing="1" w:after="60"/>
        <w:rPr>
          <w:rFonts w:asciiTheme="minorHAnsi" w:hAnsiTheme="minorHAnsi" w:cstheme="minorHAnsi"/>
        </w:rPr>
      </w:pPr>
      <w:r w:rsidRPr="006D12B9">
        <w:rPr>
          <w:rFonts w:asciiTheme="minorHAnsi" w:hAnsiTheme="minorHAnsi" w:cstheme="minorHAnsi"/>
        </w:rPr>
        <w:t xml:space="preserve">Outre l’apport des compétences techniques indispensables à </w:t>
      </w:r>
      <w:smartTag w:uri="urn:schemas-microsoft-com:office:smarttags" w:element="PersonName">
        <w:smartTagPr>
          <w:attr w:name="ProductID" w:val="LA R￉ALISATION DE"/>
        </w:smartTagPr>
        <w:r w:rsidRPr="006D12B9">
          <w:rPr>
            <w:rFonts w:asciiTheme="minorHAnsi" w:hAnsiTheme="minorHAnsi" w:cstheme="minorHAnsi"/>
          </w:rPr>
          <w:t>la réalisation de</w:t>
        </w:r>
      </w:smartTag>
      <w:r w:rsidRPr="006D12B9">
        <w:rPr>
          <w:rFonts w:asciiTheme="minorHAnsi" w:hAnsiTheme="minorHAnsi" w:cstheme="minorHAnsi"/>
        </w:rPr>
        <w:t xml:space="preserve"> </w:t>
      </w:r>
      <w:smartTag w:uri="urn:schemas-microsoft-com:office:smarttags" w:element="PersonName">
        <w:smartTagPr>
          <w:attr w:name="ProductID" w:val="LA PRESTATION"/>
        </w:smartTagPr>
        <w:r w:rsidRPr="006D12B9">
          <w:rPr>
            <w:rFonts w:asciiTheme="minorHAnsi" w:hAnsiTheme="minorHAnsi" w:cstheme="minorHAnsi"/>
          </w:rPr>
          <w:t>la prestation</w:t>
        </w:r>
      </w:smartTag>
      <w:r w:rsidRPr="006D12B9">
        <w:rPr>
          <w:rFonts w:asciiTheme="minorHAnsi" w:hAnsiTheme="minorHAnsi" w:cstheme="minorHAnsi"/>
        </w:rPr>
        <w:t xml:space="preserve">, il assure </w:t>
      </w:r>
      <w:smartTag w:uri="urn:schemas-microsoft-com:office:smarttags" w:element="PersonName">
        <w:smartTagPr>
          <w:attr w:name="ProductID" w:val="LA FONCTION DE"/>
        </w:smartTagPr>
        <w:r w:rsidRPr="006D12B9">
          <w:rPr>
            <w:rFonts w:asciiTheme="minorHAnsi" w:hAnsiTheme="minorHAnsi" w:cstheme="minorHAnsi"/>
          </w:rPr>
          <w:t>la fonction de</w:t>
        </w:r>
      </w:smartTag>
      <w:r w:rsidRPr="006D12B9">
        <w:rPr>
          <w:rFonts w:asciiTheme="minorHAnsi" w:hAnsiTheme="minorHAnsi" w:cstheme="minorHAnsi"/>
        </w:rPr>
        <w:t xml:space="preserve"> Responsable Technique dont le contenu essentiel est le suivant :</w:t>
      </w:r>
    </w:p>
    <w:p w14:paraId="2810C2FD"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Gestion du planning opérationnel de l’équipe et suivi de réalisation,</w:t>
      </w:r>
    </w:p>
    <w:p w14:paraId="261530F0"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snapToGrid w:val="0"/>
        </w:rPr>
      </w:pPr>
      <w:r w:rsidRPr="006D12B9">
        <w:rPr>
          <w:rFonts w:asciiTheme="minorHAnsi" w:hAnsiTheme="minorHAnsi" w:cstheme="minorHAnsi"/>
        </w:rPr>
        <w:t>Animation du comité technique et du Comité de Suivi Mensuel,</w:t>
      </w:r>
    </w:p>
    <w:p w14:paraId="1603368A"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 xml:space="preserve">Coordination technique de leur activité </w:t>
      </w:r>
      <w:proofErr w:type="gramStart"/>
      <w:r w:rsidRPr="006D12B9">
        <w:rPr>
          <w:rFonts w:asciiTheme="minorHAnsi" w:hAnsiTheme="minorHAnsi" w:cstheme="minorHAnsi"/>
        </w:rPr>
        <w:t>au</w:t>
      </w:r>
      <w:proofErr w:type="gramEnd"/>
      <w:r w:rsidRPr="006D12B9">
        <w:rPr>
          <w:rFonts w:asciiTheme="minorHAnsi" w:hAnsiTheme="minorHAnsi" w:cstheme="minorHAnsi"/>
        </w:rPr>
        <w:t xml:space="preserve"> plan court et moyen terme (relance des évènements en retard de traitement, suivi de projets, actions diverses liées à la prestation),</w:t>
      </w:r>
    </w:p>
    <w:p w14:paraId="14500D53"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Coordination technique avec la DSI et autres entités contributrices au fonctionnement de son Système d’Informations,</w:t>
      </w:r>
    </w:p>
    <w:p w14:paraId="5E1BDDAD"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Participation à la prestation de pilotage et gestion du marché,</w:t>
      </w:r>
    </w:p>
    <w:p w14:paraId="6E141C59"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Contribution aux études et recommandations concernant l’évolution du périmètre,</w:t>
      </w:r>
    </w:p>
    <w:p w14:paraId="14906EC2"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La conduite technique des prestations,</w:t>
      </w:r>
    </w:p>
    <w:p w14:paraId="03F5B5AA"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Organisation et responsabilité de la tenue de la documentation à jour,</w:t>
      </w:r>
    </w:p>
    <w:p w14:paraId="0446DC2E" w14:textId="77777777" w:rsidR="00DC0978" w:rsidRPr="006D12B9" w:rsidRDefault="00DC0978" w:rsidP="007A2F2A">
      <w:pPr>
        <w:pStyle w:val="Paragraphedeliste"/>
        <w:numPr>
          <w:ilvl w:val="0"/>
          <w:numId w:val="22"/>
        </w:numPr>
        <w:tabs>
          <w:tab w:val="num" w:pos="190"/>
        </w:tabs>
        <w:spacing w:before="60" w:after="60"/>
        <w:rPr>
          <w:rFonts w:asciiTheme="minorHAnsi" w:hAnsiTheme="minorHAnsi" w:cstheme="minorHAnsi"/>
        </w:rPr>
      </w:pPr>
      <w:r w:rsidRPr="006D12B9">
        <w:rPr>
          <w:rFonts w:asciiTheme="minorHAnsi" w:hAnsiTheme="minorHAnsi" w:cstheme="minorHAnsi"/>
        </w:rPr>
        <w:t>Organisation et responsabilité de l’analyse des incidents et gestion des problèmes</w:t>
      </w:r>
    </w:p>
    <w:p w14:paraId="2D7984A3" w14:textId="1C8EE617" w:rsidR="00DC0978" w:rsidRPr="006D12B9" w:rsidRDefault="00DC0978" w:rsidP="00DC0978">
      <w:pPr>
        <w:rPr>
          <w:rFonts w:asciiTheme="minorHAnsi" w:hAnsiTheme="minorHAnsi" w:cstheme="minorHAnsi"/>
        </w:rPr>
      </w:pPr>
      <w:r w:rsidRPr="006D12B9">
        <w:rPr>
          <w:rFonts w:asciiTheme="minorHAnsi" w:hAnsiTheme="minorHAnsi" w:cstheme="minorHAnsi"/>
        </w:rPr>
        <w:t xml:space="preserve">Il assure le respect des procédures, des normes et des standards définis dans le PAQ, et son application au quotidien. Il dépend du Directeur de Projet et assure la coordination technique de l'équipe exploitation et Micro </w:t>
      </w:r>
      <w:r w:rsidR="0088056D" w:rsidRPr="006D12B9">
        <w:rPr>
          <w:rFonts w:asciiTheme="minorHAnsi" w:hAnsiTheme="minorHAnsi" w:cstheme="minorHAnsi"/>
        </w:rPr>
        <w:t>8008</w:t>
      </w:r>
      <w:r w:rsidRPr="006D12B9">
        <w:rPr>
          <w:rFonts w:asciiTheme="minorHAnsi" w:hAnsiTheme="minorHAnsi" w:cstheme="minorHAnsi"/>
        </w:rPr>
        <w:t xml:space="preserve">. </w:t>
      </w:r>
    </w:p>
    <w:p w14:paraId="29E23656" w14:textId="77777777" w:rsidR="00DC0978" w:rsidRPr="006D12B9" w:rsidRDefault="00DC0978" w:rsidP="00DC0978">
      <w:pPr>
        <w:rPr>
          <w:rFonts w:asciiTheme="minorHAnsi" w:hAnsiTheme="minorHAnsi" w:cstheme="minorHAnsi"/>
        </w:rPr>
      </w:pPr>
    </w:p>
    <w:p w14:paraId="664B41E7" w14:textId="77777777" w:rsidR="00DC0978" w:rsidRPr="006D12B9" w:rsidRDefault="00DC0978" w:rsidP="00DC0978">
      <w:pPr>
        <w:rPr>
          <w:rFonts w:asciiTheme="minorHAnsi" w:hAnsiTheme="minorHAnsi" w:cstheme="minorHAnsi"/>
          <w:b/>
          <w:u w:val="single"/>
        </w:rPr>
      </w:pPr>
      <w:r w:rsidRPr="006D12B9">
        <w:rPr>
          <w:rFonts w:asciiTheme="minorHAnsi" w:hAnsiTheme="minorHAnsi" w:cstheme="minorHAnsi"/>
          <w:b/>
          <w:u w:val="single"/>
        </w:rPr>
        <w:t>Responsable Assurance Qualité :</w:t>
      </w:r>
    </w:p>
    <w:p w14:paraId="702C31C0" w14:textId="77777777" w:rsidR="00DC0978" w:rsidRPr="006D12B9" w:rsidRDefault="00DC0978" w:rsidP="00DC0978">
      <w:pPr>
        <w:rPr>
          <w:rFonts w:asciiTheme="minorHAnsi" w:hAnsiTheme="minorHAnsi" w:cstheme="minorHAnsi"/>
        </w:rPr>
      </w:pPr>
      <w:r w:rsidRPr="006D12B9">
        <w:rPr>
          <w:rFonts w:asciiTheme="minorHAnsi" w:hAnsiTheme="minorHAnsi" w:cstheme="minorHAnsi"/>
        </w:rPr>
        <w:t>Il intervient dans la phase de prise de connaissance et dans l’élaboration du PAQ, il en assure par ailleurs la maintenance et son application.</w:t>
      </w:r>
    </w:p>
    <w:p w14:paraId="6A7D9619" w14:textId="77777777" w:rsidR="00DC0978" w:rsidRPr="006D12B9" w:rsidRDefault="00DC0978" w:rsidP="00DC0978">
      <w:pPr>
        <w:spacing w:before="60" w:after="60"/>
        <w:rPr>
          <w:rFonts w:asciiTheme="minorHAnsi" w:hAnsiTheme="minorHAnsi" w:cstheme="minorHAnsi"/>
          <w:color w:val="0000FF"/>
        </w:rPr>
      </w:pPr>
      <w:r w:rsidRPr="006D12B9">
        <w:rPr>
          <w:rFonts w:asciiTheme="minorHAnsi" w:hAnsiTheme="minorHAnsi" w:cstheme="minorHAnsi"/>
        </w:rPr>
        <w:t>Il met en place les dispositions qualité du projet, en cohérence avec les exigences qualité du client et les objectifs qualités du projet. A ce titre, il assiste le Manager de Contrat dans la rédaction du PAQ du Projet.</w:t>
      </w:r>
    </w:p>
    <w:p w14:paraId="6EF426F4" w14:textId="77777777" w:rsidR="00DC0978" w:rsidRPr="006D12B9" w:rsidRDefault="00DC0978" w:rsidP="00DC0978">
      <w:pPr>
        <w:spacing w:before="60" w:after="60"/>
        <w:rPr>
          <w:rFonts w:asciiTheme="minorHAnsi" w:hAnsiTheme="minorHAnsi" w:cstheme="minorHAnsi"/>
          <w:color w:val="0000FF"/>
        </w:rPr>
      </w:pPr>
      <w:r w:rsidRPr="006D12B9">
        <w:rPr>
          <w:rFonts w:asciiTheme="minorHAnsi" w:hAnsiTheme="minorHAnsi" w:cstheme="minorHAnsi"/>
        </w:rPr>
        <w:t>Il veille au respect des dispositions qualité du projet par des activités de contrôle et d’audit adaptées.</w:t>
      </w:r>
    </w:p>
    <w:p w14:paraId="278751BB" w14:textId="77777777" w:rsidR="00DC0978" w:rsidRPr="006D12B9" w:rsidRDefault="00DC0978" w:rsidP="00DC0978">
      <w:pPr>
        <w:spacing w:before="60" w:after="60"/>
        <w:rPr>
          <w:rFonts w:asciiTheme="minorHAnsi" w:hAnsiTheme="minorHAnsi" w:cstheme="minorHAnsi"/>
          <w:color w:val="0000FF"/>
        </w:rPr>
      </w:pPr>
      <w:r w:rsidRPr="006D12B9">
        <w:rPr>
          <w:rFonts w:asciiTheme="minorHAnsi" w:hAnsiTheme="minorHAnsi" w:cstheme="minorHAnsi"/>
        </w:rPr>
        <w:t>Il participe selon ses besoins aux réunions de coordination de projet interne ou externe auxquelles il est convié par défaut.</w:t>
      </w:r>
    </w:p>
    <w:p w14:paraId="0D574CC7" w14:textId="415B8187" w:rsidR="00DC0978" w:rsidRPr="006D12B9" w:rsidRDefault="00DC0978" w:rsidP="00DC0978">
      <w:pPr>
        <w:spacing w:before="60" w:after="60"/>
        <w:rPr>
          <w:rFonts w:asciiTheme="minorHAnsi" w:hAnsiTheme="minorHAnsi" w:cstheme="minorHAnsi"/>
        </w:rPr>
      </w:pPr>
      <w:r w:rsidRPr="006D12B9">
        <w:rPr>
          <w:rFonts w:asciiTheme="minorHAnsi" w:hAnsiTheme="minorHAnsi" w:cstheme="minorHAnsi"/>
        </w:rPr>
        <w:t xml:space="preserve">Il participe aux revues d’affaires du projet, et y présente la situation qualité du projet (satisfaction client, conformité aux processus, état des anomalies, résultats des audits ou </w:t>
      </w:r>
      <w:proofErr w:type="gramStart"/>
      <w:r w:rsidRPr="006D12B9">
        <w:rPr>
          <w:rFonts w:asciiTheme="minorHAnsi" w:hAnsiTheme="minorHAnsi" w:cstheme="minorHAnsi"/>
        </w:rPr>
        <w:t>contrôles,…</w:t>
      </w:r>
      <w:proofErr w:type="gramEnd"/>
      <w:r w:rsidRPr="006D12B9">
        <w:rPr>
          <w:rFonts w:asciiTheme="minorHAnsi" w:hAnsiTheme="minorHAnsi" w:cstheme="minorHAnsi"/>
        </w:rPr>
        <w:t>).</w:t>
      </w:r>
    </w:p>
    <w:p w14:paraId="6E84E717" w14:textId="77777777" w:rsidR="00DC0978" w:rsidRPr="006D12B9" w:rsidRDefault="00DC0978" w:rsidP="00DC0978">
      <w:pPr>
        <w:spacing w:before="60" w:after="60"/>
        <w:rPr>
          <w:rFonts w:asciiTheme="minorHAnsi" w:hAnsiTheme="minorHAnsi" w:cstheme="minorHAnsi"/>
          <w:color w:val="0000FF"/>
        </w:rPr>
      </w:pPr>
    </w:p>
    <w:p w14:paraId="69291999" w14:textId="1575B4D6" w:rsidR="00DC0978" w:rsidRPr="006D12B9" w:rsidRDefault="00DC0978" w:rsidP="00DC0978">
      <w:pPr>
        <w:spacing w:before="60" w:after="60"/>
        <w:rPr>
          <w:rFonts w:asciiTheme="minorHAnsi" w:hAnsiTheme="minorHAnsi" w:cstheme="minorHAnsi"/>
          <w:color w:val="0000FF"/>
        </w:rPr>
      </w:pPr>
      <w:r w:rsidRPr="006D12B9">
        <w:rPr>
          <w:rFonts w:asciiTheme="minorHAnsi" w:hAnsiTheme="minorHAnsi" w:cstheme="minorHAnsi"/>
        </w:rPr>
        <w:t>Il représente la fonction qualité NOM_SSII auprès du client du projet, à ce titre, il participe :</w:t>
      </w:r>
    </w:p>
    <w:p w14:paraId="68C80255" w14:textId="77777777" w:rsidR="00DC0978" w:rsidRPr="006D12B9" w:rsidRDefault="00DC0978" w:rsidP="007A2F2A">
      <w:pPr>
        <w:pStyle w:val="Paragraphedeliste"/>
        <w:numPr>
          <w:ilvl w:val="0"/>
          <w:numId w:val="23"/>
        </w:numPr>
        <w:spacing w:before="60" w:after="60"/>
        <w:rPr>
          <w:rFonts w:asciiTheme="minorHAnsi" w:hAnsiTheme="minorHAnsi" w:cstheme="minorHAnsi"/>
        </w:rPr>
      </w:pPr>
      <w:r w:rsidRPr="006D12B9">
        <w:rPr>
          <w:rFonts w:asciiTheme="minorHAnsi" w:hAnsiTheme="minorHAnsi" w:cstheme="minorHAnsi"/>
        </w:rPr>
        <w:t>Aux réunions qualité avec le client,</w:t>
      </w:r>
    </w:p>
    <w:p w14:paraId="5C0E6B77" w14:textId="77777777" w:rsidR="00DC0978" w:rsidRPr="006D12B9" w:rsidRDefault="00DC0978" w:rsidP="007A2F2A">
      <w:pPr>
        <w:pStyle w:val="Paragraphedeliste"/>
        <w:numPr>
          <w:ilvl w:val="0"/>
          <w:numId w:val="23"/>
        </w:numPr>
        <w:spacing w:before="60" w:after="60"/>
        <w:rPr>
          <w:rFonts w:asciiTheme="minorHAnsi" w:hAnsiTheme="minorHAnsi" w:cstheme="minorHAnsi"/>
        </w:rPr>
      </w:pPr>
      <w:r w:rsidRPr="006D12B9">
        <w:rPr>
          <w:rFonts w:asciiTheme="minorHAnsi" w:hAnsiTheme="minorHAnsi" w:cstheme="minorHAnsi"/>
        </w:rPr>
        <w:t xml:space="preserve">Aux comités de pilotage du projet, au cours duquel il rend des comptes sur les activités qualité projet, et présente le cas échéant les indicateurs </w:t>
      </w:r>
      <w:proofErr w:type="gramStart"/>
      <w:r w:rsidRPr="006D12B9">
        <w:rPr>
          <w:rFonts w:asciiTheme="minorHAnsi" w:hAnsiTheme="minorHAnsi" w:cstheme="minorHAnsi"/>
        </w:rPr>
        <w:t>qualité retenus</w:t>
      </w:r>
      <w:proofErr w:type="gramEnd"/>
      <w:r w:rsidRPr="006D12B9">
        <w:rPr>
          <w:rFonts w:asciiTheme="minorHAnsi" w:hAnsiTheme="minorHAnsi" w:cstheme="minorHAnsi"/>
        </w:rPr>
        <w:t xml:space="preserve"> sur le projet.</w:t>
      </w:r>
    </w:p>
    <w:p w14:paraId="303DA659" w14:textId="77777777" w:rsidR="00DC0978" w:rsidRPr="006D12B9" w:rsidRDefault="00DC0978" w:rsidP="00DC0978">
      <w:pPr>
        <w:spacing w:before="60" w:after="60"/>
        <w:rPr>
          <w:rFonts w:asciiTheme="minorHAnsi" w:hAnsiTheme="minorHAnsi" w:cstheme="minorHAnsi"/>
          <w:color w:val="0000FF"/>
        </w:rPr>
      </w:pPr>
      <w:r w:rsidRPr="006D12B9">
        <w:rPr>
          <w:rFonts w:asciiTheme="minorHAnsi" w:hAnsiTheme="minorHAnsi" w:cstheme="minorHAnsi"/>
        </w:rPr>
        <w:t>Il s’assure de la mesure de la satisfaction client au cours du projet.</w:t>
      </w:r>
    </w:p>
    <w:p w14:paraId="4823704F" w14:textId="77777777" w:rsidR="00DC0978" w:rsidRPr="006D12B9" w:rsidRDefault="00DC0978" w:rsidP="00DC0978">
      <w:pPr>
        <w:spacing w:before="60" w:after="60"/>
        <w:rPr>
          <w:rFonts w:asciiTheme="minorHAnsi" w:hAnsiTheme="minorHAnsi" w:cstheme="minorHAnsi"/>
        </w:rPr>
      </w:pPr>
      <w:r w:rsidRPr="006D12B9">
        <w:rPr>
          <w:rFonts w:asciiTheme="minorHAnsi" w:hAnsiTheme="minorHAnsi" w:cstheme="minorHAnsi"/>
        </w:rPr>
        <w:t xml:space="preserve">Il aide le Manager de Contrat et/ou Chef de Projet à préparer les audits externes (client, etc…). Il s’assure du bon suivi des actions correctives </w:t>
      </w:r>
      <w:proofErr w:type="gramStart"/>
      <w:r w:rsidRPr="006D12B9">
        <w:rPr>
          <w:rFonts w:asciiTheme="minorHAnsi" w:hAnsiTheme="minorHAnsi" w:cstheme="minorHAnsi"/>
        </w:rPr>
        <w:t>suite à</w:t>
      </w:r>
      <w:proofErr w:type="gramEnd"/>
      <w:r w:rsidRPr="006D12B9">
        <w:rPr>
          <w:rFonts w:asciiTheme="minorHAnsi" w:hAnsiTheme="minorHAnsi" w:cstheme="minorHAnsi"/>
        </w:rPr>
        <w:t xml:space="preserve"> ces audits.</w:t>
      </w:r>
    </w:p>
    <w:p w14:paraId="12986796" w14:textId="77777777" w:rsidR="00DC0978" w:rsidRPr="006D12B9" w:rsidRDefault="00DC0978" w:rsidP="00DC0978">
      <w:pPr>
        <w:spacing w:before="60" w:after="60"/>
        <w:rPr>
          <w:rFonts w:asciiTheme="minorHAnsi" w:hAnsiTheme="minorHAnsi" w:cstheme="minorHAnsi"/>
          <w:color w:val="0000FF"/>
        </w:rPr>
      </w:pPr>
    </w:p>
    <w:p w14:paraId="7BCA93A5" w14:textId="77777777" w:rsidR="00DC0978" w:rsidRPr="006D12B9" w:rsidRDefault="00DC0978" w:rsidP="00DC0978">
      <w:pPr>
        <w:rPr>
          <w:rFonts w:asciiTheme="minorHAnsi" w:hAnsiTheme="minorHAnsi" w:cstheme="minorHAnsi"/>
          <w:b/>
          <w:u w:val="single"/>
        </w:rPr>
      </w:pPr>
      <w:r w:rsidRPr="006D12B9">
        <w:rPr>
          <w:rFonts w:asciiTheme="minorHAnsi" w:hAnsiTheme="minorHAnsi" w:cstheme="minorHAnsi"/>
          <w:b/>
          <w:u w:val="single"/>
        </w:rPr>
        <w:t>L’Equipe Technique :</w:t>
      </w:r>
    </w:p>
    <w:p w14:paraId="258F1CF3" w14:textId="77777777" w:rsidR="00DC0978" w:rsidRPr="006D12B9" w:rsidRDefault="00DC0978" w:rsidP="00DC0978">
      <w:pPr>
        <w:rPr>
          <w:rFonts w:asciiTheme="minorHAnsi" w:hAnsiTheme="minorHAnsi" w:cstheme="minorHAnsi"/>
        </w:rPr>
      </w:pPr>
      <w:r w:rsidRPr="006D12B9">
        <w:rPr>
          <w:rFonts w:asciiTheme="minorHAnsi" w:hAnsiTheme="minorHAnsi" w:cstheme="minorHAnsi"/>
        </w:rPr>
        <w:t xml:space="preserve">Les missions de l’équipe sont structurées pour répondre aux différentes prestations attendues dans le cadre du présent marché. </w:t>
      </w:r>
    </w:p>
    <w:p w14:paraId="7E56616D" w14:textId="77777777" w:rsidR="00DC0978" w:rsidRPr="006D12B9" w:rsidRDefault="00DC0978" w:rsidP="00DC0978">
      <w:pPr>
        <w:rPr>
          <w:rFonts w:asciiTheme="minorHAnsi" w:hAnsiTheme="minorHAnsi" w:cstheme="minorHAnsi"/>
        </w:rPr>
      </w:pPr>
      <w:r w:rsidRPr="006D12B9">
        <w:rPr>
          <w:rFonts w:asciiTheme="minorHAnsi" w:hAnsiTheme="minorHAnsi" w:cstheme="minorHAnsi"/>
        </w:rPr>
        <w:t>Doit permettre de valider le périmètre contractuel.</w:t>
      </w:r>
    </w:p>
    <w:p w14:paraId="52E499EB" w14:textId="77777777" w:rsidR="00DC0978" w:rsidRPr="006D12B9" w:rsidRDefault="00DC0978" w:rsidP="00DC0978">
      <w:pPr>
        <w:rPr>
          <w:rFonts w:asciiTheme="minorHAnsi" w:hAnsiTheme="minorHAnsi" w:cstheme="minorHAnsi"/>
        </w:rPr>
      </w:pPr>
      <w:r w:rsidRPr="006D12B9">
        <w:rPr>
          <w:rFonts w:asciiTheme="minorHAnsi" w:hAnsiTheme="minorHAnsi" w:cstheme="minorHAnsi"/>
        </w:rPr>
        <w:t>Assurer les prestations techniques de :</w:t>
      </w:r>
    </w:p>
    <w:p w14:paraId="26F1A803"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Centre d’appels, saisie et suivi des demandes,</w:t>
      </w:r>
    </w:p>
    <w:p w14:paraId="1FC73430"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Assistance aux utilisateurs,</w:t>
      </w:r>
    </w:p>
    <w:p w14:paraId="3829D8A6"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 xml:space="preserve">Diagnostic, Résolution des incidents (ou dysfonctionnements), transmission au Pôle Service Client ou aux </w:t>
      </w:r>
      <w:proofErr w:type="gramStart"/>
      <w:r w:rsidRPr="006D12B9">
        <w:rPr>
          <w:rFonts w:asciiTheme="minorHAnsi" w:hAnsiTheme="minorHAnsi" w:cstheme="minorHAnsi"/>
        </w:rPr>
        <w:t>Tiers  Mainteneurs</w:t>
      </w:r>
      <w:proofErr w:type="gramEnd"/>
      <w:r w:rsidRPr="006D12B9">
        <w:rPr>
          <w:rFonts w:asciiTheme="minorHAnsi" w:hAnsiTheme="minorHAnsi" w:cstheme="minorHAnsi"/>
        </w:rPr>
        <w:t>,</w:t>
      </w:r>
    </w:p>
    <w:p w14:paraId="38692F86"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Suivi des dossiers, communication,</w:t>
      </w:r>
    </w:p>
    <w:p w14:paraId="3650EBA4"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MCO de l’Infrastructure Technique,</w:t>
      </w:r>
    </w:p>
    <w:p w14:paraId="596CC2C0"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Administration / Exploitation des systèmes et équipements,</w:t>
      </w:r>
    </w:p>
    <w:p w14:paraId="3C78273A"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Supervision des services,</w:t>
      </w:r>
    </w:p>
    <w:p w14:paraId="6885AFFD"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MEI et MEE des systèmes et des applicatifs et mises à jour,</w:t>
      </w:r>
    </w:p>
    <w:p w14:paraId="6BBD6788" w14:textId="77777777" w:rsidR="00DC0978" w:rsidRPr="006D12B9" w:rsidRDefault="00DC0978" w:rsidP="007A2F2A">
      <w:pPr>
        <w:numPr>
          <w:ilvl w:val="0"/>
          <w:numId w:val="20"/>
        </w:numPr>
        <w:tabs>
          <w:tab w:val="num" w:pos="550"/>
        </w:tabs>
        <w:spacing w:before="120"/>
        <w:ind w:left="550"/>
        <w:rPr>
          <w:rFonts w:asciiTheme="minorHAnsi" w:hAnsiTheme="minorHAnsi" w:cstheme="minorHAnsi"/>
        </w:rPr>
      </w:pPr>
      <w:r w:rsidRPr="006D12B9">
        <w:rPr>
          <w:rFonts w:asciiTheme="minorHAnsi" w:hAnsiTheme="minorHAnsi" w:cstheme="minorHAnsi"/>
        </w:rPr>
        <w:t>Fourniture des tableaux de bords périodiques.</w:t>
      </w:r>
    </w:p>
    <w:p w14:paraId="7CAA5C88" w14:textId="761D27A1" w:rsidR="00AF7A01" w:rsidRPr="006D12B9" w:rsidRDefault="00DC0978" w:rsidP="00DC0978">
      <w:pPr>
        <w:spacing w:after="120"/>
        <w:rPr>
          <w:rFonts w:asciiTheme="minorHAnsi" w:hAnsiTheme="minorHAnsi" w:cstheme="minorHAnsi"/>
          <w:szCs w:val="24"/>
          <w:lang w:eastAsia="x-none"/>
        </w:rPr>
      </w:pPr>
      <w:r w:rsidRPr="006D12B9">
        <w:rPr>
          <w:rFonts w:asciiTheme="minorHAnsi" w:hAnsiTheme="minorHAnsi" w:cstheme="minorHAnsi"/>
        </w:rPr>
        <w:br w:type="page"/>
      </w:r>
    </w:p>
    <w:p w14:paraId="7CE78231" w14:textId="30CE86DB" w:rsidR="00624090" w:rsidRPr="006D12B9" w:rsidRDefault="00624090">
      <w:pPr>
        <w:pStyle w:val="Titre2"/>
        <w:rPr>
          <w:rFonts w:asciiTheme="minorHAnsi" w:hAnsiTheme="minorHAnsi" w:cstheme="minorHAnsi"/>
          <w:color w:val="000000"/>
        </w:rPr>
      </w:pPr>
      <w:bookmarkStart w:id="338" w:name="_Toc409507649"/>
      <w:bookmarkStart w:id="339" w:name="_Toc128045753"/>
      <w:r w:rsidRPr="006D12B9">
        <w:rPr>
          <w:rFonts w:asciiTheme="minorHAnsi" w:hAnsiTheme="minorHAnsi" w:cstheme="minorHAnsi"/>
          <w:color w:val="000000"/>
        </w:rPr>
        <w:lastRenderedPageBreak/>
        <w:t xml:space="preserve">L'équipe Agence de l’Eau </w:t>
      </w:r>
      <w:r w:rsidR="004B4C88" w:rsidRPr="006D12B9">
        <w:rPr>
          <w:rFonts w:asciiTheme="minorHAnsi" w:hAnsiTheme="minorHAnsi" w:cstheme="minorHAnsi"/>
          <w:color w:val="000000"/>
        </w:rPr>
        <w:t>DSIUN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38"/>
      <w:bookmarkEnd w:id="339"/>
    </w:p>
    <w:p w14:paraId="7CE78232" w14:textId="071370C4" w:rsidR="00624090" w:rsidRPr="006D12B9" w:rsidRDefault="00624090">
      <w:pPr>
        <w:pStyle w:val="ParagrapheStandard0"/>
        <w:rPr>
          <w:rFonts w:asciiTheme="minorHAnsi" w:hAnsiTheme="minorHAnsi" w:cstheme="minorHAnsi"/>
          <w:color w:val="000000"/>
        </w:rPr>
      </w:pPr>
      <w:bookmarkStart w:id="340" w:name="_Toc292513416"/>
      <w:bookmarkStart w:id="341" w:name="_Toc292619801"/>
      <w:bookmarkStart w:id="342" w:name="_Toc292620544"/>
      <w:bookmarkStart w:id="343" w:name="_Toc292625677"/>
      <w:bookmarkStart w:id="344" w:name="_Toc292627051"/>
      <w:bookmarkStart w:id="345" w:name="_Toc304177308"/>
      <w:bookmarkStart w:id="346" w:name="_Toc304177725"/>
      <w:bookmarkStart w:id="347" w:name="_Toc304341302"/>
      <w:bookmarkStart w:id="348" w:name="_Toc304347935"/>
      <w:bookmarkStart w:id="349" w:name="_Toc304869829"/>
      <w:bookmarkStart w:id="350" w:name="_Toc305775996"/>
      <w:bookmarkStart w:id="351" w:name="_Toc306181646"/>
      <w:bookmarkStart w:id="352" w:name="_Toc307887294"/>
      <w:bookmarkStart w:id="353" w:name="_Toc307888046"/>
      <w:bookmarkStart w:id="354" w:name="_Toc307888298"/>
      <w:r w:rsidRPr="006D12B9">
        <w:rPr>
          <w:rFonts w:asciiTheme="minorHAnsi" w:hAnsiTheme="minorHAnsi" w:cstheme="minorHAnsi"/>
          <w:color w:val="000000"/>
        </w:rPr>
        <w:t xml:space="preserve">L’organisation de l’équipe de l’Agence de l’Eau </w:t>
      </w:r>
      <w:r w:rsidR="004B4C88" w:rsidRPr="006D12B9">
        <w:rPr>
          <w:rFonts w:asciiTheme="minorHAnsi" w:hAnsiTheme="minorHAnsi" w:cstheme="minorHAnsi"/>
          <w:color w:val="000000"/>
        </w:rPr>
        <w:t>DSIUN</w:t>
      </w:r>
      <w:r w:rsidRPr="006D12B9">
        <w:rPr>
          <w:rFonts w:asciiTheme="minorHAnsi" w:hAnsiTheme="minorHAnsi" w:cstheme="minorHAnsi"/>
          <w:color w:val="000000"/>
        </w:rPr>
        <w:t xml:space="preserve"> est la suivante :</w:t>
      </w:r>
    </w:p>
    <w:p w14:paraId="7CE78233" w14:textId="20CB2E00" w:rsidR="00624090" w:rsidRPr="006D12B9" w:rsidRDefault="004B0AA5" w:rsidP="00BC025E">
      <w:pPr>
        <w:pStyle w:val="paragrapheStandard"/>
        <w:tabs>
          <w:tab w:val="right" w:pos="9747"/>
        </w:tabs>
        <w:spacing w:after="4800"/>
        <w:rPr>
          <w:rFonts w:asciiTheme="minorHAnsi" w:hAnsiTheme="minorHAnsi" w:cstheme="minorHAnsi"/>
          <w:color w:val="000000"/>
        </w:rPr>
      </w:pPr>
      <w:r w:rsidRPr="006D12B9">
        <w:rPr>
          <w:rFonts w:asciiTheme="minorHAnsi" w:hAnsiTheme="minorHAnsi" w:cstheme="minorHAnsi"/>
          <w:noProof/>
          <w:color w:val="000000"/>
        </w:rPr>
        <mc:AlternateContent>
          <mc:Choice Requires="wps">
            <w:drawing>
              <wp:anchor distT="0" distB="0" distL="114300" distR="114300" simplePos="0" relativeHeight="251620352" behindDoc="0" locked="0" layoutInCell="1" allowOverlap="1" wp14:anchorId="7CE7899F" wp14:editId="0E886F3A">
                <wp:simplePos x="0" y="0"/>
                <wp:positionH relativeFrom="column">
                  <wp:posOffset>180947</wp:posOffset>
                </wp:positionH>
                <wp:positionV relativeFrom="paragraph">
                  <wp:posOffset>88293</wp:posOffset>
                </wp:positionV>
                <wp:extent cx="6148705" cy="5764695"/>
                <wp:effectExtent l="0" t="0" r="23495" b="26670"/>
                <wp:wrapNone/>
                <wp:docPr id="72"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8705" cy="5764695"/>
                        </a:xfrm>
                        <a:prstGeom prst="rect">
                          <a:avLst/>
                        </a:prstGeom>
                        <a:noFill/>
                        <a:ln w="635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81C02" id="Rectangle 93" o:spid="_x0000_s1026" style="position:absolute;margin-left:14.25pt;margin-top:6.95pt;width:484.15pt;height:453.9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" filled="f" strokecolor="blue" strokeweight=".5pt"/>
            </w:pict>
          </mc:Fallback>
        </mc:AlternateContent>
      </w:r>
      <w:r w:rsidR="00CC63AA" w:rsidRPr="006D12B9">
        <w:rPr>
          <w:rFonts w:asciiTheme="minorHAnsi" w:hAnsiTheme="minorHAnsi" w:cstheme="minorHAnsi"/>
          <w:noProof/>
          <w:color w:val="000000"/>
        </w:rPr>
        <mc:AlternateContent>
          <mc:Choice Requires="wps">
            <w:drawing>
              <wp:anchor distT="0" distB="0" distL="114300" distR="114300" simplePos="0" relativeHeight="251601920" behindDoc="0" locked="0" layoutInCell="1" allowOverlap="1" wp14:anchorId="7CE789A3" wp14:editId="5170FFE1">
                <wp:simplePos x="0" y="0"/>
                <wp:positionH relativeFrom="column">
                  <wp:posOffset>3642995</wp:posOffset>
                </wp:positionH>
                <wp:positionV relativeFrom="paragraph">
                  <wp:posOffset>1017270</wp:posOffset>
                </wp:positionV>
                <wp:extent cx="1315085" cy="295275"/>
                <wp:effectExtent l="0" t="0" r="0" b="9525"/>
                <wp:wrapNone/>
                <wp:docPr id="7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5085" cy="2952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4" w14:textId="31FBEB82" w:rsidR="00937FDE" w:rsidRDefault="00CC63AA">
                            <w:pPr>
                              <w:spacing w:before="0"/>
                              <w:jc w:val="center"/>
                            </w:pPr>
                            <w:r>
                              <w:t>Jean-François VIOLETTE</w:t>
                            </w:r>
                            <w:r w:rsidR="004B4C88">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A3" id="Rectangle 80" o:spid="_x0000_s1038" style="position:absolute;left:0;text-align:left;margin-left:286.85pt;margin-top:80.1pt;width:103.55pt;height:23.2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" filled="f" stroked="f" strokeweight="1pt">
                <v:textbox inset="1pt,1pt,1pt,1pt">
                  <w:txbxContent>
                    <w:p w14:paraId="7CE78A44" w14:textId="31FBEB82" w:rsidR="00937FDE" w:rsidRDefault="00CC63AA">
                      <w:pPr>
                        <w:spacing w:before="0"/>
                        <w:jc w:val="center"/>
                      </w:pPr>
                      <w:r>
                        <w:t>Jean-François VIOLETTE</w:t>
                      </w:r>
                      <w:r w:rsidR="004B4C88">
                        <w:t xml:space="preserve"> </w:t>
                      </w:r>
                    </w:p>
                  </w:txbxContent>
                </v:textbox>
              </v:rect>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63360" behindDoc="0" locked="0" layoutInCell="1" allowOverlap="1" wp14:anchorId="7CE78995" wp14:editId="7CE78996">
                <wp:simplePos x="0" y="0"/>
                <wp:positionH relativeFrom="column">
                  <wp:posOffset>179705</wp:posOffset>
                </wp:positionH>
                <wp:positionV relativeFrom="paragraph">
                  <wp:posOffset>3172460</wp:posOffset>
                </wp:positionV>
                <wp:extent cx="6172200" cy="0"/>
                <wp:effectExtent l="0" t="0" r="0" b="0"/>
                <wp:wrapNone/>
                <wp:docPr id="77" name="Lin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21059B" id="Line 18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5pt,249.8pt" to="500.15pt,2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" strokecolor="blue"/>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72576" behindDoc="0" locked="0" layoutInCell="1" allowOverlap="1" wp14:anchorId="7CE78997" wp14:editId="7CE78998">
                <wp:simplePos x="0" y="0"/>
                <wp:positionH relativeFrom="column">
                  <wp:posOffset>3151505</wp:posOffset>
                </wp:positionH>
                <wp:positionV relativeFrom="paragraph">
                  <wp:posOffset>1686560</wp:posOffset>
                </wp:positionV>
                <wp:extent cx="0" cy="457200"/>
                <wp:effectExtent l="0" t="0" r="0" b="0"/>
                <wp:wrapNone/>
                <wp:docPr id="76" name="Lin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96DBDE" id="Line 19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15pt,132.8pt" to="248.15pt,1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"/>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583488" behindDoc="0" locked="0" layoutInCell="1" allowOverlap="1" wp14:anchorId="7CE78999" wp14:editId="7CE7899A">
                <wp:simplePos x="0" y="0"/>
                <wp:positionH relativeFrom="column">
                  <wp:posOffset>2465705</wp:posOffset>
                </wp:positionH>
                <wp:positionV relativeFrom="paragraph">
                  <wp:posOffset>2143760</wp:posOffset>
                </wp:positionV>
                <wp:extent cx="1372235" cy="800100"/>
                <wp:effectExtent l="0" t="0" r="0" b="0"/>
                <wp:wrapNone/>
                <wp:docPr id="75"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00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41570" id="Rectangle 39" o:spid="_x0000_s1026" style="position:absolute;margin-left:194.15pt;margin-top:168.8pt;width:108.05pt;height:63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" filled="f"/>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69504" behindDoc="0" locked="0" layoutInCell="1" allowOverlap="1" wp14:anchorId="7CE7899B" wp14:editId="7CE7899C">
                <wp:simplePos x="0" y="0"/>
                <wp:positionH relativeFrom="column">
                  <wp:posOffset>3151505</wp:posOffset>
                </wp:positionH>
                <wp:positionV relativeFrom="paragraph">
                  <wp:posOffset>2943860</wp:posOffset>
                </wp:positionV>
                <wp:extent cx="0" cy="457200"/>
                <wp:effectExtent l="0" t="0" r="0" b="0"/>
                <wp:wrapNone/>
                <wp:docPr id="74" name="Lin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D8B2F0" id="Line 19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15pt,231.8pt" to="248.15pt,2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">
                <v:stroke startarrow="block" endarrow="block"/>
              </v:line>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60288" behindDoc="0" locked="0" layoutInCell="1" allowOverlap="1" wp14:anchorId="7CE7899D" wp14:editId="0395970F">
                <wp:simplePos x="0" y="0"/>
                <wp:positionH relativeFrom="column">
                  <wp:posOffset>2008505</wp:posOffset>
                </wp:positionH>
                <wp:positionV relativeFrom="paragraph">
                  <wp:posOffset>86360</wp:posOffset>
                </wp:positionV>
                <wp:extent cx="0" cy="4457700"/>
                <wp:effectExtent l="0" t="0" r="0" b="0"/>
                <wp:wrapNone/>
                <wp:docPr id="73" name="Lin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7700"/>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B87977" id="Line 18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15pt,6.8pt" to="158.15pt,3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">
                <v:stroke dashstyle="1 1" endcap="round"/>
              </v:line>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592704" behindDoc="0" locked="0" layoutInCell="0" allowOverlap="1" wp14:anchorId="7CE789A1" wp14:editId="5286F699">
                <wp:simplePos x="0" y="0"/>
                <wp:positionH relativeFrom="column">
                  <wp:posOffset>3607435</wp:posOffset>
                </wp:positionH>
                <wp:positionV relativeFrom="paragraph">
                  <wp:posOffset>563245</wp:posOffset>
                </wp:positionV>
                <wp:extent cx="1371600" cy="546735"/>
                <wp:effectExtent l="0" t="0" r="0" b="0"/>
                <wp:wrapNone/>
                <wp:docPr id="71"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67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9F59BE" w14:textId="77777777" w:rsidR="004B4C88" w:rsidRDefault="004B4C88">
                            <w:pPr>
                              <w:spacing w:before="0"/>
                              <w:jc w:val="center"/>
                              <w:rPr>
                                <w:rFonts w:asciiTheme="minorHAnsi" w:hAnsiTheme="minorHAnsi"/>
                                <w:b/>
                              </w:rPr>
                            </w:pPr>
                            <w:r>
                              <w:rPr>
                                <w:rFonts w:asciiTheme="minorHAnsi" w:hAnsiTheme="minorHAnsi"/>
                                <w:b/>
                              </w:rPr>
                              <w:t>Directeur DSIUN</w:t>
                            </w:r>
                          </w:p>
                          <w:p w14:paraId="7CE78A43" w14:textId="1C4286AC" w:rsidR="00937FDE" w:rsidRPr="0096558D" w:rsidRDefault="004B4C88">
                            <w:pPr>
                              <w:spacing w:before="0"/>
                              <w:jc w:val="center"/>
                              <w:rPr>
                                <w:rFonts w:asciiTheme="minorHAnsi" w:hAnsiTheme="minorHAnsi"/>
                              </w:rPr>
                            </w:pPr>
                            <w:r>
                              <w:rPr>
                                <w:rFonts w:asciiTheme="minorHAnsi" w:hAnsiTheme="minorHAnsi"/>
                                <w:b/>
                              </w:rPr>
                              <w:t>D</w:t>
                            </w:r>
                            <w:r w:rsidR="00937FDE" w:rsidRPr="0096558D">
                              <w:rPr>
                                <w:rFonts w:asciiTheme="minorHAnsi" w:hAnsiTheme="minorHAnsi"/>
                                <w:b/>
                              </w:rPr>
                              <w:t>irecteur de Projet</w:t>
                            </w:r>
                            <w:r w:rsidR="00937FDE" w:rsidRPr="0096558D">
                              <w:rPr>
                                <w:rFonts w:asciiTheme="minorHAnsi" w:hAnsiTheme="minorHAnsi"/>
                                <w:b/>
                              </w:rPr>
                              <w:br/>
                              <w:t>(DPA)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A1" id="Rectangle 70" o:spid="_x0000_s1039" style="position:absolute;left:0;text-align:left;margin-left:284.05pt;margin-top:44.35pt;width:108pt;height:43.0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" o:allowincell="f" filled="f" stroked="f" strokeweight="1pt">
                <v:textbox inset="1pt,1pt,1pt,1pt">
                  <w:txbxContent>
                    <w:p w14:paraId="209F59BE" w14:textId="77777777" w:rsidR="004B4C88" w:rsidRDefault="004B4C88">
                      <w:pPr>
                        <w:spacing w:before="0"/>
                        <w:jc w:val="center"/>
                        <w:rPr>
                          <w:rFonts w:asciiTheme="minorHAnsi" w:hAnsiTheme="minorHAnsi"/>
                          <w:b/>
                        </w:rPr>
                      </w:pPr>
                      <w:r>
                        <w:rPr>
                          <w:rFonts w:asciiTheme="minorHAnsi" w:hAnsiTheme="minorHAnsi"/>
                          <w:b/>
                        </w:rPr>
                        <w:t>Directeur DSIUN</w:t>
                      </w:r>
                    </w:p>
                    <w:p w14:paraId="7CE78A43" w14:textId="1C4286AC" w:rsidR="00937FDE" w:rsidRPr="0096558D" w:rsidRDefault="004B4C88">
                      <w:pPr>
                        <w:spacing w:before="0"/>
                        <w:jc w:val="center"/>
                        <w:rPr>
                          <w:rFonts w:asciiTheme="minorHAnsi" w:hAnsiTheme="minorHAnsi"/>
                        </w:rPr>
                      </w:pPr>
                      <w:r>
                        <w:rPr>
                          <w:rFonts w:asciiTheme="minorHAnsi" w:hAnsiTheme="minorHAnsi"/>
                          <w:b/>
                        </w:rPr>
                        <w:t>D</w:t>
                      </w:r>
                      <w:r w:rsidR="00937FDE" w:rsidRPr="0096558D">
                        <w:rPr>
                          <w:rFonts w:asciiTheme="minorHAnsi" w:hAnsiTheme="minorHAnsi"/>
                          <w:b/>
                        </w:rPr>
                        <w:t>irecteur de Projet</w:t>
                      </w:r>
                      <w:r w:rsidR="00937FDE" w:rsidRPr="0096558D">
                        <w:rPr>
                          <w:rFonts w:asciiTheme="minorHAnsi" w:hAnsiTheme="minorHAnsi"/>
                          <w:b/>
                        </w:rPr>
                        <w:br/>
                        <w:t>(DPA)</w:t>
                      </w:r>
                    </w:p>
                  </w:txbxContent>
                </v:textbox>
              </v:rect>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04992" behindDoc="0" locked="0" layoutInCell="0" allowOverlap="1" wp14:anchorId="7CE789A5" wp14:editId="7CE789A6">
                <wp:simplePos x="0" y="0"/>
                <wp:positionH relativeFrom="column">
                  <wp:posOffset>2465705</wp:posOffset>
                </wp:positionH>
                <wp:positionV relativeFrom="paragraph">
                  <wp:posOffset>2658745</wp:posOffset>
                </wp:positionV>
                <wp:extent cx="1371600" cy="183515"/>
                <wp:effectExtent l="0" t="0" r="0" b="0"/>
                <wp:wrapNone/>
                <wp:docPr id="69"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5" w14:textId="44D0FEC9" w:rsidR="00937FDE" w:rsidRDefault="00BC025E">
                            <w:pPr>
                              <w:spacing w:before="0"/>
                              <w:jc w:val="center"/>
                            </w:pPr>
                            <w:r>
                              <w:t>Gregory BITTON</w:t>
                            </w:r>
                            <w:r w:rsidR="00937FDE">
                              <w:t xml:space="preserve"> DECLERCK</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A5" id="Rectangle 83" o:spid="_x0000_s1040" style="position:absolute;left:0;text-align:left;margin-left:194.15pt;margin-top:209.35pt;width:108pt;height:14.4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" o:allowincell="f" filled="f" stroked="f" strokeweight="1pt">
                <v:textbox inset="1pt,1pt,1pt,1pt">
                  <w:txbxContent>
                    <w:p w14:paraId="7CE78A45" w14:textId="44D0FEC9" w:rsidR="00937FDE" w:rsidRDefault="00BC025E">
                      <w:pPr>
                        <w:spacing w:before="0"/>
                        <w:jc w:val="center"/>
                      </w:pPr>
                      <w:r>
                        <w:t>Gregory BITTON</w:t>
                      </w:r>
                      <w:r w:rsidR="00937FDE">
                        <w:t xml:space="preserve"> DECLERCK</w:t>
                      </w:r>
                    </w:p>
                  </w:txbxContent>
                </v:textbox>
              </v:rect>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589632" behindDoc="0" locked="0" layoutInCell="0" allowOverlap="1" wp14:anchorId="7CE789A7" wp14:editId="7CE789A8">
                <wp:simplePos x="0" y="0"/>
                <wp:positionH relativeFrom="column">
                  <wp:posOffset>4575810</wp:posOffset>
                </wp:positionH>
                <wp:positionV relativeFrom="paragraph">
                  <wp:posOffset>2083435</wp:posOffset>
                </wp:positionV>
                <wp:extent cx="1372235" cy="823595"/>
                <wp:effectExtent l="0" t="0" r="0" b="0"/>
                <wp:wrapNone/>
                <wp:docPr id="6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EA5A0" id="Rectangle 59" o:spid="_x0000_s1026" style="position:absolute;margin-left:360.3pt;margin-top:164.05pt;width:108.05pt;height:64.85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" o:allowincell="f" filled="f"/>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598848" behindDoc="0" locked="0" layoutInCell="0" allowOverlap="1" wp14:anchorId="7CE789A9" wp14:editId="7CE789AA">
                <wp:simplePos x="0" y="0"/>
                <wp:positionH relativeFrom="column">
                  <wp:posOffset>4582160</wp:posOffset>
                </wp:positionH>
                <wp:positionV relativeFrom="paragraph">
                  <wp:posOffset>2182495</wp:posOffset>
                </wp:positionV>
                <wp:extent cx="1347470" cy="489585"/>
                <wp:effectExtent l="0" t="0" r="0" b="0"/>
                <wp:wrapNone/>
                <wp:docPr id="67"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7470" cy="4895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7" w14:textId="6D9FA9C7" w:rsidR="00937FDE" w:rsidRPr="0096558D" w:rsidRDefault="00937FDE">
                            <w:pPr>
                              <w:spacing w:before="0"/>
                              <w:jc w:val="center"/>
                              <w:rPr>
                                <w:rFonts w:asciiTheme="minorHAnsi" w:hAnsiTheme="minorHAnsi"/>
                              </w:rPr>
                            </w:pPr>
                            <w:r w:rsidRPr="0096558D">
                              <w:rPr>
                                <w:rFonts w:asciiTheme="minorHAnsi" w:hAnsiTheme="minorHAnsi"/>
                                <w:b/>
                              </w:rPr>
                              <w:t xml:space="preserve">Responsable Qualité </w:t>
                            </w:r>
                            <w:r w:rsidR="00B165F5">
                              <w:rPr>
                                <w:rFonts w:asciiTheme="minorHAnsi" w:hAnsiTheme="minorHAnsi"/>
                                <w:b/>
                              </w:rPr>
                              <w:t xml:space="preserve">DSIUN </w:t>
                            </w:r>
                            <w:r w:rsidRPr="0096558D">
                              <w:rPr>
                                <w:rFonts w:asciiTheme="minorHAnsi" w:hAnsiTheme="minorHAnsi"/>
                                <w:b/>
                              </w:rPr>
                              <w:t>(RQA)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A9" id="Rectangle 76" o:spid="_x0000_s1041" style="position:absolute;left:0;text-align:left;margin-left:360.8pt;margin-top:171.85pt;width:106.1pt;height:38.5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" o:allowincell="f" filled="f" stroked="f" strokeweight="1pt">
                <v:textbox inset="1pt,1pt,1pt,1pt">
                  <w:txbxContent>
                    <w:p w14:paraId="7CE78A47" w14:textId="6D9FA9C7" w:rsidR="00937FDE" w:rsidRPr="0096558D" w:rsidRDefault="00937FDE">
                      <w:pPr>
                        <w:spacing w:before="0"/>
                        <w:jc w:val="center"/>
                        <w:rPr>
                          <w:rFonts w:asciiTheme="minorHAnsi" w:hAnsiTheme="minorHAnsi"/>
                        </w:rPr>
                      </w:pPr>
                      <w:r w:rsidRPr="0096558D">
                        <w:rPr>
                          <w:rFonts w:asciiTheme="minorHAnsi" w:hAnsiTheme="minorHAnsi"/>
                          <w:b/>
                        </w:rPr>
                        <w:t xml:space="preserve">Responsable Qualité </w:t>
                      </w:r>
                      <w:r w:rsidR="00B165F5">
                        <w:rPr>
                          <w:rFonts w:asciiTheme="minorHAnsi" w:hAnsiTheme="minorHAnsi"/>
                          <w:b/>
                        </w:rPr>
                        <w:t xml:space="preserve">DSIUN </w:t>
                      </w:r>
                      <w:r w:rsidRPr="0096558D">
                        <w:rPr>
                          <w:rFonts w:asciiTheme="minorHAnsi" w:hAnsiTheme="minorHAnsi"/>
                          <w:b/>
                        </w:rPr>
                        <w:t>(RQA)</w:t>
                      </w:r>
                    </w:p>
                  </w:txbxContent>
                </v:textbox>
              </v:rect>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26496" behindDoc="0" locked="0" layoutInCell="0" allowOverlap="1" wp14:anchorId="7CE789AB" wp14:editId="7CE789AC">
                <wp:simplePos x="0" y="0"/>
                <wp:positionH relativeFrom="column">
                  <wp:posOffset>2190115</wp:posOffset>
                </wp:positionH>
                <wp:positionV relativeFrom="paragraph">
                  <wp:posOffset>306705</wp:posOffset>
                </wp:positionV>
                <wp:extent cx="946785" cy="220980"/>
                <wp:effectExtent l="0" t="0" r="0" b="0"/>
                <wp:wrapNone/>
                <wp:docPr id="6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785" cy="2209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8" w14:textId="19BD4DA8" w:rsidR="00937FDE" w:rsidRDefault="00937FDE">
                            <w:pPr>
                              <w:spacing w:before="0"/>
                            </w:pPr>
                            <w:r>
                              <w:rPr>
                                <w:rFonts w:ascii="Arial MT Black" w:hAnsi="Arial MT Black"/>
                              </w:rPr>
                              <w:t>D.S.I.</w:t>
                            </w:r>
                            <w:r w:rsidR="007379D6">
                              <w:rPr>
                                <w:rFonts w:ascii="Arial MT Black" w:hAnsi="Arial MT Black"/>
                              </w:rPr>
                              <w:t>U</w:t>
                            </w:r>
                            <w:r w:rsidR="005357C6">
                              <w:rPr>
                                <w:rFonts w:ascii="Arial MT Black" w:hAnsi="Arial MT Black"/>
                              </w:rPr>
                              <w:t>.</w:t>
                            </w:r>
                            <w:r w:rsidR="007379D6">
                              <w:rPr>
                                <w:rFonts w:ascii="Arial MT Black" w:hAnsi="Arial MT Black"/>
                              </w:rPr>
                              <w:t>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AB" id="_x0000_s1042" style="position:absolute;left:0;text-align:left;margin-left:172.45pt;margin-top:24.15pt;width:74.55pt;height:17.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" o:allowincell="f" filled="f" stroked="f" strokeweight=".5pt">
                <v:textbox inset="1pt,1pt,1pt,1pt">
                  <w:txbxContent>
                    <w:p w14:paraId="7CE78A48" w14:textId="19BD4DA8" w:rsidR="00937FDE" w:rsidRDefault="00937FDE">
                      <w:pPr>
                        <w:spacing w:before="0"/>
                      </w:pPr>
                      <w:r>
                        <w:rPr>
                          <w:rFonts w:ascii="Arial MT Black" w:hAnsi="Arial MT Black"/>
                        </w:rPr>
                        <w:t>D.S.I.</w:t>
                      </w:r>
                      <w:r w:rsidR="007379D6">
                        <w:rPr>
                          <w:rFonts w:ascii="Arial MT Black" w:hAnsi="Arial MT Black"/>
                        </w:rPr>
                        <w:t>U</w:t>
                      </w:r>
                      <w:r w:rsidR="005357C6">
                        <w:rPr>
                          <w:rFonts w:ascii="Arial MT Black" w:hAnsi="Arial MT Black"/>
                        </w:rPr>
                        <w:t>.</w:t>
                      </w:r>
                      <w:r w:rsidR="007379D6">
                        <w:rPr>
                          <w:rFonts w:ascii="Arial MT Black" w:hAnsi="Arial MT Black"/>
                        </w:rPr>
                        <w:t>N</w:t>
                      </w:r>
                    </w:p>
                  </w:txbxContent>
                </v:textbox>
              </v:rect>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23424" behindDoc="0" locked="0" layoutInCell="0" allowOverlap="1" wp14:anchorId="7CE789AD" wp14:editId="7CE789AE">
                <wp:simplePos x="0" y="0"/>
                <wp:positionH relativeFrom="column">
                  <wp:posOffset>245110</wp:posOffset>
                </wp:positionH>
                <wp:positionV relativeFrom="paragraph">
                  <wp:posOffset>296545</wp:posOffset>
                </wp:positionV>
                <wp:extent cx="946785" cy="220980"/>
                <wp:effectExtent l="0" t="0" r="0" b="0"/>
                <wp:wrapNone/>
                <wp:docPr id="6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785" cy="2209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9" w14:textId="77777777" w:rsidR="00937FDE" w:rsidRDefault="00937FDE">
                            <w:pPr>
                              <w:spacing w:before="0"/>
                            </w:pPr>
                            <w:r>
                              <w:rPr>
                                <w:rFonts w:ascii="Arial MT Black" w:hAnsi="Arial MT Black"/>
                              </w:rPr>
                              <w:t>Utilisateurs</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AD" id="_x0000_s1043" style="position:absolute;left:0;text-align:left;margin-left:19.3pt;margin-top:23.35pt;width:74.55pt;height:17.4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" o:allowincell="f" filled="f" stroked="f" strokeweight=".5pt">
                <v:textbox inset="1pt,1pt,1pt,1pt">
                  <w:txbxContent>
                    <w:p w14:paraId="7CE78A49" w14:textId="77777777" w:rsidR="00937FDE" w:rsidRDefault="00937FDE">
                      <w:pPr>
                        <w:spacing w:before="0"/>
                      </w:pPr>
                      <w:r>
                        <w:rPr>
                          <w:rFonts w:ascii="Arial MT Black" w:hAnsi="Arial MT Black"/>
                        </w:rPr>
                        <w:t>Utilisateurs</w:t>
                      </w:r>
                    </w:p>
                  </w:txbxContent>
                </v:textbox>
              </v:rect>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17280" behindDoc="0" locked="0" layoutInCell="0" allowOverlap="1" wp14:anchorId="7CE789AF" wp14:editId="7CE789B0">
                <wp:simplePos x="0" y="0"/>
                <wp:positionH relativeFrom="column">
                  <wp:posOffset>5269230</wp:posOffset>
                </wp:positionH>
                <wp:positionV relativeFrom="paragraph">
                  <wp:posOffset>1715135</wp:posOffset>
                </wp:positionV>
                <wp:extent cx="635" cy="379095"/>
                <wp:effectExtent l="0" t="0" r="0" b="0"/>
                <wp:wrapNone/>
                <wp:docPr id="64"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90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AE4C70" id="Line 92"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9pt,135.05pt" to="414.95pt,1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" o:allowincell="f">
                <v:stroke startarrowwidth="narrow" startarrowlength="short" endarrowwidth="narrow" endarrowlength="short"/>
              </v:line>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14208" behindDoc="0" locked="0" layoutInCell="0" allowOverlap="1" wp14:anchorId="7CE789B1" wp14:editId="7CE789B2">
                <wp:simplePos x="0" y="0"/>
                <wp:positionH relativeFrom="column">
                  <wp:posOffset>3136900</wp:posOffset>
                </wp:positionH>
                <wp:positionV relativeFrom="paragraph">
                  <wp:posOffset>1716405</wp:posOffset>
                </wp:positionV>
                <wp:extent cx="2134235" cy="635"/>
                <wp:effectExtent l="0" t="0" r="0" b="0"/>
                <wp:wrapNone/>
                <wp:docPr id="6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2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084F74" id="Line 90"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pt,135.15pt" to="415.05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" o:allowincell="f">
                <v:stroke startarrowwidth="narrow" startarrowlength="short" endarrowwidth="narrow" endarrowlength="short"/>
              </v:line>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11136" behindDoc="0" locked="0" layoutInCell="0" allowOverlap="1" wp14:anchorId="7CE789B3" wp14:editId="7CE789B4">
                <wp:simplePos x="0" y="0"/>
                <wp:positionH relativeFrom="column">
                  <wp:posOffset>4229735</wp:posOffset>
                </wp:positionH>
                <wp:positionV relativeFrom="paragraph">
                  <wp:posOffset>1337945</wp:posOffset>
                </wp:positionV>
                <wp:extent cx="635" cy="389890"/>
                <wp:effectExtent l="0" t="0" r="0" b="0"/>
                <wp:wrapNone/>
                <wp:docPr id="62"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989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C1EA1C" id="Line 89"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05pt,105.35pt" to="333.1pt,1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" o:allowincell="f">
                <v:stroke startarrowwidth="narrow" startarrowlength="short" endarrowwidth="narrow" endarrowlength="short"/>
              </v:line>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586560" behindDoc="0" locked="0" layoutInCell="0" allowOverlap="1" wp14:anchorId="7CE789B5" wp14:editId="7CE789B6">
                <wp:simplePos x="0" y="0"/>
                <wp:positionH relativeFrom="column">
                  <wp:posOffset>3596640</wp:posOffset>
                </wp:positionH>
                <wp:positionV relativeFrom="paragraph">
                  <wp:posOffset>511810</wp:posOffset>
                </wp:positionV>
                <wp:extent cx="1372235" cy="823595"/>
                <wp:effectExtent l="0" t="0" r="0" b="0"/>
                <wp:wrapNone/>
                <wp:docPr id="6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7102D" id="Rectangle 51" o:spid="_x0000_s1026" style="position:absolute;margin-left:283.2pt;margin-top:40.3pt;width:108.05pt;height:64.8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" o:allowincell="f" filled="f"/>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608064" behindDoc="0" locked="0" layoutInCell="0" allowOverlap="1" wp14:anchorId="7CE789B7" wp14:editId="7CE789B8">
                <wp:simplePos x="0" y="0"/>
                <wp:positionH relativeFrom="column">
                  <wp:posOffset>4585970</wp:posOffset>
                </wp:positionH>
                <wp:positionV relativeFrom="paragraph">
                  <wp:posOffset>2687320</wp:posOffset>
                </wp:positionV>
                <wp:extent cx="1372235" cy="183515"/>
                <wp:effectExtent l="0" t="0" r="0" b="0"/>
                <wp:wrapNone/>
                <wp:docPr id="60"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A" w14:textId="77777777" w:rsidR="00937FDE" w:rsidRDefault="00937FDE">
                            <w:pPr>
                              <w:spacing w:before="0"/>
                              <w:jc w:val="center"/>
                            </w:pPr>
                            <w:r>
                              <w:t>Jean-Marc RAGUIN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B7" id="Rectangle 86" o:spid="_x0000_s1044" style="position:absolute;left:0;text-align:left;margin-left:361.1pt;margin-top:211.6pt;width:108.05pt;height:14.4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" o:allowincell="f" filled="f" stroked="f" strokeweight="1pt">
                <v:textbox inset="1pt,1pt,1pt,1pt">
                  <w:txbxContent>
                    <w:p w14:paraId="7CE78A4A" w14:textId="77777777" w:rsidR="00937FDE" w:rsidRDefault="00937FDE">
                      <w:pPr>
                        <w:spacing w:before="0"/>
                        <w:jc w:val="center"/>
                      </w:pPr>
                      <w:r>
                        <w:t>Jean-Marc RAGUIN</w:t>
                      </w:r>
                    </w:p>
                  </w:txbxContent>
                </v:textbox>
              </v:rect>
            </w:pict>
          </mc:Fallback>
        </mc:AlternateContent>
      </w:r>
      <w:r w:rsidR="003036A9" w:rsidRPr="006D12B9">
        <w:rPr>
          <w:rFonts w:asciiTheme="minorHAnsi" w:hAnsiTheme="minorHAnsi" w:cstheme="minorHAnsi"/>
          <w:noProof/>
          <w:color w:val="000000"/>
        </w:rPr>
        <mc:AlternateContent>
          <mc:Choice Requires="wps">
            <w:drawing>
              <wp:anchor distT="0" distB="0" distL="114300" distR="114300" simplePos="0" relativeHeight="251595776" behindDoc="0" locked="0" layoutInCell="0" allowOverlap="1" wp14:anchorId="7CE789B9" wp14:editId="7CE789BA">
                <wp:simplePos x="0" y="0"/>
                <wp:positionH relativeFrom="column">
                  <wp:posOffset>2490470</wp:posOffset>
                </wp:positionH>
                <wp:positionV relativeFrom="paragraph">
                  <wp:posOffset>2167255</wp:posOffset>
                </wp:positionV>
                <wp:extent cx="1372235" cy="455295"/>
                <wp:effectExtent l="0" t="0" r="0" b="0"/>
                <wp:wrapNone/>
                <wp:docPr id="59"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52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E78A4B" w14:textId="6747E0AC" w:rsidR="00937FDE" w:rsidRPr="0096558D" w:rsidRDefault="00937FDE">
                            <w:pPr>
                              <w:spacing w:before="0"/>
                              <w:jc w:val="center"/>
                              <w:rPr>
                                <w:rFonts w:asciiTheme="minorHAnsi" w:hAnsiTheme="minorHAnsi"/>
                                <w:b/>
                              </w:rPr>
                            </w:pPr>
                            <w:r w:rsidRPr="0096558D">
                              <w:rPr>
                                <w:rFonts w:asciiTheme="minorHAnsi" w:hAnsiTheme="minorHAnsi"/>
                                <w:b/>
                              </w:rPr>
                              <w:t>Chef de Projet</w:t>
                            </w:r>
                            <w:r>
                              <w:rPr>
                                <w:rFonts w:asciiTheme="minorHAnsi" w:hAnsiTheme="minorHAnsi"/>
                                <w:b/>
                              </w:rPr>
                              <w:t xml:space="preserve"> </w:t>
                            </w:r>
                            <w:r w:rsidR="00B165F5">
                              <w:rPr>
                                <w:rFonts w:asciiTheme="minorHAnsi" w:hAnsiTheme="minorHAnsi"/>
                                <w:b/>
                              </w:rPr>
                              <w:t>DSIUN</w:t>
                            </w:r>
                          </w:p>
                          <w:p w14:paraId="7CE78A4C" w14:textId="77777777" w:rsidR="00937FDE" w:rsidRPr="0096558D" w:rsidRDefault="00937FDE">
                            <w:pPr>
                              <w:spacing w:before="0"/>
                              <w:jc w:val="center"/>
                              <w:rPr>
                                <w:rFonts w:asciiTheme="minorHAnsi" w:hAnsiTheme="minorHAnsi"/>
                              </w:rPr>
                            </w:pPr>
                            <w:r w:rsidRPr="0096558D">
                              <w:rPr>
                                <w:rFonts w:asciiTheme="minorHAnsi" w:hAnsiTheme="minorHAnsi"/>
                                <w:b/>
                              </w:rPr>
                              <w:t>(CPA)</w:t>
                            </w:r>
                          </w:p>
                          <w:p w14:paraId="7CE78A4D" w14:textId="77777777" w:rsidR="00937FDE" w:rsidRDefault="00937FDE"/>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B9" id="Rectangle 74" o:spid="_x0000_s1045" style="position:absolute;left:0;text-align:left;margin-left:196.1pt;margin-top:170.65pt;width:108.05pt;height:35.8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" o:allowincell="f" filled="f" stroked="f" strokeweight="1pt">
                <v:textbox inset="1pt,1pt,1pt,1pt">
                  <w:txbxContent>
                    <w:p w14:paraId="7CE78A4B" w14:textId="6747E0AC" w:rsidR="00937FDE" w:rsidRPr="0096558D" w:rsidRDefault="00937FDE">
                      <w:pPr>
                        <w:spacing w:before="0"/>
                        <w:jc w:val="center"/>
                        <w:rPr>
                          <w:rFonts w:asciiTheme="minorHAnsi" w:hAnsiTheme="minorHAnsi"/>
                          <w:b/>
                        </w:rPr>
                      </w:pPr>
                      <w:r w:rsidRPr="0096558D">
                        <w:rPr>
                          <w:rFonts w:asciiTheme="minorHAnsi" w:hAnsiTheme="minorHAnsi"/>
                          <w:b/>
                        </w:rPr>
                        <w:t>Chef de Projet</w:t>
                      </w:r>
                      <w:r>
                        <w:rPr>
                          <w:rFonts w:asciiTheme="minorHAnsi" w:hAnsiTheme="minorHAnsi"/>
                          <w:b/>
                        </w:rPr>
                        <w:t xml:space="preserve"> </w:t>
                      </w:r>
                      <w:r w:rsidR="00B165F5">
                        <w:rPr>
                          <w:rFonts w:asciiTheme="minorHAnsi" w:hAnsiTheme="minorHAnsi"/>
                          <w:b/>
                        </w:rPr>
                        <w:t>DSIUN</w:t>
                      </w:r>
                    </w:p>
                    <w:p w14:paraId="7CE78A4C" w14:textId="77777777" w:rsidR="00937FDE" w:rsidRPr="0096558D" w:rsidRDefault="00937FDE">
                      <w:pPr>
                        <w:spacing w:before="0"/>
                        <w:jc w:val="center"/>
                        <w:rPr>
                          <w:rFonts w:asciiTheme="minorHAnsi" w:hAnsiTheme="minorHAnsi"/>
                        </w:rPr>
                      </w:pPr>
                      <w:r w:rsidRPr="0096558D">
                        <w:rPr>
                          <w:rFonts w:asciiTheme="minorHAnsi" w:hAnsiTheme="minorHAnsi"/>
                          <w:b/>
                        </w:rPr>
                        <w:t>(CPA)</w:t>
                      </w:r>
                    </w:p>
                    <w:p w14:paraId="7CE78A4D" w14:textId="77777777" w:rsidR="00937FDE" w:rsidRDefault="00937FDE"/>
                  </w:txbxContent>
                </v:textbox>
              </v:rect>
            </w:pict>
          </mc:Fallback>
        </mc:AlternateContent>
      </w:r>
      <w:r w:rsidR="00BC025E">
        <w:rPr>
          <w:rFonts w:asciiTheme="minorHAnsi" w:hAnsiTheme="minorHAnsi" w:cstheme="minorHAnsi"/>
          <w:color w:val="000000"/>
        </w:rPr>
        <w:tab/>
      </w:r>
    </w:p>
    <w:p w14:paraId="7CE78234" w14:textId="2386F08A" w:rsidR="00FA3EC1" w:rsidRPr="006D12B9" w:rsidRDefault="008D4DC5">
      <w:pPr>
        <w:pStyle w:val="ParagrapheStandard0"/>
        <w:rPr>
          <w:rFonts w:asciiTheme="minorHAnsi" w:hAnsiTheme="minorHAnsi" w:cstheme="minorHAnsi"/>
          <w:color w:val="000000"/>
        </w:rPr>
      </w:pPr>
      <w:r w:rsidRPr="006D12B9">
        <w:rPr>
          <w:rFonts w:asciiTheme="minorHAnsi" w:hAnsiTheme="minorHAnsi" w:cstheme="minorHAnsi"/>
          <w:noProof/>
          <w:color w:val="000000"/>
        </w:rPr>
        <mc:AlternateContent>
          <mc:Choice Requires="wps">
            <w:drawing>
              <wp:anchor distT="0" distB="0" distL="114300" distR="114300" simplePos="0" relativeHeight="251666432" behindDoc="0" locked="0" layoutInCell="1" allowOverlap="1" wp14:anchorId="7CE789BF" wp14:editId="4AFCB98A">
                <wp:simplePos x="0" y="0"/>
                <wp:positionH relativeFrom="column">
                  <wp:posOffset>3042976</wp:posOffset>
                </wp:positionH>
                <wp:positionV relativeFrom="paragraph">
                  <wp:posOffset>56515</wp:posOffset>
                </wp:positionV>
                <wp:extent cx="1371600" cy="1073426"/>
                <wp:effectExtent l="0" t="0" r="19050" b="12700"/>
                <wp:wrapNone/>
                <wp:docPr id="58"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073426"/>
                        </a:xfrm>
                        <a:prstGeom prst="rect">
                          <a:avLst/>
                        </a:prstGeom>
                        <a:solidFill>
                          <a:srgbClr val="FFFFFF"/>
                        </a:solidFill>
                        <a:ln w="9525">
                          <a:solidFill>
                            <a:srgbClr val="0000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E78A54" w14:textId="20C44F6D" w:rsidR="00937FDE" w:rsidRDefault="00937FDE" w:rsidP="00ED758F">
                            <w:pPr>
                              <w:spacing w:before="120"/>
                              <w:jc w:val="center"/>
                              <w:rPr>
                                <w:rFonts w:asciiTheme="minorHAnsi" w:hAnsiTheme="minorHAnsi"/>
                                <w:b/>
                                <w:color w:val="000000"/>
                              </w:rPr>
                            </w:pPr>
                            <w:r w:rsidRPr="0096558D">
                              <w:rPr>
                                <w:rFonts w:asciiTheme="minorHAnsi" w:hAnsiTheme="minorHAnsi"/>
                                <w:b/>
                                <w:color w:val="000000"/>
                              </w:rPr>
                              <w:t xml:space="preserve">Chef de projet </w:t>
                            </w:r>
                            <w:r w:rsidR="00B165F5">
                              <w:rPr>
                                <w:rFonts w:asciiTheme="minorHAnsi" w:hAnsiTheme="minorHAnsi"/>
                                <w:b/>
                                <w:color w:val="000000"/>
                              </w:rPr>
                              <w:t>DSIUN</w:t>
                            </w:r>
                            <w:r w:rsidRPr="0096558D">
                              <w:rPr>
                                <w:rFonts w:asciiTheme="minorHAnsi" w:hAnsiTheme="minorHAnsi"/>
                                <w:b/>
                                <w:color w:val="000000"/>
                              </w:rPr>
                              <w:t xml:space="preserve"> (CPA</w:t>
                            </w:r>
                            <w:r>
                              <w:rPr>
                                <w:rFonts w:asciiTheme="minorHAnsi" w:hAnsiTheme="minorHAnsi"/>
                                <w:b/>
                                <w:color w:val="000000"/>
                              </w:rPr>
                              <w:t>)</w:t>
                            </w:r>
                          </w:p>
                          <w:p w14:paraId="7CE78A55" w14:textId="77777777" w:rsidR="00937FDE" w:rsidRPr="0096558D" w:rsidRDefault="00937FDE" w:rsidP="00ED758F">
                            <w:pPr>
                              <w:spacing w:before="120"/>
                              <w:jc w:val="center"/>
                              <w:rPr>
                                <w:rFonts w:asciiTheme="minorHAnsi" w:hAnsiTheme="minorHAnsi"/>
                                <w:b/>
                                <w:color w:val="000000"/>
                              </w:rPr>
                            </w:pPr>
                          </w:p>
                          <w:p w14:paraId="7CE78A56" w14:textId="3B519D26" w:rsidR="00937FDE" w:rsidRDefault="00C17180" w:rsidP="00E215F2">
                            <w:pPr>
                              <w:spacing w:before="0"/>
                              <w:jc w:val="center"/>
                              <w:rPr>
                                <w:rFonts w:asciiTheme="minorHAnsi" w:hAnsiTheme="minorHAnsi"/>
                                <w:color w:val="000000"/>
                              </w:rPr>
                            </w:pPr>
                            <w:r>
                              <w:rPr>
                                <w:rFonts w:asciiTheme="minorHAnsi" w:hAnsiTheme="minorHAnsi"/>
                                <w:color w:val="000000"/>
                              </w:rPr>
                              <w:t>Henri BRINGUIER</w:t>
                            </w:r>
                          </w:p>
                          <w:p w14:paraId="45068CC7" w14:textId="0233A77D" w:rsidR="00C17180" w:rsidRPr="0096558D" w:rsidRDefault="00C17180" w:rsidP="00E215F2">
                            <w:pPr>
                              <w:spacing w:before="0"/>
                              <w:jc w:val="center"/>
                              <w:rPr>
                                <w:rFonts w:asciiTheme="minorHAnsi" w:hAnsiTheme="minorHAnsi"/>
                                <w:color w:val="000000"/>
                              </w:rPr>
                            </w:pPr>
                            <w:r>
                              <w:rPr>
                                <w:rFonts w:asciiTheme="minorHAnsi" w:hAnsiTheme="minorHAnsi"/>
                                <w:color w:val="000000"/>
                              </w:rPr>
                              <w:t>Gilles FALLOU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BF" id="Rectangle 189" o:spid="_x0000_s1046" style="position:absolute;left:0;text-align:left;margin-left:239.6pt;margin-top:4.45pt;width:108pt;height:8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" strokecolor="blue">
                <v:textbox>
                  <w:txbxContent>
                    <w:p w14:paraId="7CE78A54" w14:textId="20C44F6D" w:rsidR="00937FDE" w:rsidRDefault="00937FDE" w:rsidP="00ED758F">
                      <w:pPr>
                        <w:spacing w:before="120"/>
                        <w:jc w:val="center"/>
                        <w:rPr>
                          <w:rFonts w:asciiTheme="minorHAnsi" w:hAnsiTheme="minorHAnsi"/>
                          <w:b/>
                          <w:color w:val="000000"/>
                        </w:rPr>
                      </w:pPr>
                      <w:r w:rsidRPr="0096558D">
                        <w:rPr>
                          <w:rFonts w:asciiTheme="minorHAnsi" w:hAnsiTheme="minorHAnsi"/>
                          <w:b/>
                          <w:color w:val="000000"/>
                        </w:rPr>
                        <w:t xml:space="preserve">Chef de projet </w:t>
                      </w:r>
                      <w:r w:rsidR="00B165F5">
                        <w:rPr>
                          <w:rFonts w:asciiTheme="minorHAnsi" w:hAnsiTheme="minorHAnsi"/>
                          <w:b/>
                          <w:color w:val="000000"/>
                        </w:rPr>
                        <w:t>DSIUN</w:t>
                      </w:r>
                      <w:r w:rsidRPr="0096558D">
                        <w:rPr>
                          <w:rFonts w:asciiTheme="minorHAnsi" w:hAnsiTheme="minorHAnsi"/>
                          <w:b/>
                          <w:color w:val="000000"/>
                        </w:rPr>
                        <w:t xml:space="preserve"> (CPA</w:t>
                      </w:r>
                      <w:r>
                        <w:rPr>
                          <w:rFonts w:asciiTheme="minorHAnsi" w:hAnsiTheme="minorHAnsi"/>
                          <w:b/>
                          <w:color w:val="000000"/>
                        </w:rPr>
                        <w:t>)</w:t>
                      </w:r>
                    </w:p>
                    <w:p w14:paraId="7CE78A55" w14:textId="77777777" w:rsidR="00937FDE" w:rsidRPr="0096558D" w:rsidRDefault="00937FDE" w:rsidP="00ED758F">
                      <w:pPr>
                        <w:spacing w:before="120"/>
                        <w:jc w:val="center"/>
                        <w:rPr>
                          <w:rFonts w:asciiTheme="minorHAnsi" w:hAnsiTheme="minorHAnsi"/>
                          <w:b/>
                          <w:color w:val="000000"/>
                        </w:rPr>
                      </w:pPr>
                    </w:p>
                    <w:p w14:paraId="7CE78A56" w14:textId="3B519D26" w:rsidR="00937FDE" w:rsidRDefault="00C17180" w:rsidP="00E215F2">
                      <w:pPr>
                        <w:spacing w:before="0"/>
                        <w:jc w:val="center"/>
                        <w:rPr>
                          <w:rFonts w:asciiTheme="minorHAnsi" w:hAnsiTheme="minorHAnsi"/>
                          <w:color w:val="000000"/>
                        </w:rPr>
                      </w:pPr>
                      <w:r>
                        <w:rPr>
                          <w:rFonts w:asciiTheme="minorHAnsi" w:hAnsiTheme="minorHAnsi"/>
                          <w:color w:val="000000"/>
                        </w:rPr>
                        <w:t>Henri BRINGUIER</w:t>
                      </w:r>
                    </w:p>
                    <w:p w14:paraId="45068CC7" w14:textId="0233A77D" w:rsidR="00C17180" w:rsidRPr="0096558D" w:rsidRDefault="00C17180" w:rsidP="00E215F2">
                      <w:pPr>
                        <w:spacing w:before="0"/>
                        <w:jc w:val="center"/>
                        <w:rPr>
                          <w:rFonts w:asciiTheme="minorHAnsi" w:hAnsiTheme="minorHAnsi"/>
                          <w:color w:val="000000"/>
                        </w:rPr>
                      </w:pPr>
                      <w:r>
                        <w:rPr>
                          <w:rFonts w:asciiTheme="minorHAnsi" w:hAnsiTheme="minorHAnsi"/>
                          <w:color w:val="000000"/>
                        </w:rPr>
                        <w:t>Gilles FALLOU</w:t>
                      </w:r>
                    </w:p>
                  </w:txbxContent>
                </v:textbox>
              </v:rect>
            </w:pict>
          </mc:Fallback>
        </mc:AlternateContent>
      </w:r>
      <w:r w:rsidR="0096558D" w:rsidRPr="006D12B9">
        <w:rPr>
          <w:rFonts w:asciiTheme="minorHAnsi" w:hAnsiTheme="minorHAnsi" w:cstheme="minorHAnsi"/>
          <w:noProof/>
          <w:color w:val="000000"/>
        </w:rPr>
        <mc:AlternateContent>
          <mc:Choice Requires="wps">
            <w:drawing>
              <wp:anchor distT="0" distB="0" distL="114300" distR="114300" simplePos="0" relativeHeight="251758592" behindDoc="0" locked="0" layoutInCell="1" allowOverlap="1" wp14:anchorId="7CE789BB" wp14:editId="7CE789BC">
                <wp:simplePos x="0" y="0"/>
                <wp:positionH relativeFrom="column">
                  <wp:posOffset>4580255</wp:posOffset>
                </wp:positionH>
                <wp:positionV relativeFrom="paragraph">
                  <wp:posOffset>57785</wp:posOffset>
                </wp:positionV>
                <wp:extent cx="1371600" cy="914400"/>
                <wp:effectExtent l="0" t="0" r="19050" b="19050"/>
                <wp:wrapNone/>
                <wp:docPr id="106"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FFFF"/>
                        </a:solidFill>
                        <a:ln w="9525">
                          <a:solidFill>
                            <a:srgbClr val="0000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E78A4E" w14:textId="07A4CBC5" w:rsidR="00937FDE" w:rsidRDefault="00937FDE" w:rsidP="0096558D">
                            <w:pPr>
                              <w:spacing w:before="120"/>
                              <w:jc w:val="center"/>
                              <w:rPr>
                                <w:rFonts w:asciiTheme="minorHAnsi" w:hAnsiTheme="minorHAnsi"/>
                                <w:b/>
                                <w:color w:val="000000"/>
                              </w:rPr>
                            </w:pPr>
                            <w:r>
                              <w:rPr>
                                <w:rFonts w:asciiTheme="minorHAnsi" w:hAnsiTheme="minorHAnsi"/>
                                <w:b/>
                                <w:color w:val="000000"/>
                              </w:rPr>
                              <w:t xml:space="preserve">Responsable Marché </w:t>
                            </w:r>
                            <w:r w:rsidR="00B165F5">
                              <w:rPr>
                                <w:rFonts w:asciiTheme="minorHAnsi" w:hAnsiTheme="minorHAnsi"/>
                                <w:b/>
                                <w:color w:val="000000"/>
                              </w:rPr>
                              <w:t>DSIUN</w:t>
                            </w:r>
                          </w:p>
                          <w:p w14:paraId="7CE78A4F" w14:textId="77777777" w:rsidR="00937FDE" w:rsidRPr="0096558D" w:rsidRDefault="00937FDE" w:rsidP="0096558D">
                            <w:pPr>
                              <w:spacing w:before="120"/>
                              <w:jc w:val="center"/>
                              <w:rPr>
                                <w:rFonts w:asciiTheme="minorHAnsi" w:hAnsiTheme="minorHAnsi"/>
                                <w:b/>
                                <w:color w:val="000000"/>
                              </w:rPr>
                            </w:pPr>
                          </w:p>
                          <w:p w14:paraId="7CE78A50" w14:textId="153F1489" w:rsidR="00937FDE" w:rsidRPr="0096558D" w:rsidRDefault="004B4C88" w:rsidP="0096558D">
                            <w:pPr>
                              <w:spacing w:before="0"/>
                              <w:jc w:val="center"/>
                              <w:rPr>
                                <w:rFonts w:asciiTheme="minorHAnsi" w:hAnsiTheme="minorHAnsi"/>
                                <w:color w:val="000000"/>
                              </w:rPr>
                            </w:pPr>
                            <w:r>
                              <w:rPr>
                                <w:rFonts w:asciiTheme="minorHAnsi" w:hAnsiTheme="minorHAnsi"/>
                                <w:color w:val="000000"/>
                              </w:rPr>
                              <w:t xml:space="preserve">Valerie </w:t>
                            </w:r>
                            <w:r w:rsidRPr="004B4C88">
                              <w:rPr>
                                <w:rFonts w:asciiTheme="minorHAnsi" w:hAnsiTheme="minorHAnsi"/>
                                <w:color w:val="000000"/>
                              </w:rPr>
                              <w:t>CHALANDRE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789BB" id="_x0000_s1047" style="position:absolute;left:0;text-align:left;margin-left:360.65pt;margin-top:4.55pt;width:108pt;height:1in;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" strokecolor="blue">
                <v:textbox>
                  <w:txbxContent>
                    <w:p w14:paraId="7CE78A4E" w14:textId="07A4CBC5" w:rsidR="00937FDE" w:rsidRDefault="00937FDE" w:rsidP="0096558D">
                      <w:pPr>
                        <w:spacing w:before="120"/>
                        <w:jc w:val="center"/>
                        <w:rPr>
                          <w:rFonts w:asciiTheme="minorHAnsi" w:hAnsiTheme="minorHAnsi"/>
                          <w:b/>
                          <w:color w:val="000000"/>
                        </w:rPr>
                      </w:pPr>
                      <w:r>
                        <w:rPr>
                          <w:rFonts w:asciiTheme="minorHAnsi" w:hAnsiTheme="minorHAnsi"/>
                          <w:b/>
                          <w:color w:val="000000"/>
                        </w:rPr>
                        <w:t xml:space="preserve">Responsable Marché </w:t>
                      </w:r>
                      <w:r w:rsidR="00B165F5">
                        <w:rPr>
                          <w:rFonts w:asciiTheme="minorHAnsi" w:hAnsiTheme="minorHAnsi"/>
                          <w:b/>
                          <w:color w:val="000000"/>
                        </w:rPr>
                        <w:t>DSIUN</w:t>
                      </w:r>
                    </w:p>
                    <w:p w14:paraId="7CE78A4F" w14:textId="77777777" w:rsidR="00937FDE" w:rsidRPr="0096558D" w:rsidRDefault="00937FDE" w:rsidP="0096558D">
                      <w:pPr>
                        <w:spacing w:before="120"/>
                        <w:jc w:val="center"/>
                        <w:rPr>
                          <w:rFonts w:asciiTheme="minorHAnsi" w:hAnsiTheme="minorHAnsi"/>
                          <w:b/>
                          <w:color w:val="000000"/>
                        </w:rPr>
                      </w:pPr>
                    </w:p>
                    <w:p w14:paraId="7CE78A50" w14:textId="153F1489" w:rsidR="00937FDE" w:rsidRPr="0096558D" w:rsidRDefault="004B4C88" w:rsidP="0096558D">
                      <w:pPr>
                        <w:spacing w:before="0"/>
                        <w:jc w:val="center"/>
                        <w:rPr>
                          <w:rFonts w:asciiTheme="minorHAnsi" w:hAnsiTheme="minorHAnsi"/>
                          <w:color w:val="000000"/>
                        </w:rPr>
                      </w:pPr>
                      <w:r>
                        <w:rPr>
                          <w:rFonts w:asciiTheme="minorHAnsi" w:hAnsiTheme="minorHAnsi"/>
                          <w:color w:val="000000"/>
                        </w:rPr>
                        <w:t xml:space="preserve">Valerie </w:t>
                      </w:r>
                      <w:r w:rsidRPr="004B4C88">
                        <w:rPr>
                          <w:rFonts w:asciiTheme="minorHAnsi" w:hAnsiTheme="minorHAnsi"/>
                          <w:color w:val="000000"/>
                        </w:rPr>
                        <w:t>CHALANDRE</w:t>
                      </w:r>
                    </w:p>
                  </w:txbxContent>
                </v:textbox>
              </v:rect>
            </w:pict>
          </mc:Fallback>
        </mc:AlternateContent>
      </w:r>
    </w:p>
    <w:p w14:paraId="7CE78236" w14:textId="7B4B3DA9" w:rsidR="00FA3EC1" w:rsidRPr="006D12B9" w:rsidRDefault="008D4DC5">
      <w:pPr>
        <w:pStyle w:val="ParagrapheStandard0"/>
        <w:rPr>
          <w:rFonts w:asciiTheme="minorHAnsi" w:hAnsiTheme="minorHAnsi" w:cstheme="minorHAnsi"/>
          <w:color w:val="000000"/>
        </w:rPr>
      </w:pPr>
      <w:r w:rsidRPr="006D12B9">
        <w:rPr>
          <w:rFonts w:asciiTheme="minorHAnsi" w:hAnsiTheme="minorHAnsi" w:cstheme="minorHAnsi"/>
          <w:noProof/>
        </w:rPr>
        <mc:AlternateContent>
          <mc:Choice Requires="wps">
            <w:drawing>
              <wp:anchor distT="0" distB="0" distL="114300" distR="114300" simplePos="0" relativeHeight="251761664" behindDoc="0" locked="0" layoutInCell="1" allowOverlap="1" wp14:anchorId="7BE44783" wp14:editId="68E21F10">
                <wp:simplePos x="0" y="0"/>
                <wp:positionH relativeFrom="column">
                  <wp:posOffset>481514</wp:posOffset>
                </wp:positionH>
                <wp:positionV relativeFrom="paragraph">
                  <wp:posOffset>104686</wp:posOffset>
                </wp:positionV>
                <wp:extent cx="2197042" cy="2043485"/>
                <wp:effectExtent l="0" t="0" r="13335" b="13970"/>
                <wp:wrapNone/>
                <wp:docPr id="10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7042" cy="204348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CD51AE" w14:textId="77777777" w:rsidR="004B0AA5" w:rsidRPr="00B66939" w:rsidRDefault="004B0AA5" w:rsidP="004B0AA5">
                            <w:pPr>
                              <w:spacing w:before="0"/>
                              <w:jc w:val="center"/>
                              <w:rPr>
                                <w:rFonts w:ascii="Calibri" w:hAnsi="Calibri"/>
                                <w:b/>
                                <w:sz w:val="18"/>
                                <w:szCs w:val="18"/>
                                <w:u w:val="single"/>
                              </w:rPr>
                            </w:pPr>
                            <w:r w:rsidRPr="00FA299C">
                              <w:rPr>
                                <w:rFonts w:ascii="Calibri" w:hAnsi="Calibri"/>
                                <w:b/>
                                <w:sz w:val="18"/>
                                <w:szCs w:val="18"/>
                                <w:u w:val="single"/>
                              </w:rPr>
                              <w:t>Interlocuteurs par domaines techniques</w:t>
                            </w:r>
                          </w:p>
                          <w:p w14:paraId="46C329CC" w14:textId="77777777" w:rsidR="004B0AA5" w:rsidRPr="00B66939" w:rsidRDefault="004B0AA5" w:rsidP="004B0AA5">
                            <w:pPr>
                              <w:spacing w:before="0"/>
                              <w:jc w:val="center"/>
                              <w:rPr>
                                <w:rFonts w:ascii="Calibri" w:hAnsi="Calibri"/>
                                <w:b/>
                                <w:sz w:val="18"/>
                                <w:szCs w:val="18"/>
                                <w:u w:val="single"/>
                              </w:rPr>
                            </w:pPr>
                          </w:p>
                          <w:p w14:paraId="482749AE" w14:textId="6CDD375C" w:rsidR="004B0AA5" w:rsidRPr="00B66939" w:rsidRDefault="004B0AA5" w:rsidP="004B0AA5">
                            <w:pPr>
                              <w:spacing w:before="0"/>
                              <w:jc w:val="left"/>
                              <w:rPr>
                                <w:rFonts w:ascii="Calibri" w:hAnsi="Calibri"/>
                                <w:sz w:val="18"/>
                                <w:szCs w:val="18"/>
                              </w:rPr>
                            </w:pPr>
                            <w:r w:rsidRPr="007B1464">
                              <w:rPr>
                                <w:rFonts w:ascii="Calibri" w:hAnsi="Calibri"/>
                                <w:b/>
                                <w:sz w:val="18"/>
                                <w:szCs w:val="18"/>
                              </w:rPr>
                              <w:t>Infrastructure</w:t>
                            </w:r>
                            <w:r w:rsidRPr="00B66939">
                              <w:rPr>
                                <w:rFonts w:ascii="Calibri" w:hAnsi="Calibri"/>
                                <w:sz w:val="18"/>
                                <w:szCs w:val="18"/>
                              </w:rPr>
                              <w:br/>
                              <w:t xml:space="preserve"> Sauvegarde &amp; Salles: </w:t>
                            </w:r>
                            <w:r w:rsidRPr="00B66939">
                              <w:rPr>
                                <w:rFonts w:ascii="Calibri" w:hAnsi="Calibri"/>
                                <w:sz w:val="18"/>
                                <w:szCs w:val="18"/>
                              </w:rPr>
                              <w:tab/>
                            </w:r>
                          </w:p>
                          <w:p w14:paraId="5F156345" w14:textId="400CD660" w:rsidR="004B0AA5" w:rsidRPr="00B66939" w:rsidRDefault="004B0AA5" w:rsidP="004B0AA5">
                            <w:pPr>
                              <w:spacing w:before="0"/>
                              <w:jc w:val="left"/>
                              <w:rPr>
                                <w:rFonts w:ascii="Calibri" w:hAnsi="Calibri"/>
                                <w:sz w:val="18"/>
                                <w:szCs w:val="18"/>
                              </w:rPr>
                            </w:pPr>
                            <w:r w:rsidRPr="00B66939">
                              <w:rPr>
                                <w:rFonts w:ascii="Calibri" w:hAnsi="Calibri"/>
                                <w:sz w:val="18"/>
                                <w:szCs w:val="18"/>
                              </w:rPr>
                              <w:t>Réseaux</w:t>
                            </w:r>
                            <w:r w:rsidRPr="00B66939">
                              <w:rPr>
                                <w:rFonts w:ascii="Calibri" w:hAnsi="Calibri"/>
                                <w:sz w:val="18"/>
                                <w:szCs w:val="18"/>
                              </w:rPr>
                              <w:tab/>
                            </w:r>
                            <w:r w:rsidRPr="00B66939">
                              <w:rPr>
                                <w:rFonts w:ascii="Calibri" w:hAnsi="Calibri"/>
                                <w:sz w:val="18"/>
                                <w:szCs w:val="18"/>
                              </w:rPr>
                              <w:tab/>
                            </w:r>
                            <w:r w:rsidRPr="00B66939">
                              <w:rPr>
                                <w:rFonts w:ascii="Calibri" w:hAnsi="Calibri"/>
                                <w:sz w:val="18"/>
                                <w:szCs w:val="18"/>
                              </w:rPr>
                              <w:tab/>
                              <w:t>,</w:t>
                            </w:r>
                            <w:r>
                              <w:rPr>
                                <w:rFonts w:ascii="Calibri" w:hAnsi="Calibri"/>
                                <w:sz w:val="18"/>
                                <w:szCs w:val="18"/>
                              </w:rPr>
                              <w:t>P.LECOCQ</w:t>
                            </w:r>
                          </w:p>
                          <w:p w14:paraId="528E44AD" w14:textId="77777777" w:rsidR="004B0AA5" w:rsidRPr="00B66939" w:rsidRDefault="004B0AA5" w:rsidP="004B0AA5">
                            <w:pPr>
                              <w:spacing w:before="0"/>
                              <w:jc w:val="left"/>
                              <w:rPr>
                                <w:rFonts w:ascii="Calibri" w:hAnsi="Calibri"/>
                                <w:sz w:val="18"/>
                                <w:szCs w:val="18"/>
                              </w:rPr>
                            </w:pPr>
                            <w:r>
                              <w:rPr>
                                <w:rFonts w:ascii="Calibri" w:hAnsi="Calibri"/>
                                <w:sz w:val="18"/>
                                <w:szCs w:val="18"/>
                              </w:rPr>
                              <w:t>Sécurité informatique</w:t>
                            </w:r>
                            <w:r w:rsidRPr="00B66939">
                              <w:rPr>
                                <w:rFonts w:ascii="Calibri" w:hAnsi="Calibri"/>
                                <w:sz w:val="18"/>
                                <w:szCs w:val="18"/>
                              </w:rPr>
                              <w:tab/>
                              <w:t>P. LECOCQ</w:t>
                            </w:r>
                          </w:p>
                          <w:p w14:paraId="36ED8F4B" w14:textId="77777777" w:rsidR="004B0AA5" w:rsidRPr="007B1464" w:rsidRDefault="004B0AA5" w:rsidP="004B0AA5">
                            <w:pPr>
                              <w:spacing w:before="0"/>
                              <w:jc w:val="left"/>
                              <w:rPr>
                                <w:rFonts w:ascii="Calibri" w:hAnsi="Calibri"/>
                                <w:sz w:val="18"/>
                                <w:szCs w:val="18"/>
                              </w:rPr>
                            </w:pPr>
                            <w:r w:rsidRPr="00B66939">
                              <w:rPr>
                                <w:rFonts w:ascii="Calibri" w:hAnsi="Calibri"/>
                                <w:sz w:val="18"/>
                                <w:szCs w:val="18"/>
                              </w:rPr>
                              <w:t>Micro</w:t>
                            </w:r>
                            <w:r>
                              <w:rPr>
                                <w:rFonts w:ascii="Calibri" w:hAnsi="Calibri"/>
                                <w:sz w:val="18"/>
                                <w:szCs w:val="18"/>
                              </w:rPr>
                              <w:t xml:space="preserve"> &amp; serveurs</w:t>
                            </w:r>
                            <w:r>
                              <w:rPr>
                                <w:rFonts w:ascii="Calibri" w:hAnsi="Calibri"/>
                                <w:sz w:val="18"/>
                                <w:szCs w:val="18"/>
                              </w:rPr>
                              <w:tab/>
                            </w:r>
                            <w:r w:rsidRPr="00B66939">
                              <w:rPr>
                                <w:rFonts w:ascii="Calibri" w:hAnsi="Calibri"/>
                                <w:sz w:val="18"/>
                                <w:szCs w:val="18"/>
                              </w:rPr>
                              <w:tab/>
                              <w:t>E CHANUT</w:t>
                            </w:r>
                          </w:p>
                          <w:p w14:paraId="5AB448CC" w14:textId="010605BE" w:rsidR="004B0AA5" w:rsidRDefault="004B0AA5" w:rsidP="004B0AA5">
                            <w:pPr>
                              <w:spacing w:before="0"/>
                              <w:jc w:val="left"/>
                              <w:rPr>
                                <w:rFonts w:ascii="Calibri" w:hAnsi="Calibri"/>
                                <w:sz w:val="18"/>
                                <w:szCs w:val="18"/>
                              </w:rPr>
                            </w:pPr>
                            <w:r w:rsidRPr="00B66E0B">
                              <w:rPr>
                                <w:rFonts w:ascii="Calibri" w:hAnsi="Calibri"/>
                                <w:b/>
                                <w:sz w:val="18"/>
                                <w:szCs w:val="18"/>
                              </w:rPr>
                              <w:t>Responsable</w:t>
                            </w:r>
                            <w:r w:rsidR="008D4DC5">
                              <w:rPr>
                                <w:rFonts w:ascii="Calibri" w:hAnsi="Calibri"/>
                                <w:b/>
                                <w:sz w:val="18"/>
                                <w:szCs w:val="18"/>
                              </w:rPr>
                              <w:t xml:space="preserve"> DUN </w:t>
                            </w:r>
                            <w:r w:rsidR="008D4DC5">
                              <w:rPr>
                                <w:rFonts w:ascii="Calibri" w:hAnsi="Calibri"/>
                                <w:b/>
                                <w:sz w:val="18"/>
                                <w:szCs w:val="18"/>
                              </w:rPr>
                              <w:tab/>
                            </w:r>
                            <w:r w:rsidRPr="00B66E0B">
                              <w:rPr>
                                <w:rFonts w:ascii="Calibri" w:hAnsi="Calibri"/>
                                <w:b/>
                                <w:sz w:val="18"/>
                                <w:szCs w:val="18"/>
                              </w:rPr>
                              <w:tab/>
                              <w:t>B DECLERCK</w:t>
                            </w:r>
                            <w:r w:rsidRPr="00B66939">
                              <w:rPr>
                                <w:rFonts w:ascii="Calibri" w:hAnsi="Calibri"/>
                                <w:sz w:val="18"/>
                                <w:szCs w:val="18"/>
                              </w:rPr>
                              <w:br/>
                              <w:t>Dossiers de MEI, MEE, d’exploitation</w:t>
                            </w:r>
                          </w:p>
                          <w:p w14:paraId="5F16F2B5" w14:textId="08648541" w:rsidR="008D4DC5" w:rsidRDefault="008D4DC5" w:rsidP="004B0AA5">
                            <w:pPr>
                              <w:spacing w:before="0"/>
                              <w:jc w:val="left"/>
                              <w:rPr>
                                <w:rFonts w:ascii="Calibri" w:hAnsi="Calibri"/>
                                <w:sz w:val="18"/>
                                <w:szCs w:val="18"/>
                              </w:rPr>
                            </w:pPr>
                            <w:r>
                              <w:rPr>
                                <w:rFonts w:ascii="Calibri" w:hAnsi="Calibri"/>
                                <w:sz w:val="18"/>
                                <w:szCs w:val="18"/>
                              </w:rPr>
                              <w:t>………</w:t>
                            </w:r>
                          </w:p>
                          <w:p w14:paraId="1358D234" w14:textId="2BD90B80" w:rsidR="00D42576" w:rsidRDefault="00D42576" w:rsidP="004B0AA5">
                            <w:pPr>
                              <w:spacing w:before="0"/>
                              <w:jc w:val="left"/>
                              <w:rPr>
                                <w:rFonts w:ascii="Calibri" w:hAnsi="Calibri"/>
                                <w:sz w:val="18"/>
                                <w:szCs w:val="18"/>
                              </w:rPr>
                            </w:pPr>
                            <w:r>
                              <w:rPr>
                                <w:rFonts w:ascii="Calibri" w:hAnsi="Calibri"/>
                                <w:sz w:val="18"/>
                                <w:szCs w:val="18"/>
                              </w:rPr>
                              <w:t>A compléter</w:t>
                            </w:r>
                          </w:p>
                          <w:p w14:paraId="76C9A936" w14:textId="77777777" w:rsidR="004B0AA5" w:rsidRPr="003733FA" w:rsidRDefault="004B0AA5" w:rsidP="004B0AA5">
                            <w:pPr>
                              <w:jc w:val="left"/>
                              <w:rPr>
                                <w:sz w:val="18"/>
                                <w:szCs w:val="18"/>
                              </w:rPr>
                            </w:pPr>
                          </w:p>
                          <w:p w14:paraId="316D6DE9" w14:textId="77777777" w:rsidR="004B0AA5" w:rsidRPr="003733FA" w:rsidRDefault="004B0AA5" w:rsidP="004B0AA5">
                            <w:pPr>
                              <w:jc w:val="left"/>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44783" id="Rectangle 158" o:spid="_x0000_s1048" style="position:absolute;left:0;text-align:left;margin-left:37.9pt;margin-top:8.25pt;width:173pt;height:160.9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" filled="f">
                <v:textbox>
                  <w:txbxContent>
                    <w:p w14:paraId="13CD51AE" w14:textId="77777777" w:rsidR="004B0AA5" w:rsidRPr="00B66939" w:rsidRDefault="004B0AA5" w:rsidP="004B0AA5">
                      <w:pPr>
                        <w:spacing w:before="0"/>
                        <w:jc w:val="center"/>
                        <w:rPr>
                          <w:rFonts w:ascii="Calibri" w:hAnsi="Calibri"/>
                          <w:b/>
                          <w:sz w:val="18"/>
                          <w:szCs w:val="18"/>
                          <w:u w:val="single"/>
                        </w:rPr>
                      </w:pPr>
                      <w:r w:rsidRPr="00FA299C">
                        <w:rPr>
                          <w:rFonts w:ascii="Calibri" w:hAnsi="Calibri"/>
                          <w:b/>
                          <w:sz w:val="18"/>
                          <w:szCs w:val="18"/>
                          <w:u w:val="single"/>
                        </w:rPr>
                        <w:t>Interlocuteurs par domaines techniques</w:t>
                      </w:r>
                    </w:p>
                    <w:p w14:paraId="46C329CC" w14:textId="77777777" w:rsidR="004B0AA5" w:rsidRPr="00B66939" w:rsidRDefault="004B0AA5" w:rsidP="004B0AA5">
                      <w:pPr>
                        <w:spacing w:before="0"/>
                        <w:jc w:val="center"/>
                        <w:rPr>
                          <w:rFonts w:ascii="Calibri" w:hAnsi="Calibri"/>
                          <w:b/>
                          <w:sz w:val="18"/>
                          <w:szCs w:val="18"/>
                          <w:u w:val="single"/>
                        </w:rPr>
                      </w:pPr>
                    </w:p>
                    <w:p w14:paraId="482749AE" w14:textId="6CDD375C" w:rsidR="004B0AA5" w:rsidRPr="00B66939" w:rsidRDefault="004B0AA5" w:rsidP="004B0AA5">
                      <w:pPr>
                        <w:spacing w:before="0"/>
                        <w:jc w:val="left"/>
                        <w:rPr>
                          <w:rFonts w:ascii="Calibri" w:hAnsi="Calibri"/>
                          <w:sz w:val="18"/>
                          <w:szCs w:val="18"/>
                        </w:rPr>
                      </w:pPr>
                      <w:r w:rsidRPr="007B1464">
                        <w:rPr>
                          <w:rFonts w:ascii="Calibri" w:hAnsi="Calibri"/>
                          <w:b/>
                          <w:sz w:val="18"/>
                          <w:szCs w:val="18"/>
                        </w:rPr>
                        <w:t>Infrastructure</w:t>
                      </w:r>
                      <w:r w:rsidRPr="00B66939">
                        <w:rPr>
                          <w:rFonts w:ascii="Calibri" w:hAnsi="Calibri"/>
                          <w:sz w:val="18"/>
                          <w:szCs w:val="18"/>
                        </w:rPr>
                        <w:br/>
                        <w:t xml:space="preserve"> Sauvegarde &amp; Salles: </w:t>
                      </w:r>
                      <w:r w:rsidRPr="00B66939">
                        <w:rPr>
                          <w:rFonts w:ascii="Calibri" w:hAnsi="Calibri"/>
                          <w:sz w:val="18"/>
                          <w:szCs w:val="18"/>
                        </w:rPr>
                        <w:tab/>
                      </w:r>
                    </w:p>
                    <w:p w14:paraId="5F156345" w14:textId="400CD660" w:rsidR="004B0AA5" w:rsidRPr="00B66939" w:rsidRDefault="004B0AA5" w:rsidP="004B0AA5">
                      <w:pPr>
                        <w:spacing w:before="0"/>
                        <w:jc w:val="left"/>
                        <w:rPr>
                          <w:rFonts w:ascii="Calibri" w:hAnsi="Calibri"/>
                          <w:sz w:val="18"/>
                          <w:szCs w:val="18"/>
                        </w:rPr>
                      </w:pPr>
                      <w:r w:rsidRPr="00B66939">
                        <w:rPr>
                          <w:rFonts w:ascii="Calibri" w:hAnsi="Calibri"/>
                          <w:sz w:val="18"/>
                          <w:szCs w:val="18"/>
                        </w:rPr>
                        <w:t>Réseaux</w:t>
                      </w:r>
                      <w:r w:rsidRPr="00B66939">
                        <w:rPr>
                          <w:rFonts w:ascii="Calibri" w:hAnsi="Calibri"/>
                          <w:sz w:val="18"/>
                          <w:szCs w:val="18"/>
                        </w:rPr>
                        <w:tab/>
                      </w:r>
                      <w:r w:rsidRPr="00B66939">
                        <w:rPr>
                          <w:rFonts w:ascii="Calibri" w:hAnsi="Calibri"/>
                          <w:sz w:val="18"/>
                          <w:szCs w:val="18"/>
                        </w:rPr>
                        <w:tab/>
                      </w:r>
                      <w:r w:rsidRPr="00B66939">
                        <w:rPr>
                          <w:rFonts w:ascii="Calibri" w:hAnsi="Calibri"/>
                          <w:sz w:val="18"/>
                          <w:szCs w:val="18"/>
                        </w:rPr>
                        <w:tab/>
                        <w:t>,</w:t>
                      </w:r>
                      <w:r>
                        <w:rPr>
                          <w:rFonts w:ascii="Calibri" w:hAnsi="Calibri"/>
                          <w:sz w:val="18"/>
                          <w:szCs w:val="18"/>
                        </w:rPr>
                        <w:t>P.LECOCQ</w:t>
                      </w:r>
                    </w:p>
                    <w:p w14:paraId="528E44AD" w14:textId="77777777" w:rsidR="004B0AA5" w:rsidRPr="00B66939" w:rsidRDefault="004B0AA5" w:rsidP="004B0AA5">
                      <w:pPr>
                        <w:spacing w:before="0"/>
                        <w:jc w:val="left"/>
                        <w:rPr>
                          <w:rFonts w:ascii="Calibri" w:hAnsi="Calibri"/>
                          <w:sz w:val="18"/>
                          <w:szCs w:val="18"/>
                        </w:rPr>
                      </w:pPr>
                      <w:r>
                        <w:rPr>
                          <w:rFonts w:ascii="Calibri" w:hAnsi="Calibri"/>
                          <w:sz w:val="18"/>
                          <w:szCs w:val="18"/>
                        </w:rPr>
                        <w:t>Sécurité informatique</w:t>
                      </w:r>
                      <w:r w:rsidRPr="00B66939">
                        <w:rPr>
                          <w:rFonts w:ascii="Calibri" w:hAnsi="Calibri"/>
                          <w:sz w:val="18"/>
                          <w:szCs w:val="18"/>
                        </w:rPr>
                        <w:tab/>
                        <w:t>P. LECOCQ</w:t>
                      </w:r>
                    </w:p>
                    <w:p w14:paraId="36ED8F4B" w14:textId="77777777" w:rsidR="004B0AA5" w:rsidRPr="007B1464" w:rsidRDefault="004B0AA5" w:rsidP="004B0AA5">
                      <w:pPr>
                        <w:spacing w:before="0"/>
                        <w:jc w:val="left"/>
                        <w:rPr>
                          <w:rFonts w:ascii="Calibri" w:hAnsi="Calibri"/>
                          <w:sz w:val="18"/>
                          <w:szCs w:val="18"/>
                        </w:rPr>
                      </w:pPr>
                      <w:r w:rsidRPr="00B66939">
                        <w:rPr>
                          <w:rFonts w:ascii="Calibri" w:hAnsi="Calibri"/>
                          <w:sz w:val="18"/>
                          <w:szCs w:val="18"/>
                        </w:rPr>
                        <w:t>Micro</w:t>
                      </w:r>
                      <w:r>
                        <w:rPr>
                          <w:rFonts w:ascii="Calibri" w:hAnsi="Calibri"/>
                          <w:sz w:val="18"/>
                          <w:szCs w:val="18"/>
                        </w:rPr>
                        <w:t xml:space="preserve"> &amp; serveurs</w:t>
                      </w:r>
                      <w:r>
                        <w:rPr>
                          <w:rFonts w:ascii="Calibri" w:hAnsi="Calibri"/>
                          <w:sz w:val="18"/>
                          <w:szCs w:val="18"/>
                        </w:rPr>
                        <w:tab/>
                      </w:r>
                      <w:r w:rsidRPr="00B66939">
                        <w:rPr>
                          <w:rFonts w:ascii="Calibri" w:hAnsi="Calibri"/>
                          <w:sz w:val="18"/>
                          <w:szCs w:val="18"/>
                        </w:rPr>
                        <w:tab/>
                        <w:t>E CHANUT</w:t>
                      </w:r>
                    </w:p>
                    <w:p w14:paraId="5AB448CC" w14:textId="010605BE" w:rsidR="004B0AA5" w:rsidRDefault="004B0AA5" w:rsidP="004B0AA5">
                      <w:pPr>
                        <w:spacing w:before="0"/>
                        <w:jc w:val="left"/>
                        <w:rPr>
                          <w:rFonts w:ascii="Calibri" w:hAnsi="Calibri"/>
                          <w:sz w:val="18"/>
                          <w:szCs w:val="18"/>
                        </w:rPr>
                      </w:pPr>
                      <w:r w:rsidRPr="00B66E0B">
                        <w:rPr>
                          <w:rFonts w:ascii="Calibri" w:hAnsi="Calibri"/>
                          <w:b/>
                          <w:sz w:val="18"/>
                          <w:szCs w:val="18"/>
                        </w:rPr>
                        <w:t>Responsable</w:t>
                      </w:r>
                      <w:r w:rsidR="008D4DC5">
                        <w:rPr>
                          <w:rFonts w:ascii="Calibri" w:hAnsi="Calibri"/>
                          <w:b/>
                          <w:sz w:val="18"/>
                          <w:szCs w:val="18"/>
                        </w:rPr>
                        <w:t xml:space="preserve"> DUN </w:t>
                      </w:r>
                      <w:r w:rsidR="008D4DC5">
                        <w:rPr>
                          <w:rFonts w:ascii="Calibri" w:hAnsi="Calibri"/>
                          <w:b/>
                          <w:sz w:val="18"/>
                          <w:szCs w:val="18"/>
                        </w:rPr>
                        <w:tab/>
                      </w:r>
                      <w:r w:rsidRPr="00B66E0B">
                        <w:rPr>
                          <w:rFonts w:ascii="Calibri" w:hAnsi="Calibri"/>
                          <w:b/>
                          <w:sz w:val="18"/>
                          <w:szCs w:val="18"/>
                        </w:rPr>
                        <w:tab/>
                        <w:t>B DECLERCK</w:t>
                      </w:r>
                      <w:r w:rsidRPr="00B66939">
                        <w:rPr>
                          <w:rFonts w:ascii="Calibri" w:hAnsi="Calibri"/>
                          <w:sz w:val="18"/>
                          <w:szCs w:val="18"/>
                        </w:rPr>
                        <w:br/>
                        <w:t>Dossiers de MEI, MEE, d’exploitation</w:t>
                      </w:r>
                    </w:p>
                    <w:p w14:paraId="5F16F2B5" w14:textId="08648541" w:rsidR="008D4DC5" w:rsidRDefault="008D4DC5" w:rsidP="004B0AA5">
                      <w:pPr>
                        <w:spacing w:before="0"/>
                        <w:jc w:val="left"/>
                        <w:rPr>
                          <w:rFonts w:ascii="Calibri" w:hAnsi="Calibri"/>
                          <w:sz w:val="18"/>
                          <w:szCs w:val="18"/>
                        </w:rPr>
                      </w:pPr>
                      <w:r>
                        <w:rPr>
                          <w:rFonts w:ascii="Calibri" w:hAnsi="Calibri"/>
                          <w:sz w:val="18"/>
                          <w:szCs w:val="18"/>
                        </w:rPr>
                        <w:t>………</w:t>
                      </w:r>
                    </w:p>
                    <w:p w14:paraId="1358D234" w14:textId="2BD90B80" w:rsidR="00D42576" w:rsidRDefault="00D42576" w:rsidP="004B0AA5">
                      <w:pPr>
                        <w:spacing w:before="0"/>
                        <w:jc w:val="left"/>
                        <w:rPr>
                          <w:rFonts w:ascii="Calibri" w:hAnsi="Calibri"/>
                          <w:sz w:val="18"/>
                          <w:szCs w:val="18"/>
                        </w:rPr>
                      </w:pPr>
                      <w:r>
                        <w:rPr>
                          <w:rFonts w:ascii="Calibri" w:hAnsi="Calibri"/>
                          <w:sz w:val="18"/>
                          <w:szCs w:val="18"/>
                        </w:rPr>
                        <w:t>A compléter</w:t>
                      </w:r>
                    </w:p>
                    <w:p w14:paraId="76C9A936" w14:textId="77777777" w:rsidR="004B0AA5" w:rsidRPr="003733FA" w:rsidRDefault="004B0AA5" w:rsidP="004B0AA5">
                      <w:pPr>
                        <w:jc w:val="left"/>
                        <w:rPr>
                          <w:sz w:val="18"/>
                          <w:szCs w:val="18"/>
                        </w:rPr>
                      </w:pPr>
                    </w:p>
                    <w:p w14:paraId="316D6DE9" w14:textId="77777777" w:rsidR="004B0AA5" w:rsidRPr="003733FA" w:rsidRDefault="004B0AA5" w:rsidP="004B0AA5">
                      <w:pPr>
                        <w:jc w:val="left"/>
                        <w:rPr>
                          <w:sz w:val="18"/>
                          <w:szCs w:val="18"/>
                        </w:rPr>
                      </w:pPr>
                    </w:p>
                  </w:txbxContent>
                </v:textbox>
              </v:rect>
            </w:pict>
          </mc:Fallback>
        </mc:AlternateContent>
      </w:r>
    </w:p>
    <w:p w14:paraId="7CE78237" w14:textId="134F6CBD" w:rsidR="00FA3EC1" w:rsidRPr="006D12B9" w:rsidRDefault="00FA3EC1">
      <w:pPr>
        <w:pStyle w:val="ParagrapheStandard0"/>
        <w:rPr>
          <w:rFonts w:asciiTheme="minorHAnsi" w:hAnsiTheme="minorHAnsi" w:cstheme="minorHAnsi"/>
          <w:color w:val="000000"/>
        </w:rPr>
      </w:pPr>
    </w:p>
    <w:p w14:paraId="0B634F44" w14:textId="77777777" w:rsidR="004B0AA5" w:rsidRPr="006D12B9" w:rsidRDefault="004B0AA5">
      <w:pPr>
        <w:pStyle w:val="ParagrapheStandard0"/>
        <w:rPr>
          <w:rFonts w:asciiTheme="minorHAnsi" w:hAnsiTheme="minorHAnsi" w:cstheme="minorHAnsi"/>
          <w:color w:val="000000"/>
        </w:rPr>
      </w:pPr>
    </w:p>
    <w:p w14:paraId="0D79DB03" w14:textId="77777777" w:rsidR="004B0AA5" w:rsidRPr="006D12B9" w:rsidRDefault="004B0AA5">
      <w:pPr>
        <w:pStyle w:val="ParagrapheStandard0"/>
        <w:rPr>
          <w:rFonts w:asciiTheme="minorHAnsi" w:hAnsiTheme="minorHAnsi" w:cstheme="minorHAnsi"/>
          <w:color w:val="000000"/>
        </w:rPr>
      </w:pPr>
    </w:p>
    <w:p w14:paraId="553F3272" w14:textId="77777777" w:rsidR="004B0AA5" w:rsidRPr="006D12B9" w:rsidRDefault="004B0AA5">
      <w:pPr>
        <w:pStyle w:val="ParagrapheStandard0"/>
        <w:rPr>
          <w:rFonts w:asciiTheme="minorHAnsi" w:hAnsiTheme="minorHAnsi" w:cstheme="minorHAnsi"/>
          <w:color w:val="000000"/>
        </w:rPr>
      </w:pPr>
    </w:p>
    <w:p w14:paraId="4EAD399B" w14:textId="77777777" w:rsidR="004B0AA5" w:rsidRPr="006D12B9" w:rsidRDefault="004B0AA5">
      <w:pPr>
        <w:pStyle w:val="ParagrapheStandard0"/>
        <w:rPr>
          <w:rFonts w:asciiTheme="minorHAnsi" w:hAnsiTheme="minorHAnsi" w:cstheme="minorHAnsi"/>
          <w:color w:val="000000"/>
        </w:rPr>
      </w:pPr>
    </w:p>
    <w:p w14:paraId="0555E4C9" w14:textId="77777777" w:rsidR="004B0AA5" w:rsidRPr="006D12B9" w:rsidRDefault="004B0AA5">
      <w:pPr>
        <w:pStyle w:val="ParagrapheStandard0"/>
        <w:rPr>
          <w:rFonts w:asciiTheme="minorHAnsi" w:hAnsiTheme="minorHAnsi" w:cstheme="minorHAnsi"/>
          <w:color w:val="000000"/>
        </w:rPr>
      </w:pPr>
    </w:p>
    <w:p w14:paraId="0C92514F" w14:textId="77777777" w:rsidR="004B0AA5" w:rsidRPr="006D12B9" w:rsidRDefault="004B0AA5">
      <w:pPr>
        <w:pStyle w:val="ParagrapheStandard0"/>
        <w:rPr>
          <w:rFonts w:asciiTheme="minorHAnsi" w:hAnsiTheme="minorHAnsi" w:cstheme="minorHAnsi"/>
          <w:color w:val="000000"/>
        </w:rPr>
      </w:pPr>
    </w:p>
    <w:p w14:paraId="7CE78238" w14:textId="4B36B388"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Les fonctions </w:t>
      </w:r>
      <w:r w:rsidR="00E215F2" w:rsidRPr="006D12B9">
        <w:rPr>
          <w:rFonts w:asciiTheme="minorHAnsi" w:hAnsiTheme="minorHAnsi" w:cstheme="minorHAnsi"/>
          <w:color w:val="000000"/>
        </w:rPr>
        <w:t xml:space="preserve">techniques </w:t>
      </w:r>
      <w:r w:rsidRPr="006D12B9">
        <w:rPr>
          <w:rFonts w:asciiTheme="minorHAnsi" w:hAnsiTheme="minorHAnsi" w:cstheme="minorHAnsi"/>
          <w:color w:val="000000"/>
        </w:rPr>
        <w:t>de chacun des intervenants sont décrites dans le CCAP du marché. Des précisions par rapport aux actions liées à la qualité sont apportées ci-dessous :</w:t>
      </w:r>
    </w:p>
    <w:p w14:paraId="7CE78239" w14:textId="77777777" w:rsidR="00624090" w:rsidRPr="006D12B9" w:rsidRDefault="006265CA">
      <w:pPr>
        <w:pStyle w:val="ParagrapheStandard0"/>
        <w:rPr>
          <w:rFonts w:asciiTheme="minorHAnsi" w:hAnsiTheme="minorHAnsi" w:cstheme="minorHAnsi"/>
          <w:b/>
          <w:color w:val="000000"/>
        </w:rPr>
      </w:pPr>
      <w:r w:rsidRPr="006D12B9">
        <w:rPr>
          <w:rFonts w:asciiTheme="minorHAnsi" w:hAnsiTheme="minorHAnsi" w:cstheme="minorHAnsi"/>
          <w:b/>
          <w:color w:val="000000"/>
        </w:rPr>
        <w:t xml:space="preserve">Chef de Projet </w:t>
      </w:r>
      <w:r w:rsidR="00D860A0" w:rsidRPr="006D12B9">
        <w:rPr>
          <w:rFonts w:asciiTheme="minorHAnsi" w:hAnsiTheme="minorHAnsi" w:cstheme="minorHAnsi"/>
          <w:b/>
          <w:color w:val="000000"/>
        </w:rPr>
        <w:t>Agence</w:t>
      </w:r>
      <w:r w:rsidR="00624090" w:rsidRPr="006D12B9">
        <w:rPr>
          <w:rFonts w:asciiTheme="minorHAnsi" w:hAnsiTheme="minorHAnsi" w:cstheme="minorHAnsi"/>
          <w:b/>
          <w:color w:val="000000"/>
        </w:rPr>
        <w:t xml:space="preserve"> </w:t>
      </w:r>
      <w:r w:rsidRPr="006D12B9">
        <w:rPr>
          <w:rFonts w:asciiTheme="minorHAnsi" w:hAnsiTheme="minorHAnsi" w:cstheme="minorHAnsi"/>
          <w:b/>
          <w:color w:val="000000"/>
        </w:rPr>
        <w:t xml:space="preserve">(CPA) </w:t>
      </w:r>
      <w:r w:rsidR="00624090" w:rsidRPr="006D12B9">
        <w:rPr>
          <w:rFonts w:asciiTheme="minorHAnsi" w:hAnsiTheme="minorHAnsi" w:cstheme="minorHAnsi"/>
          <w:b/>
          <w:color w:val="000000"/>
        </w:rPr>
        <w:t>:</w:t>
      </w:r>
    </w:p>
    <w:p w14:paraId="7CE7823A" w14:textId="34F0205E"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Il vérifie la bonne application des recommandations du </w:t>
      </w:r>
      <w:r w:rsidR="00B8326B" w:rsidRPr="006D12B9">
        <w:rPr>
          <w:rFonts w:asciiTheme="minorHAnsi" w:hAnsiTheme="minorHAnsi" w:cstheme="minorHAnsi"/>
          <w:color w:val="000000"/>
        </w:rPr>
        <w:t>PAQ</w:t>
      </w:r>
      <w:r w:rsidRPr="006D12B9">
        <w:rPr>
          <w:rFonts w:asciiTheme="minorHAnsi" w:hAnsiTheme="minorHAnsi" w:cstheme="minorHAnsi"/>
          <w:color w:val="000000"/>
        </w:rPr>
        <w:t>.</w:t>
      </w:r>
    </w:p>
    <w:p w14:paraId="7CE7823B" w14:textId="2C456715"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Il assure le suivi de l'application du </w:t>
      </w:r>
      <w:r w:rsidR="00B8326B" w:rsidRPr="006D12B9">
        <w:rPr>
          <w:rFonts w:asciiTheme="minorHAnsi" w:hAnsiTheme="minorHAnsi" w:cstheme="minorHAnsi"/>
          <w:color w:val="000000"/>
        </w:rPr>
        <w:t>PAQ</w:t>
      </w:r>
      <w:r w:rsidRPr="006D12B9">
        <w:rPr>
          <w:rFonts w:asciiTheme="minorHAnsi" w:hAnsiTheme="minorHAnsi" w:cstheme="minorHAnsi"/>
          <w:color w:val="000000"/>
        </w:rPr>
        <w:t>.</w:t>
      </w:r>
    </w:p>
    <w:p w14:paraId="7CE7823C" w14:textId="77777777" w:rsidR="00624090" w:rsidRPr="006D12B9" w:rsidRDefault="00624090">
      <w:pPr>
        <w:pStyle w:val="ParagrapheStandard0"/>
        <w:rPr>
          <w:rFonts w:asciiTheme="minorHAnsi" w:hAnsiTheme="minorHAnsi" w:cstheme="minorHAnsi"/>
          <w:b/>
          <w:color w:val="000000"/>
        </w:rPr>
      </w:pPr>
      <w:r w:rsidRPr="006D12B9">
        <w:rPr>
          <w:rFonts w:asciiTheme="minorHAnsi" w:hAnsiTheme="minorHAnsi" w:cstheme="minorHAnsi"/>
          <w:b/>
          <w:color w:val="000000"/>
        </w:rPr>
        <w:t xml:space="preserve">Responsable Qualité </w:t>
      </w:r>
      <w:r w:rsidR="00FC12D0" w:rsidRPr="006D12B9">
        <w:rPr>
          <w:rFonts w:asciiTheme="minorHAnsi" w:hAnsiTheme="minorHAnsi" w:cstheme="minorHAnsi"/>
          <w:b/>
          <w:color w:val="000000"/>
        </w:rPr>
        <w:t>Agence (RQA)</w:t>
      </w:r>
      <w:r w:rsidRPr="006D12B9">
        <w:rPr>
          <w:rFonts w:asciiTheme="minorHAnsi" w:hAnsiTheme="minorHAnsi" w:cstheme="minorHAnsi"/>
          <w:b/>
          <w:color w:val="000000"/>
        </w:rPr>
        <w:t xml:space="preserve"> :</w:t>
      </w:r>
    </w:p>
    <w:p w14:paraId="7CE7823D" w14:textId="26ECDF4E"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Il assure la validation de chaque version de livrable (</w:t>
      </w:r>
      <w:r w:rsidR="00B8326B" w:rsidRPr="006D12B9">
        <w:rPr>
          <w:rFonts w:asciiTheme="minorHAnsi" w:hAnsiTheme="minorHAnsi" w:cstheme="minorHAnsi"/>
          <w:color w:val="000000"/>
        </w:rPr>
        <w:t>PAQ</w:t>
      </w:r>
      <w:r w:rsidRPr="006D12B9">
        <w:rPr>
          <w:rFonts w:asciiTheme="minorHAnsi" w:hAnsiTheme="minorHAnsi" w:cstheme="minorHAnsi"/>
          <w:color w:val="000000"/>
        </w:rPr>
        <w:t>, …).</w:t>
      </w:r>
    </w:p>
    <w:p w14:paraId="7CE7823E" w14:textId="77777777" w:rsidR="00624090" w:rsidRPr="006D12B9" w:rsidRDefault="00FC12D0">
      <w:pPr>
        <w:pStyle w:val="ParagrapheStandard0"/>
        <w:rPr>
          <w:rFonts w:asciiTheme="minorHAnsi" w:hAnsiTheme="minorHAnsi" w:cstheme="minorHAnsi"/>
          <w:b/>
          <w:color w:val="000000"/>
        </w:rPr>
      </w:pPr>
      <w:r w:rsidRPr="006D12B9">
        <w:rPr>
          <w:rFonts w:asciiTheme="minorHAnsi" w:hAnsiTheme="minorHAnsi" w:cstheme="minorHAnsi"/>
          <w:b/>
          <w:color w:val="000000"/>
        </w:rPr>
        <w:lastRenderedPageBreak/>
        <w:t xml:space="preserve">Chef de projet utilisateurs </w:t>
      </w:r>
      <w:r w:rsidR="00D76236" w:rsidRPr="006D12B9">
        <w:rPr>
          <w:rFonts w:asciiTheme="minorHAnsi" w:hAnsiTheme="minorHAnsi" w:cstheme="minorHAnsi"/>
          <w:b/>
          <w:color w:val="000000"/>
        </w:rPr>
        <w:t>(</w:t>
      </w:r>
      <w:r w:rsidRPr="006D12B9">
        <w:rPr>
          <w:rFonts w:asciiTheme="minorHAnsi" w:hAnsiTheme="minorHAnsi" w:cstheme="minorHAnsi"/>
          <w:b/>
          <w:color w:val="000000"/>
        </w:rPr>
        <w:t>CPU)</w:t>
      </w:r>
    </w:p>
    <w:p w14:paraId="7CE7823F" w14:textId="77777777" w:rsidR="00FB1A4D" w:rsidRPr="006D12B9" w:rsidRDefault="00FB1A4D" w:rsidP="00FB1A4D">
      <w:pPr>
        <w:pStyle w:val="ParagrapheStandard0"/>
        <w:spacing w:before="120"/>
        <w:rPr>
          <w:rFonts w:asciiTheme="minorHAnsi" w:hAnsiTheme="minorHAnsi" w:cstheme="minorHAnsi"/>
          <w:color w:val="000000"/>
        </w:rPr>
      </w:pPr>
      <w:r w:rsidRPr="006D12B9">
        <w:rPr>
          <w:rFonts w:asciiTheme="minorHAnsi" w:hAnsiTheme="minorHAnsi" w:cstheme="minorHAnsi"/>
          <w:color w:val="000000"/>
        </w:rPr>
        <w:t>Ils représentent l'ensemble des utilisateurs des applications.</w:t>
      </w:r>
    </w:p>
    <w:p w14:paraId="6368EA03" w14:textId="77777777" w:rsidR="00D624D4" w:rsidRPr="006D12B9" w:rsidRDefault="00624090" w:rsidP="00D624D4">
      <w:pPr>
        <w:pStyle w:val="ParagrapheStandard0"/>
        <w:spacing w:before="120"/>
        <w:rPr>
          <w:rFonts w:asciiTheme="minorHAnsi" w:hAnsiTheme="minorHAnsi" w:cstheme="minorHAnsi"/>
          <w:color w:val="000000"/>
        </w:rPr>
      </w:pPr>
      <w:r w:rsidRPr="006D12B9">
        <w:rPr>
          <w:rFonts w:asciiTheme="minorHAnsi" w:hAnsiTheme="minorHAnsi" w:cstheme="minorHAnsi"/>
          <w:color w:val="000000"/>
        </w:rPr>
        <w:t>Il</w:t>
      </w:r>
      <w:r w:rsidR="006265CA" w:rsidRPr="006D12B9">
        <w:rPr>
          <w:rFonts w:asciiTheme="minorHAnsi" w:hAnsiTheme="minorHAnsi" w:cstheme="minorHAnsi"/>
          <w:color w:val="000000"/>
        </w:rPr>
        <w:t>s</w:t>
      </w:r>
      <w:r w:rsidRPr="006D12B9">
        <w:rPr>
          <w:rFonts w:asciiTheme="minorHAnsi" w:hAnsiTheme="minorHAnsi" w:cstheme="minorHAnsi"/>
          <w:color w:val="000000"/>
        </w:rPr>
        <w:t xml:space="preserve"> effectue</w:t>
      </w:r>
      <w:r w:rsidR="006265CA" w:rsidRPr="006D12B9">
        <w:rPr>
          <w:rFonts w:asciiTheme="minorHAnsi" w:hAnsiTheme="minorHAnsi" w:cstheme="minorHAnsi"/>
          <w:color w:val="000000"/>
        </w:rPr>
        <w:t>nt</w:t>
      </w:r>
      <w:r w:rsidRPr="006D12B9">
        <w:rPr>
          <w:rFonts w:asciiTheme="minorHAnsi" w:hAnsiTheme="minorHAnsi" w:cstheme="minorHAnsi"/>
          <w:color w:val="000000"/>
        </w:rPr>
        <w:t xml:space="preserve"> les tests </w:t>
      </w:r>
      <w:r w:rsidR="00FB1A4D" w:rsidRPr="006D12B9">
        <w:rPr>
          <w:rFonts w:asciiTheme="minorHAnsi" w:hAnsiTheme="minorHAnsi" w:cstheme="minorHAnsi"/>
          <w:color w:val="000000"/>
        </w:rPr>
        <w:t xml:space="preserve">de « Vérification d’Aptitude » (VA) en liaison avec les RAI, </w:t>
      </w:r>
      <w:r w:rsidRPr="006D12B9">
        <w:rPr>
          <w:rFonts w:asciiTheme="minorHAnsi" w:hAnsiTheme="minorHAnsi" w:cstheme="minorHAnsi"/>
          <w:color w:val="000000"/>
        </w:rPr>
        <w:t>et donne</w:t>
      </w:r>
      <w:r w:rsidR="006265CA" w:rsidRPr="006D12B9">
        <w:rPr>
          <w:rFonts w:asciiTheme="minorHAnsi" w:hAnsiTheme="minorHAnsi" w:cstheme="minorHAnsi"/>
          <w:color w:val="000000"/>
        </w:rPr>
        <w:t>nt</w:t>
      </w:r>
      <w:r w:rsidRPr="006D12B9">
        <w:rPr>
          <w:rFonts w:asciiTheme="minorHAnsi" w:hAnsiTheme="minorHAnsi" w:cstheme="minorHAnsi"/>
          <w:color w:val="000000"/>
        </w:rPr>
        <w:t xml:space="preserve"> </w:t>
      </w:r>
      <w:r w:rsidR="006265CA" w:rsidRPr="006D12B9">
        <w:rPr>
          <w:rFonts w:asciiTheme="minorHAnsi" w:hAnsiTheme="minorHAnsi" w:cstheme="minorHAnsi"/>
          <w:color w:val="000000"/>
        </w:rPr>
        <w:t xml:space="preserve">leur </w:t>
      </w:r>
      <w:r w:rsidRPr="006D12B9">
        <w:rPr>
          <w:rFonts w:asciiTheme="minorHAnsi" w:hAnsiTheme="minorHAnsi" w:cstheme="minorHAnsi"/>
          <w:color w:val="000000"/>
        </w:rPr>
        <w:t xml:space="preserve">accord sur chaque fonctionnalité </w:t>
      </w:r>
      <w:r w:rsidR="00FB1A4D" w:rsidRPr="006D12B9">
        <w:rPr>
          <w:rFonts w:asciiTheme="minorHAnsi" w:hAnsiTheme="minorHAnsi" w:cstheme="minorHAnsi"/>
          <w:color w:val="000000"/>
        </w:rPr>
        <w:t>en vue de</w:t>
      </w:r>
      <w:r w:rsidRPr="006D12B9">
        <w:rPr>
          <w:rFonts w:asciiTheme="minorHAnsi" w:hAnsiTheme="minorHAnsi" w:cstheme="minorHAnsi"/>
          <w:color w:val="000000"/>
        </w:rPr>
        <w:t xml:space="preserve"> la</w:t>
      </w:r>
      <w:r w:rsidR="00FB1A4D" w:rsidRPr="006D12B9">
        <w:rPr>
          <w:rFonts w:asciiTheme="minorHAnsi" w:hAnsiTheme="minorHAnsi" w:cstheme="minorHAnsi"/>
          <w:color w:val="000000"/>
        </w:rPr>
        <w:t xml:space="preserve"> mise en production pour</w:t>
      </w:r>
      <w:r w:rsidRPr="006D12B9">
        <w:rPr>
          <w:rFonts w:asciiTheme="minorHAnsi" w:hAnsiTheme="minorHAnsi" w:cstheme="minorHAnsi"/>
          <w:color w:val="000000"/>
        </w:rPr>
        <w:t xml:space="preserve"> </w:t>
      </w:r>
      <w:r w:rsidR="00FB1A4D" w:rsidRPr="006D12B9">
        <w:rPr>
          <w:rFonts w:asciiTheme="minorHAnsi" w:hAnsiTheme="minorHAnsi" w:cstheme="minorHAnsi"/>
          <w:color w:val="000000"/>
        </w:rPr>
        <w:t xml:space="preserve">« Vérification de Service Régulier » (VSR) </w:t>
      </w:r>
      <w:r w:rsidRPr="006D12B9">
        <w:rPr>
          <w:rFonts w:asciiTheme="minorHAnsi" w:hAnsiTheme="minorHAnsi" w:cstheme="minorHAnsi"/>
          <w:color w:val="000000"/>
        </w:rPr>
        <w:t>du projet.</w:t>
      </w:r>
    </w:p>
    <w:p w14:paraId="0473E3D7" w14:textId="77777777" w:rsidR="00D624D4" w:rsidRPr="006D12B9" w:rsidRDefault="00D624D4" w:rsidP="00D624D4">
      <w:pPr>
        <w:pStyle w:val="ParagrapheStandard0"/>
        <w:spacing w:before="120"/>
        <w:rPr>
          <w:rFonts w:asciiTheme="minorHAnsi" w:hAnsiTheme="minorHAnsi" w:cstheme="minorHAnsi"/>
          <w:color w:val="000000"/>
        </w:rPr>
      </w:pPr>
    </w:p>
    <w:p w14:paraId="5E4DC4E9" w14:textId="1B4E7FF9" w:rsidR="00D624D4" w:rsidRPr="006D12B9" w:rsidRDefault="00D624D4" w:rsidP="00D624D4">
      <w:pPr>
        <w:rPr>
          <w:rFonts w:asciiTheme="minorHAnsi" w:hAnsiTheme="minorHAnsi" w:cstheme="minorHAnsi"/>
          <w:b/>
          <w:u w:val="single"/>
        </w:rPr>
      </w:pPr>
      <w:r w:rsidRPr="006D12B9">
        <w:rPr>
          <w:rFonts w:asciiTheme="minorHAnsi" w:hAnsiTheme="minorHAnsi" w:cstheme="minorHAnsi"/>
          <w:b/>
          <w:u w:val="single"/>
        </w:rPr>
        <w:t xml:space="preserve">Agence de </w:t>
      </w:r>
      <w:proofErr w:type="gramStart"/>
      <w:r w:rsidRPr="006D12B9">
        <w:rPr>
          <w:rFonts w:asciiTheme="minorHAnsi" w:hAnsiTheme="minorHAnsi" w:cstheme="minorHAnsi"/>
          <w:b/>
          <w:u w:val="single"/>
        </w:rPr>
        <w:t>l’Eau:</w:t>
      </w:r>
      <w:proofErr w:type="gramEnd"/>
    </w:p>
    <w:p w14:paraId="68880EA9" w14:textId="32ED30E4" w:rsidR="00D624D4" w:rsidRPr="006D12B9" w:rsidRDefault="00D624D4" w:rsidP="00D624D4">
      <w:pPr>
        <w:rPr>
          <w:rFonts w:asciiTheme="minorHAnsi" w:hAnsiTheme="minorHAnsi" w:cstheme="minorHAnsi"/>
        </w:rPr>
      </w:pPr>
      <w:r w:rsidRPr="006D12B9">
        <w:rPr>
          <w:rFonts w:asciiTheme="minorHAnsi" w:hAnsiTheme="minorHAnsi" w:cstheme="minorHAnsi"/>
        </w:rPr>
        <w:t xml:space="preserve">En l’absence de </w:t>
      </w:r>
      <w:proofErr w:type="gramStart"/>
      <w:r w:rsidRPr="006D12B9">
        <w:rPr>
          <w:rFonts w:asciiTheme="minorHAnsi" w:hAnsiTheme="minorHAnsi" w:cstheme="minorHAnsi"/>
        </w:rPr>
        <w:t>M.  ,</w:t>
      </w:r>
      <w:proofErr w:type="gramEnd"/>
      <w:r w:rsidRPr="006D12B9">
        <w:rPr>
          <w:rFonts w:asciiTheme="minorHAnsi" w:hAnsiTheme="minorHAnsi" w:cstheme="minorHAnsi"/>
        </w:rPr>
        <w:t xml:space="preserve"> M </w:t>
      </w:r>
      <w:r w:rsidR="00E235C0">
        <w:rPr>
          <w:rFonts w:asciiTheme="minorHAnsi" w:hAnsiTheme="minorHAnsi" w:cstheme="minorHAnsi"/>
        </w:rPr>
        <w:t xml:space="preserve">   </w:t>
      </w:r>
      <w:r w:rsidRPr="006D12B9">
        <w:rPr>
          <w:rFonts w:asciiTheme="minorHAnsi" w:hAnsiTheme="minorHAnsi" w:cstheme="minorHAnsi"/>
        </w:rPr>
        <w:t>assure son intérim technique et inversement.</w:t>
      </w:r>
    </w:p>
    <w:p w14:paraId="46A75870" w14:textId="347A5D9C" w:rsidR="00D624D4" w:rsidRPr="006D12B9" w:rsidRDefault="00D624D4" w:rsidP="00D624D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xml:space="preserve">En l’absence de M, M.   </w:t>
      </w:r>
      <w:proofErr w:type="gramStart"/>
      <w:r w:rsidRPr="006D12B9">
        <w:rPr>
          <w:rFonts w:asciiTheme="minorHAnsi" w:hAnsiTheme="minorHAnsi" w:cstheme="minorHAnsi"/>
        </w:rPr>
        <w:t>assure</w:t>
      </w:r>
      <w:proofErr w:type="gramEnd"/>
      <w:r w:rsidRPr="006D12B9">
        <w:rPr>
          <w:rFonts w:asciiTheme="minorHAnsi" w:hAnsiTheme="minorHAnsi" w:cstheme="minorHAnsi"/>
        </w:rPr>
        <w:t xml:space="preserve"> son intérim technique et inversement</w:t>
      </w:r>
    </w:p>
    <w:p w14:paraId="1CF8A1DF" w14:textId="4DCC8EAA" w:rsidR="00D624D4" w:rsidRDefault="00D624D4" w:rsidP="00D624D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 xml:space="preserve">En l’absence de Mme, M.   </w:t>
      </w:r>
      <w:proofErr w:type="gramStart"/>
      <w:r w:rsidRPr="006D12B9">
        <w:rPr>
          <w:rFonts w:asciiTheme="minorHAnsi" w:hAnsiTheme="minorHAnsi" w:cstheme="minorHAnsi"/>
        </w:rPr>
        <w:t>assure</w:t>
      </w:r>
      <w:proofErr w:type="gramEnd"/>
      <w:r w:rsidRPr="006D12B9">
        <w:rPr>
          <w:rFonts w:asciiTheme="minorHAnsi" w:hAnsiTheme="minorHAnsi" w:cstheme="minorHAnsi"/>
        </w:rPr>
        <w:t xml:space="preserve"> son intérim technique et inversement,</w:t>
      </w:r>
    </w:p>
    <w:p w14:paraId="3B89E40E" w14:textId="1992F893" w:rsidR="00E235C0" w:rsidRDefault="00E235C0" w:rsidP="00D624D4">
      <w:pPr>
        <w:autoSpaceDE w:val="0"/>
        <w:autoSpaceDN w:val="0"/>
        <w:adjustRightInd w:val="0"/>
        <w:spacing w:before="0"/>
        <w:jc w:val="left"/>
        <w:rPr>
          <w:rFonts w:asciiTheme="minorHAnsi" w:hAnsiTheme="minorHAnsi" w:cstheme="minorHAnsi"/>
        </w:rPr>
      </w:pPr>
      <w:r>
        <w:rPr>
          <w:rFonts w:asciiTheme="minorHAnsi" w:hAnsiTheme="minorHAnsi" w:cstheme="minorHAnsi"/>
        </w:rPr>
        <w:t>….</w:t>
      </w:r>
    </w:p>
    <w:p w14:paraId="3656DE1E" w14:textId="77777777" w:rsidR="00E235C0" w:rsidRPr="006D12B9" w:rsidRDefault="00E235C0" w:rsidP="00D624D4">
      <w:pPr>
        <w:autoSpaceDE w:val="0"/>
        <w:autoSpaceDN w:val="0"/>
        <w:adjustRightInd w:val="0"/>
        <w:spacing w:before="0"/>
        <w:jc w:val="left"/>
        <w:rPr>
          <w:rFonts w:asciiTheme="minorHAnsi" w:hAnsiTheme="minorHAnsi" w:cstheme="minorHAnsi"/>
        </w:rPr>
      </w:pPr>
    </w:p>
    <w:p w14:paraId="0966B20B" w14:textId="633556CF" w:rsidR="00D624D4" w:rsidRPr="006D12B9" w:rsidRDefault="00D624D4" w:rsidP="00D624D4">
      <w:pPr>
        <w:autoSpaceDE w:val="0"/>
        <w:autoSpaceDN w:val="0"/>
        <w:adjustRightInd w:val="0"/>
        <w:spacing w:before="0"/>
        <w:jc w:val="left"/>
        <w:rPr>
          <w:rFonts w:asciiTheme="minorHAnsi" w:hAnsiTheme="minorHAnsi" w:cstheme="minorHAnsi"/>
        </w:rPr>
      </w:pPr>
      <w:r w:rsidRPr="006D12B9">
        <w:rPr>
          <w:rFonts w:asciiTheme="minorHAnsi" w:hAnsiTheme="minorHAnsi" w:cstheme="minorHAnsi"/>
        </w:rPr>
        <w:t>Les fiches d’</w:t>
      </w:r>
      <w:proofErr w:type="spellStart"/>
      <w:r w:rsidRPr="006D12B9">
        <w:rPr>
          <w:rFonts w:asciiTheme="minorHAnsi" w:hAnsiTheme="minorHAnsi" w:cstheme="minorHAnsi"/>
        </w:rPr>
        <w:t>interim</w:t>
      </w:r>
      <w:proofErr w:type="spellEnd"/>
      <w:r w:rsidRPr="006D12B9">
        <w:rPr>
          <w:rFonts w:asciiTheme="minorHAnsi" w:hAnsiTheme="minorHAnsi" w:cstheme="minorHAnsi"/>
        </w:rPr>
        <w:t xml:space="preserve"> spécifiques sont rédigées en tant que de besoin.</w:t>
      </w:r>
    </w:p>
    <w:p w14:paraId="43C91528" w14:textId="77777777" w:rsidR="00D624D4" w:rsidRPr="006D12B9" w:rsidRDefault="00D624D4" w:rsidP="00D624D4">
      <w:pPr>
        <w:rPr>
          <w:rFonts w:asciiTheme="minorHAnsi" w:hAnsiTheme="minorHAnsi" w:cstheme="minorHAnsi"/>
          <w:b/>
          <w:u w:val="single"/>
        </w:rPr>
      </w:pPr>
      <w:r w:rsidRPr="006D12B9">
        <w:rPr>
          <w:rFonts w:asciiTheme="minorHAnsi" w:hAnsiTheme="minorHAnsi" w:cstheme="minorHAnsi"/>
          <w:b/>
          <w:u w:val="single"/>
        </w:rPr>
        <w:t>Le Responsable de la DSI de l’Agence (DPA) :</w:t>
      </w:r>
    </w:p>
    <w:p w14:paraId="143D6C1C" w14:textId="77777777" w:rsidR="00D624D4" w:rsidRPr="006D12B9" w:rsidRDefault="00D624D4" w:rsidP="00D624D4">
      <w:pPr>
        <w:spacing w:before="100" w:beforeAutospacing="1"/>
        <w:rPr>
          <w:rFonts w:asciiTheme="minorHAnsi" w:hAnsiTheme="minorHAnsi" w:cstheme="minorHAnsi"/>
        </w:rPr>
      </w:pPr>
      <w:r w:rsidRPr="006D12B9">
        <w:rPr>
          <w:rFonts w:asciiTheme="minorHAnsi" w:hAnsiTheme="minorHAnsi" w:cstheme="minorHAnsi"/>
        </w:rPr>
        <w:t>Rôle de supervision de l’ensemble du projet.</w:t>
      </w:r>
    </w:p>
    <w:p w14:paraId="13693A14" w14:textId="77777777" w:rsidR="00D624D4" w:rsidRPr="006D12B9" w:rsidRDefault="00D624D4" w:rsidP="00D624D4">
      <w:pPr>
        <w:spacing w:before="0"/>
        <w:rPr>
          <w:rFonts w:asciiTheme="minorHAnsi" w:hAnsiTheme="minorHAnsi" w:cstheme="minorHAnsi"/>
        </w:rPr>
      </w:pPr>
      <w:r w:rsidRPr="006D12B9">
        <w:rPr>
          <w:rFonts w:asciiTheme="minorHAnsi" w:hAnsiTheme="minorHAnsi" w:cstheme="minorHAnsi"/>
        </w:rPr>
        <w:t>Il signe les procès–verbaux de réception des prestations.</w:t>
      </w:r>
    </w:p>
    <w:p w14:paraId="46E5C4D1" w14:textId="77777777" w:rsidR="00D624D4" w:rsidRPr="006D12B9" w:rsidRDefault="00D624D4" w:rsidP="00D624D4">
      <w:pPr>
        <w:spacing w:before="0"/>
        <w:rPr>
          <w:rFonts w:asciiTheme="minorHAnsi" w:hAnsiTheme="minorHAnsi" w:cstheme="minorHAnsi"/>
        </w:rPr>
      </w:pPr>
      <w:r w:rsidRPr="006D12B9">
        <w:rPr>
          <w:rFonts w:asciiTheme="minorHAnsi" w:hAnsiTheme="minorHAnsi" w:cstheme="minorHAnsi"/>
        </w:rPr>
        <w:t>Il valide les décisions à prendre dans le cadre des fiches évènements.</w:t>
      </w:r>
    </w:p>
    <w:p w14:paraId="77BC5E90" w14:textId="77777777" w:rsidR="00D624D4" w:rsidRPr="006D12B9" w:rsidRDefault="00D624D4" w:rsidP="00D624D4">
      <w:pPr>
        <w:rPr>
          <w:rFonts w:asciiTheme="minorHAnsi" w:hAnsiTheme="minorHAnsi" w:cstheme="minorHAnsi"/>
          <w:b/>
          <w:u w:val="single"/>
        </w:rPr>
      </w:pPr>
      <w:r w:rsidRPr="006D12B9">
        <w:rPr>
          <w:rFonts w:asciiTheme="minorHAnsi" w:hAnsiTheme="minorHAnsi" w:cstheme="minorHAnsi"/>
          <w:b/>
          <w:u w:val="single"/>
        </w:rPr>
        <w:t>Le Chef de Projet de l’Agence (CPA) :</w:t>
      </w:r>
    </w:p>
    <w:p w14:paraId="1084B5F3" w14:textId="77777777" w:rsidR="00D624D4" w:rsidRPr="006D12B9" w:rsidRDefault="00D624D4" w:rsidP="00D624D4">
      <w:pPr>
        <w:spacing w:before="100" w:beforeAutospacing="1"/>
        <w:rPr>
          <w:rFonts w:asciiTheme="minorHAnsi" w:hAnsiTheme="minorHAnsi" w:cstheme="minorHAnsi"/>
        </w:rPr>
      </w:pPr>
      <w:r w:rsidRPr="006D12B9">
        <w:rPr>
          <w:rFonts w:asciiTheme="minorHAnsi" w:hAnsiTheme="minorHAnsi" w:cstheme="minorHAnsi"/>
        </w:rPr>
        <w:t>Au quotidien, le CPA est l’interlocuteur du titulaire. Il prend en compte toute question d’ordre technique ou organisationnel et est le relais pour toute question administrative ou juridique qui pourrait se poser au cours de l’exécution du marché.</w:t>
      </w:r>
    </w:p>
    <w:p w14:paraId="4E44D3AA" w14:textId="77777777" w:rsidR="00D624D4" w:rsidRPr="006D12B9" w:rsidRDefault="00D624D4" w:rsidP="00D624D4">
      <w:pPr>
        <w:rPr>
          <w:rFonts w:asciiTheme="minorHAnsi" w:hAnsiTheme="minorHAnsi" w:cstheme="minorHAnsi"/>
        </w:rPr>
      </w:pPr>
      <w:r w:rsidRPr="006D12B9">
        <w:rPr>
          <w:rFonts w:asciiTheme="minorHAnsi" w:hAnsiTheme="minorHAnsi" w:cstheme="minorHAnsi"/>
        </w:rPr>
        <w:t>Il assure l'apport des informations spécifiques de l'Agence de l'eau pour le PAQ. Il vérifie également la bonne application des recommandations du PAQ.</w:t>
      </w:r>
    </w:p>
    <w:p w14:paraId="4178F6ED" w14:textId="77777777" w:rsidR="00D624D4" w:rsidRPr="006D12B9" w:rsidRDefault="00D624D4" w:rsidP="00D624D4">
      <w:pPr>
        <w:rPr>
          <w:rFonts w:asciiTheme="minorHAnsi" w:hAnsiTheme="minorHAnsi" w:cstheme="minorHAnsi"/>
        </w:rPr>
      </w:pPr>
      <w:r w:rsidRPr="006D12B9">
        <w:rPr>
          <w:rFonts w:asciiTheme="minorHAnsi" w:hAnsiTheme="minorHAnsi" w:cstheme="minorHAnsi"/>
        </w:rPr>
        <w:t xml:space="preserve">Il assure le suivi de l'application du </w:t>
      </w:r>
      <w:proofErr w:type="gramStart"/>
      <w:r w:rsidRPr="006D12B9">
        <w:rPr>
          <w:rFonts w:asciiTheme="minorHAnsi" w:hAnsiTheme="minorHAnsi" w:cstheme="minorHAnsi"/>
        </w:rPr>
        <w:t>PAQ..</w:t>
      </w:r>
      <w:proofErr w:type="gramEnd"/>
    </w:p>
    <w:p w14:paraId="58A5B797" w14:textId="77777777" w:rsidR="00D624D4" w:rsidRPr="006D12B9" w:rsidRDefault="00D624D4" w:rsidP="00D624D4">
      <w:pPr>
        <w:rPr>
          <w:rFonts w:asciiTheme="minorHAnsi" w:hAnsiTheme="minorHAnsi" w:cstheme="minorHAnsi"/>
        </w:rPr>
      </w:pPr>
      <w:r w:rsidRPr="006D12B9">
        <w:rPr>
          <w:rFonts w:asciiTheme="minorHAnsi" w:hAnsiTheme="minorHAnsi" w:cstheme="minorHAnsi"/>
        </w:rPr>
        <w:t>Il propose au DPA les PV de réception des livrables.</w:t>
      </w:r>
    </w:p>
    <w:p w14:paraId="6880FF5C" w14:textId="77777777" w:rsidR="00D624D4" w:rsidRPr="006D12B9" w:rsidRDefault="00D624D4" w:rsidP="00D624D4">
      <w:pPr>
        <w:rPr>
          <w:rFonts w:asciiTheme="minorHAnsi" w:hAnsiTheme="minorHAnsi" w:cstheme="minorHAnsi"/>
          <w:b/>
          <w:u w:val="single"/>
        </w:rPr>
      </w:pPr>
      <w:r w:rsidRPr="006D12B9">
        <w:rPr>
          <w:rFonts w:asciiTheme="minorHAnsi" w:hAnsiTheme="minorHAnsi" w:cstheme="minorHAnsi"/>
          <w:b/>
          <w:u w:val="single"/>
        </w:rPr>
        <w:t>Responsable Qualité de l’Agence (RQA) :</w:t>
      </w:r>
    </w:p>
    <w:p w14:paraId="37D14EA7" w14:textId="77777777" w:rsidR="00D624D4" w:rsidRPr="006D12B9" w:rsidRDefault="00D624D4" w:rsidP="00D624D4">
      <w:pPr>
        <w:spacing w:before="100" w:beforeAutospacing="1"/>
        <w:rPr>
          <w:rFonts w:asciiTheme="minorHAnsi" w:hAnsiTheme="minorHAnsi" w:cstheme="minorHAnsi"/>
        </w:rPr>
      </w:pPr>
      <w:r w:rsidRPr="006D12B9">
        <w:rPr>
          <w:rFonts w:asciiTheme="minorHAnsi" w:hAnsiTheme="minorHAnsi" w:cstheme="minorHAnsi"/>
        </w:rPr>
        <w:t>Il s’assure que chaque version de livrable est bien remise conformément aux modalités prévues.</w:t>
      </w:r>
    </w:p>
    <w:p w14:paraId="73C33B86" w14:textId="77777777" w:rsidR="00D624D4" w:rsidRPr="006D12B9" w:rsidRDefault="00D624D4" w:rsidP="00D624D4">
      <w:pPr>
        <w:rPr>
          <w:rFonts w:asciiTheme="minorHAnsi" w:hAnsiTheme="minorHAnsi" w:cstheme="minorHAnsi"/>
          <w:b/>
          <w:u w:val="single"/>
        </w:rPr>
      </w:pPr>
      <w:r w:rsidRPr="006D12B9">
        <w:rPr>
          <w:rFonts w:asciiTheme="minorHAnsi" w:hAnsiTheme="minorHAnsi" w:cstheme="minorHAnsi"/>
          <w:b/>
          <w:u w:val="single"/>
        </w:rPr>
        <w:t>Les interlocuteurs techniques par domaines :</w:t>
      </w:r>
    </w:p>
    <w:p w14:paraId="23CF823C" w14:textId="115A59EA" w:rsidR="00D624D4" w:rsidRPr="006D12B9" w:rsidRDefault="00D624D4" w:rsidP="00D624D4">
      <w:pPr>
        <w:spacing w:before="100" w:beforeAutospacing="1"/>
        <w:rPr>
          <w:rFonts w:asciiTheme="minorHAnsi" w:hAnsiTheme="minorHAnsi" w:cstheme="minorHAnsi"/>
        </w:rPr>
      </w:pPr>
      <w:r w:rsidRPr="006D12B9">
        <w:rPr>
          <w:rFonts w:asciiTheme="minorHAnsi" w:hAnsiTheme="minorHAnsi" w:cstheme="minorHAnsi"/>
        </w:rPr>
        <w:t xml:space="preserve">Ils </w:t>
      </w:r>
      <w:proofErr w:type="gramStart"/>
      <w:r w:rsidRPr="006D12B9">
        <w:rPr>
          <w:rFonts w:asciiTheme="minorHAnsi" w:hAnsiTheme="minorHAnsi" w:cstheme="minorHAnsi"/>
        </w:rPr>
        <w:t>sont en charge</w:t>
      </w:r>
      <w:proofErr w:type="gramEnd"/>
      <w:r w:rsidRPr="006D12B9">
        <w:rPr>
          <w:rFonts w:asciiTheme="minorHAnsi" w:hAnsiTheme="minorHAnsi" w:cstheme="minorHAnsi"/>
        </w:rPr>
        <w:t xml:space="preserve"> de transmettre des éléments auprès de </w:t>
      </w:r>
      <w:proofErr w:type="spellStart"/>
      <w:r w:rsidR="00586C2F" w:rsidRPr="006D12B9">
        <w:rPr>
          <w:rFonts w:asciiTheme="minorHAnsi" w:hAnsiTheme="minorHAnsi" w:cstheme="minorHAnsi"/>
        </w:rPr>
        <w:t>Nom_SSII</w:t>
      </w:r>
      <w:proofErr w:type="spellEnd"/>
      <w:r w:rsidRPr="006D12B9">
        <w:rPr>
          <w:rFonts w:asciiTheme="minorHAnsi" w:hAnsiTheme="minorHAnsi" w:cstheme="minorHAnsi"/>
        </w:rPr>
        <w:t>, lors de réunions planifiées, ou en direct.</w:t>
      </w:r>
    </w:p>
    <w:p w14:paraId="6AC409B1" w14:textId="52382F83" w:rsidR="00D624D4" w:rsidRPr="006D12B9" w:rsidRDefault="00D624D4" w:rsidP="00D624D4">
      <w:pPr>
        <w:rPr>
          <w:rFonts w:asciiTheme="minorHAnsi" w:hAnsiTheme="minorHAnsi" w:cstheme="minorHAnsi"/>
        </w:rPr>
      </w:pPr>
      <w:r w:rsidRPr="006D12B9">
        <w:rPr>
          <w:rFonts w:asciiTheme="minorHAnsi" w:hAnsiTheme="minorHAnsi" w:cstheme="minorHAnsi"/>
        </w:rPr>
        <w:t>Fourniture des dossiers de MEI, MEE et d’exploitation :</w:t>
      </w:r>
      <w:r w:rsidRPr="006D12B9">
        <w:rPr>
          <w:rFonts w:asciiTheme="minorHAnsi" w:hAnsiTheme="minorHAnsi" w:cstheme="minorHAnsi"/>
        </w:rPr>
        <w:tab/>
      </w:r>
    </w:p>
    <w:p w14:paraId="7CE78241" w14:textId="4AE669C1" w:rsidR="00624090" w:rsidRPr="006D12B9" w:rsidRDefault="00624090" w:rsidP="00586C2F">
      <w:pPr>
        <w:pStyle w:val="Titre2"/>
        <w:rPr>
          <w:rFonts w:asciiTheme="minorHAnsi" w:hAnsiTheme="minorHAnsi" w:cstheme="minorHAnsi"/>
        </w:rPr>
      </w:pPr>
      <w:r w:rsidRPr="006D12B9">
        <w:rPr>
          <w:rFonts w:asciiTheme="minorHAnsi" w:hAnsiTheme="minorHAnsi" w:cstheme="minorHAnsi"/>
        </w:rPr>
        <w:br w:type="page"/>
      </w:r>
      <w:bookmarkStart w:id="355" w:name="_Toc409507650"/>
      <w:bookmarkStart w:id="356" w:name="_Toc128045754"/>
      <w:r w:rsidRPr="006D12B9">
        <w:rPr>
          <w:rFonts w:asciiTheme="minorHAnsi" w:hAnsiTheme="minorHAnsi" w:cstheme="minorHAnsi"/>
        </w:rPr>
        <w:lastRenderedPageBreak/>
        <w:t>Structures de décision et de validation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37FD45C" w14:textId="77777777" w:rsidR="00E84A51" w:rsidRPr="006D12B9" w:rsidRDefault="00E84A51" w:rsidP="00E84A51">
      <w:pPr>
        <w:spacing w:line="220" w:lineRule="exact"/>
        <w:rPr>
          <w:rFonts w:asciiTheme="minorHAnsi" w:hAnsiTheme="minorHAnsi" w:cstheme="minorHAnsi"/>
        </w:rPr>
      </w:pPr>
      <w:bookmarkStart w:id="357" w:name="_Toc292513418"/>
      <w:bookmarkStart w:id="358" w:name="_Toc292619803"/>
      <w:bookmarkStart w:id="359" w:name="_Toc292620546"/>
      <w:bookmarkStart w:id="360" w:name="_Toc292625679"/>
      <w:bookmarkStart w:id="361" w:name="_Toc292627053"/>
      <w:bookmarkStart w:id="362" w:name="_Toc304177310"/>
      <w:bookmarkStart w:id="363" w:name="_Toc304177727"/>
      <w:bookmarkStart w:id="364" w:name="_Toc304341304"/>
      <w:bookmarkStart w:id="365" w:name="_Toc304347937"/>
      <w:bookmarkStart w:id="366" w:name="_Toc304869831"/>
      <w:bookmarkStart w:id="367" w:name="_Toc305775998"/>
      <w:bookmarkStart w:id="368" w:name="_Toc306181648"/>
      <w:bookmarkStart w:id="369" w:name="_Toc307887296"/>
      <w:bookmarkStart w:id="370" w:name="_Toc307888048"/>
      <w:bookmarkStart w:id="371" w:name="_Toc307888300"/>
      <w:bookmarkStart w:id="372" w:name="_Toc409507652"/>
      <w:bookmarkStart w:id="373" w:name="_Toc292513417"/>
      <w:bookmarkStart w:id="374" w:name="_Toc292619802"/>
      <w:bookmarkStart w:id="375" w:name="_Toc292620545"/>
      <w:bookmarkStart w:id="376" w:name="_Toc292625678"/>
      <w:bookmarkStart w:id="377" w:name="_Toc292627052"/>
      <w:bookmarkStart w:id="378" w:name="_Toc304177309"/>
      <w:bookmarkStart w:id="379" w:name="_Toc304177726"/>
      <w:bookmarkStart w:id="380" w:name="_Toc304341303"/>
      <w:bookmarkStart w:id="381" w:name="_Toc304347936"/>
      <w:bookmarkStart w:id="382" w:name="_Toc304869830"/>
      <w:bookmarkStart w:id="383" w:name="_Toc305775997"/>
      <w:bookmarkStart w:id="384" w:name="_Toc306181647"/>
      <w:bookmarkStart w:id="385" w:name="_Toc307887295"/>
      <w:bookmarkStart w:id="386" w:name="_Toc307888047"/>
      <w:bookmarkStart w:id="387" w:name="_Toc307888299"/>
      <w:r w:rsidRPr="006D12B9">
        <w:rPr>
          <w:rFonts w:asciiTheme="minorHAnsi" w:hAnsiTheme="minorHAnsi" w:cstheme="minorHAnsi"/>
        </w:rPr>
        <w:t>Les structures de projet mises en place sont réduites au strict nécessaire :</w:t>
      </w:r>
    </w:p>
    <w:p w14:paraId="1A02A23E" w14:textId="77777777" w:rsidR="00E84A51" w:rsidRPr="006D12B9" w:rsidRDefault="00E84A51" w:rsidP="00E84A51">
      <w:pPr>
        <w:pStyle w:val="Enumration1"/>
        <w:ind w:left="851"/>
        <w:rPr>
          <w:rFonts w:asciiTheme="minorHAnsi" w:hAnsiTheme="minorHAnsi" w:cstheme="minorHAnsi"/>
        </w:rPr>
      </w:pPr>
      <w:r w:rsidRPr="006D12B9">
        <w:rPr>
          <w:rFonts w:asciiTheme="minorHAnsi" w:hAnsiTheme="minorHAnsi" w:cstheme="minorHAnsi"/>
        </w:rPr>
        <w:t>- comité de pilotage trimestriel,</w:t>
      </w:r>
    </w:p>
    <w:p w14:paraId="7216EFAC" w14:textId="77777777" w:rsidR="00E84A51" w:rsidRPr="006D12B9" w:rsidRDefault="00E84A51" w:rsidP="00E84A51">
      <w:pPr>
        <w:pStyle w:val="Enumration1"/>
        <w:ind w:left="851"/>
        <w:rPr>
          <w:rFonts w:asciiTheme="minorHAnsi" w:hAnsiTheme="minorHAnsi" w:cstheme="minorHAnsi"/>
        </w:rPr>
      </w:pPr>
      <w:r w:rsidRPr="006D12B9">
        <w:rPr>
          <w:rFonts w:asciiTheme="minorHAnsi" w:hAnsiTheme="minorHAnsi" w:cstheme="minorHAnsi"/>
        </w:rPr>
        <w:t>- comité de suivi mensuel.</w:t>
      </w:r>
    </w:p>
    <w:p w14:paraId="74F5A0CD" w14:textId="3BD388DE" w:rsidR="00E84A51" w:rsidRPr="006D12B9" w:rsidRDefault="00E84A51" w:rsidP="00E84A51">
      <w:pPr>
        <w:pStyle w:val="Enumration1"/>
        <w:ind w:left="851"/>
        <w:rPr>
          <w:rFonts w:asciiTheme="minorHAnsi" w:hAnsiTheme="minorHAnsi" w:cstheme="minorHAnsi"/>
        </w:rPr>
      </w:pPr>
    </w:p>
    <w:p w14:paraId="3D3673FB" w14:textId="27B5221C" w:rsidR="00A9435C" w:rsidRPr="006D12B9" w:rsidRDefault="00A9435C" w:rsidP="00E84A51">
      <w:pPr>
        <w:pStyle w:val="Enumration1"/>
        <w:ind w:left="851"/>
        <w:rPr>
          <w:rFonts w:asciiTheme="minorHAnsi" w:hAnsiTheme="minorHAnsi" w:cstheme="minorHAnsi"/>
        </w:rPr>
      </w:pPr>
    </w:p>
    <w:p w14:paraId="178E7F44" w14:textId="77777777" w:rsidR="00A9435C" w:rsidRPr="006D12B9" w:rsidRDefault="00A9435C" w:rsidP="00A9435C">
      <w:pPr>
        <w:pStyle w:val="Titre3"/>
        <w:rPr>
          <w:rFonts w:asciiTheme="minorHAnsi" w:hAnsiTheme="minorHAnsi" w:cstheme="minorHAnsi"/>
        </w:rPr>
      </w:pPr>
      <w:bookmarkStart w:id="388" w:name="_Toc442695242"/>
      <w:bookmarkStart w:id="389" w:name="_Toc128045755"/>
      <w:r w:rsidRPr="006D12B9">
        <w:rPr>
          <w:rFonts w:asciiTheme="minorHAnsi" w:hAnsiTheme="minorHAnsi" w:cstheme="minorHAnsi"/>
        </w:rPr>
        <w:t>Comité de pilotage trimestriel</w:t>
      </w:r>
      <w:bookmarkEnd w:id="388"/>
      <w:bookmarkEnd w:id="389"/>
    </w:p>
    <w:p w14:paraId="50B508AD"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Le comité de pilotage est l'instance décisionnelle et de coordination pour tout ce qui concerne la stratégie (choix de scénarios, de lignes directrices, ...), la validation des choix pour les options principales, les décisions budgétaires.</w:t>
      </w:r>
    </w:p>
    <w:p w14:paraId="4C1ABECC"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 xml:space="preserve">Les participants sont : </w:t>
      </w:r>
    </w:p>
    <w:p w14:paraId="39166BCE" w14:textId="50C24E8B"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 xml:space="preserve">Pour l’Agence de </w:t>
      </w:r>
      <w:proofErr w:type="gramStart"/>
      <w:r w:rsidRPr="006D12B9">
        <w:rPr>
          <w:rFonts w:asciiTheme="minorHAnsi" w:hAnsiTheme="minorHAnsi" w:cstheme="minorHAnsi"/>
        </w:rPr>
        <w:t>l’Eau:</w:t>
      </w:r>
      <w:proofErr w:type="gramEnd"/>
    </w:p>
    <w:p w14:paraId="2C32938E"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ab/>
      </w:r>
      <w:r w:rsidRPr="006D12B9">
        <w:rPr>
          <w:rFonts w:asciiTheme="minorHAnsi" w:hAnsiTheme="minorHAnsi" w:cstheme="minorHAnsi"/>
        </w:rPr>
        <w:tab/>
        <w:t>Responsable de la DSI. (DPA),</w:t>
      </w:r>
    </w:p>
    <w:p w14:paraId="2B5380A2"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ab/>
      </w:r>
      <w:r w:rsidRPr="006D12B9">
        <w:rPr>
          <w:rFonts w:asciiTheme="minorHAnsi" w:hAnsiTheme="minorHAnsi" w:cstheme="minorHAnsi"/>
        </w:rPr>
        <w:tab/>
        <w:t>CPA,</w:t>
      </w:r>
    </w:p>
    <w:p w14:paraId="3D7A9CB8"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ab/>
      </w:r>
      <w:r w:rsidRPr="006D12B9">
        <w:rPr>
          <w:rFonts w:asciiTheme="minorHAnsi" w:hAnsiTheme="minorHAnsi" w:cstheme="minorHAnsi"/>
        </w:rPr>
        <w:tab/>
        <w:t>RQA,</w:t>
      </w:r>
    </w:p>
    <w:p w14:paraId="23DB1ED4" w14:textId="7B60DC6B"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 xml:space="preserve">Pour </w:t>
      </w:r>
      <w:proofErr w:type="spellStart"/>
      <w:r w:rsidR="0041584F" w:rsidRPr="006D12B9">
        <w:rPr>
          <w:rFonts w:asciiTheme="minorHAnsi" w:hAnsiTheme="minorHAnsi" w:cstheme="minorHAnsi"/>
        </w:rPr>
        <w:t>Nom_</w:t>
      </w:r>
      <w:proofErr w:type="gramStart"/>
      <w:r w:rsidR="0041584F" w:rsidRPr="006D12B9">
        <w:rPr>
          <w:rFonts w:asciiTheme="minorHAnsi" w:hAnsiTheme="minorHAnsi" w:cstheme="minorHAnsi"/>
        </w:rPr>
        <w:t>SSII</w:t>
      </w:r>
      <w:proofErr w:type="spellEnd"/>
      <w:r w:rsidRPr="006D12B9">
        <w:rPr>
          <w:rFonts w:asciiTheme="minorHAnsi" w:hAnsiTheme="minorHAnsi" w:cstheme="minorHAnsi"/>
        </w:rPr>
        <w:t>:</w:t>
      </w:r>
      <w:proofErr w:type="gramEnd"/>
    </w:p>
    <w:p w14:paraId="283A78A5"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ab/>
      </w:r>
      <w:r w:rsidRPr="006D12B9">
        <w:rPr>
          <w:rFonts w:asciiTheme="minorHAnsi" w:hAnsiTheme="minorHAnsi" w:cstheme="minorHAnsi"/>
        </w:rPr>
        <w:tab/>
        <w:t>Chef de Projet (CPT),</w:t>
      </w:r>
    </w:p>
    <w:p w14:paraId="66330C4F"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ab/>
      </w:r>
      <w:r w:rsidRPr="006D12B9">
        <w:rPr>
          <w:rFonts w:asciiTheme="minorHAnsi" w:hAnsiTheme="minorHAnsi" w:cstheme="minorHAnsi"/>
        </w:rPr>
        <w:tab/>
        <w:t>Directeur Projet (DPT). (Responsable contractuel)</w:t>
      </w:r>
    </w:p>
    <w:p w14:paraId="4F6C1FA5" w14:textId="77777777" w:rsidR="00A9435C" w:rsidRPr="006D12B9" w:rsidRDefault="00A9435C" w:rsidP="0041584F">
      <w:pPr>
        <w:pStyle w:val="Enumration1"/>
        <w:ind w:firstLine="397"/>
        <w:rPr>
          <w:rFonts w:asciiTheme="minorHAnsi" w:hAnsiTheme="minorHAnsi" w:cstheme="minorHAnsi"/>
        </w:rPr>
      </w:pP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RQT.</w:t>
      </w:r>
    </w:p>
    <w:p w14:paraId="0206DAD5"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Périodicité :</w:t>
      </w:r>
    </w:p>
    <w:p w14:paraId="5C05C158"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Il se réunit une fois tous les 3 mois. En début de prestation un comité de pilotage supplémentaire aura lieu avant la fin de la période de réversibilité du titulaire précédent.</w:t>
      </w:r>
    </w:p>
    <w:p w14:paraId="63D72E00"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Ordre du jour standard :</w:t>
      </w:r>
    </w:p>
    <w:p w14:paraId="510CAF75"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Il aborde sur un plan global et en s’appuyant sur les comités de projet, les points suivants :</w:t>
      </w:r>
    </w:p>
    <w:p w14:paraId="6EB40633"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Validation du compte-rendu précédent (il s’agit uniquement de rappeler les remarques apportées par les destinataires et d’entériner ce compte-rendu),</w:t>
      </w:r>
    </w:p>
    <w:p w14:paraId="0B5EC58C"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 sur les actions décidées lors de la réunion précédente,</w:t>
      </w:r>
    </w:p>
    <w:p w14:paraId="4DCD3871"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Situation du projet (planning et activité),</w:t>
      </w:r>
    </w:p>
    <w:p w14:paraId="54FB23D0"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Analyse des tableaux de bord (</w:t>
      </w:r>
      <w:r w:rsidRPr="006D12B9">
        <w:rPr>
          <w:rFonts w:asciiTheme="minorHAnsi" w:hAnsiTheme="minorHAnsi" w:cstheme="minorHAnsi"/>
          <w:b/>
        </w:rPr>
        <w:t xml:space="preserve">dont le </w:t>
      </w:r>
      <w:r w:rsidRPr="006D12B9">
        <w:rPr>
          <w:rFonts w:asciiTheme="minorHAnsi" w:hAnsiTheme="minorHAnsi" w:cstheme="minorHAnsi"/>
          <w:b/>
          <w:u w:val="single"/>
        </w:rPr>
        <w:t>suivi du marché standard</w:t>
      </w:r>
      <w:r w:rsidRPr="006D12B9">
        <w:rPr>
          <w:rFonts w:asciiTheme="minorHAnsi" w:hAnsiTheme="minorHAnsi" w:cstheme="minorHAnsi"/>
        </w:rPr>
        <w:t>)</w:t>
      </w:r>
    </w:p>
    <w:p w14:paraId="4199B775"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Synchronisations,</w:t>
      </w:r>
    </w:p>
    <w:p w14:paraId="411FD5A0"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Points divers (éventuellement abordés selon l’importance de l’ordre du jour et l’initiative en restant à l’animateur)</w:t>
      </w:r>
    </w:p>
    <w:p w14:paraId="7D5337F5"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Les modalités pratiques sont les suivantes :</w:t>
      </w:r>
    </w:p>
    <w:p w14:paraId="7C96B43A" w14:textId="786A4B34"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lieu : Agence de l’Eau.</w:t>
      </w:r>
    </w:p>
    <w:p w14:paraId="3C8D0996" w14:textId="6106F35D"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 xml:space="preserve">- Préparation du comité de pilotage : il est rédigé par le </w:t>
      </w:r>
      <w:bookmarkStart w:id="390" w:name="_Hlk128045302"/>
      <w:r w:rsidRPr="006D12B9">
        <w:rPr>
          <w:rFonts w:asciiTheme="minorHAnsi" w:hAnsiTheme="minorHAnsi" w:cstheme="minorHAnsi"/>
        </w:rPr>
        <w:t xml:space="preserve">Directeur de Projet </w:t>
      </w:r>
      <w:r w:rsidR="0041584F" w:rsidRPr="006D12B9">
        <w:rPr>
          <w:rFonts w:asciiTheme="minorHAnsi" w:hAnsiTheme="minorHAnsi" w:cstheme="minorHAnsi"/>
        </w:rPr>
        <w:t>NOM_SSII</w:t>
      </w:r>
      <w:bookmarkEnd w:id="390"/>
      <w:r w:rsidRPr="006D12B9">
        <w:rPr>
          <w:rFonts w:asciiTheme="minorHAnsi" w:hAnsiTheme="minorHAnsi" w:cstheme="minorHAnsi"/>
        </w:rPr>
        <w:t xml:space="preserve">. Il reprend le fond et la forme du compte rendu avec en entête "Préparation du comité de pilotage N°...". Il sera remis à tous les participants </w:t>
      </w:r>
      <w:r w:rsidRPr="006D12B9">
        <w:rPr>
          <w:rFonts w:asciiTheme="minorHAnsi" w:hAnsiTheme="minorHAnsi" w:cstheme="minorHAnsi"/>
          <w:u w:val="single"/>
        </w:rPr>
        <w:t>au moins trois jours ouvrés avant la réunion</w:t>
      </w:r>
      <w:r w:rsidRPr="006D12B9">
        <w:rPr>
          <w:rFonts w:asciiTheme="minorHAnsi" w:hAnsiTheme="minorHAnsi" w:cstheme="minorHAnsi"/>
        </w:rPr>
        <w:t>. Ce document sera accompagné, des tableaux de synthèse des Fiches du PAQ (FNC, FEV) du tableau de suivi des livrables, et des indicateurs de qualité de prestation.</w:t>
      </w:r>
    </w:p>
    <w:p w14:paraId="09B5845B"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lastRenderedPageBreak/>
        <w:t>-</w:t>
      </w:r>
      <w:r w:rsidRPr="006D12B9">
        <w:rPr>
          <w:rFonts w:asciiTheme="minorHAnsi" w:hAnsiTheme="minorHAnsi" w:cstheme="minorHAnsi"/>
        </w:rPr>
        <w:tab/>
        <w:t>validation du compte-rendu précédent : les retours pour remarques sur le compte-rendu doivent se faire dans un délai de J+2 (</w:t>
      </w:r>
      <w:proofErr w:type="gramStart"/>
      <w:r w:rsidRPr="006D12B9">
        <w:rPr>
          <w:rFonts w:asciiTheme="minorHAnsi" w:hAnsiTheme="minorHAnsi" w:cstheme="minorHAnsi"/>
        </w:rPr>
        <w:t>ouvrés)  par</w:t>
      </w:r>
      <w:proofErr w:type="gramEnd"/>
      <w:r w:rsidRPr="006D12B9">
        <w:rPr>
          <w:rFonts w:asciiTheme="minorHAnsi" w:hAnsiTheme="minorHAnsi" w:cstheme="minorHAnsi"/>
        </w:rPr>
        <w:t xml:space="preserve"> rapport à la date d’envoi de ce CR. </w:t>
      </w:r>
    </w:p>
    <w:p w14:paraId="13A347C4"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planification de la réunion suivante : Les réunions sont prévues pour l’année du marché, à l’issue de chaque réunion, la date de la prochaine réunion est validée.</w:t>
      </w:r>
    </w:p>
    <w:p w14:paraId="7A04E039" w14:textId="3C0A24AD"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rédaction et envoi du compte-rendu : il est rédigé par le </w:t>
      </w:r>
      <w:r w:rsidR="000259FA" w:rsidRPr="006D12B9">
        <w:rPr>
          <w:rFonts w:asciiTheme="minorHAnsi" w:hAnsiTheme="minorHAnsi" w:cstheme="minorHAnsi"/>
        </w:rPr>
        <w:t>Directeur de Projet NOM_SSII</w:t>
      </w:r>
      <w:r w:rsidRPr="006D12B9">
        <w:rPr>
          <w:rFonts w:asciiTheme="minorHAnsi" w:hAnsiTheme="minorHAnsi" w:cstheme="minorHAnsi"/>
        </w:rPr>
        <w:t xml:space="preserve"> à partir du document préparatoire mis à jour (tableau de suivi) fourni par le Chef de Projet </w:t>
      </w:r>
      <w:r w:rsidR="0041584F" w:rsidRPr="006D12B9">
        <w:rPr>
          <w:rFonts w:asciiTheme="minorHAnsi" w:hAnsiTheme="minorHAnsi" w:cstheme="minorHAnsi"/>
        </w:rPr>
        <w:t>NOM_SSII</w:t>
      </w:r>
      <w:r w:rsidRPr="006D12B9">
        <w:rPr>
          <w:rFonts w:asciiTheme="minorHAnsi" w:hAnsiTheme="minorHAnsi" w:cstheme="minorHAnsi"/>
        </w:rPr>
        <w:t xml:space="preserve"> sous forme de fichier. Le compte-rendu est envoyé au plus tard à J+3 (ouvrés) par rapport à la date de réunion.</w:t>
      </w:r>
    </w:p>
    <w:p w14:paraId="281AE97D" w14:textId="57E8CA53"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liste de diffusion : aux participants + (gestionnaire des marchés) +.</w:t>
      </w:r>
    </w:p>
    <w:p w14:paraId="2B7C20C6" w14:textId="77777777" w:rsidR="00A9435C" w:rsidRPr="006D12B9" w:rsidRDefault="00A9435C" w:rsidP="00A9435C">
      <w:pPr>
        <w:pStyle w:val="Enumration1"/>
        <w:ind w:left="851"/>
        <w:rPr>
          <w:rFonts w:asciiTheme="minorHAnsi" w:hAnsiTheme="minorHAnsi" w:cstheme="minorHAnsi"/>
          <w:i/>
        </w:rPr>
      </w:pPr>
    </w:p>
    <w:p w14:paraId="540226E4" w14:textId="77777777" w:rsidR="00A9435C" w:rsidRPr="006D12B9" w:rsidRDefault="00A9435C" w:rsidP="00EE7245">
      <w:pPr>
        <w:pStyle w:val="Titre3"/>
        <w:rPr>
          <w:rFonts w:asciiTheme="minorHAnsi" w:hAnsiTheme="minorHAnsi" w:cstheme="minorHAnsi"/>
        </w:rPr>
      </w:pPr>
      <w:bookmarkStart w:id="391" w:name="_Toc442695243"/>
      <w:bookmarkStart w:id="392" w:name="_Toc128045756"/>
      <w:r w:rsidRPr="006D12B9">
        <w:rPr>
          <w:rFonts w:asciiTheme="minorHAnsi" w:hAnsiTheme="minorHAnsi" w:cstheme="minorHAnsi"/>
        </w:rPr>
        <w:t xml:space="preserve">Comité de </w:t>
      </w:r>
      <w:proofErr w:type="gramStart"/>
      <w:r w:rsidRPr="006D12B9">
        <w:rPr>
          <w:rFonts w:asciiTheme="minorHAnsi" w:hAnsiTheme="minorHAnsi" w:cstheme="minorHAnsi"/>
        </w:rPr>
        <w:t>projet  (</w:t>
      </w:r>
      <w:proofErr w:type="gramEnd"/>
      <w:r w:rsidRPr="006D12B9">
        <w:rPr>
          <w:rFonts w:asciiTheme="minorHAnsi" w:hAnsiTheme="minorHAnsi" w:cstheme="minorHAnsi"/>
        </w:rPr>
        <w:t>Suivi Mensuel des prestations)</w:t>
      </w:r>
      <w:bookmarkEnd w:id="391"/>
      <w:bookmarkEnd w:id="392"/>
    </w:p>
    <w:p w14:paraId="719AE64C"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Le comité de projet est la structure opérationnelle de conduite du projet.</w:t>
      </w:r>
    </w:p>
    <w:p w14:paraId="5E81D9E8"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 xml:space="preserve">Le but de ce comité est de suivre la vie du projet, la tenue des délais, les événements qui l'impactent (évolutions fonctionnelles, non-conformités, ...), les livraisons et recettes, les points de non-qualité et les tableaux de </w:t>
      </w:r>
      <w:proofErr w:type="gramStart"/>
      <w:r w:rsidRPr="006D12B9">
        <w:rPr>
          <w:rFonts w:asciiTheme="minorHAnsi" w:hAnsiTheme="minorHAnsi" w:cstheme="minorHAnsi"/>
        </w:rPr>
        <w:t>bord, ....</w:t>
      </w:r>
      <w:proofErr w:type="gramEnd"/>
      <w:r w:rsidRPr="006D12B9">
        <w:rPr>
          <w:rFonts w:asciiTheme="minorHAnsi" w:hAnsiTheme="minorHAnsi" w:cstheme="minorHAnsi"/>
        </w:rPr>
        <w:t>), ainsi que de valider les produits des différentes phases du projet.</w:t>
      </w:r>
    </w:p>
    <w:p w14:paraId="3691937D"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 xml:space="preserve">Les participants sont : </w:t>
      </w:r>
    </w:p>
    <w:p w14:paraId="09D40612" w14:textId="70329F0A" w:rsidR="00A9435C" w:rsidRPr="006D12B9" w:rsidRDefault="00A9435C" w:rsidP="00A9435C">
      <w:pPr>
        <w:pStyle w:val="Enumration1"/>
        <w:rPr>
          <w:rFonts w:asciiTheme="minorHAnsi" w:hAnsiTheme="minorHAnsi" w:cstheme="minorHAnsi"/>
          <w:lang w:val="nl-NL"/>
        </w:rPr>
      </w:pPr>
      <w:r w:rsidRPr="006D12B9">
        <w:rPr>
          <w:rFonts w:asciiTheme="minorHAnsi" w:hAnsiTheme="minorHAnsi" w:cstheme="minorHAnsi"/>
          <w:lang w:val="nl-NL"/>
        </w:rPr>
        <w:t xml:space="preserve">CPT de </w:t>
      </w:r>
      <w:r w:rsidR="0041584F" w:rsidRPr="006D12B9">
        <w:rPr>
          <w:rFonts w:asciiTheme="minorHAnsi" w:hAnsiTheme="minorHAnsi" w:cstheme="minorHAnsi"/>
          <w:lang w:val="nl-NL"/>
        </w:rPr>
        <w:t>NOM_SSII</w:t>
      </w:r>
      <w:r w:rsidRPr="006D12B9">
        <w:rPr>
          <w:rFonts w:asciiTheme="minorHAnsi" w:hAnsiTheme="minorHAnsi" w:cstheme="minorHAnsi"/>
          <w:lang w:val="nl-NL"/>
        </w:rPr>
        <w:t xml:space="preserve"> </w:t>
      </w:r>
    </w:p>
    <w:p w14:paraId="25F983FB" w14:textId="2C3976D7" w:rsidR="00A9435C" w:rsidRPr="006D12B9" w:rsidRDefault="00A9435C" w:rsidP="00A9435C">
      <w:pPr>
        <w:pStyle w:val="Enumration1"/>
        <w:rPr>
          <w:rFonts w:asciiTheme="minorHAnsi" w:hAnsiTheme="minorHAnsi" w:cstheme="minorHAnsi"/>
          <w:lang w:val="nl-NL"/>
        </w:rPr>
      </w:pPr>
      <w:r w:rsidRPr="006D12B9">
        <w:rPr>
          <w:rFonts w:asciiTheme="minorHAnsi" w:hAnsiTheme="minorHAnsi" w:cstheme="minorHAnsi"/>
          <w:lang w:val="nl-NL"/>
        </w:rPr>
        <w:t xml:space="preserve">DPT de </w:t>
      </w:r>
      <w:r w:rsidR="0041584F" w:rsidRPr="006D12B9">
        <w:rPr>
          <w:rFonts w:asciiTheme="minorHAnsi" w:hAnsiTheme="minorHAnsi" w:cstheme="minorHAnsi"/>
          <w:lang w:val="nl-NL"/>
        </w:rPr>
        <w:t>NOM_SSII</w:t>
      </w:r>
      <w:r w:rsidRPr="006D12B9">
        <w:rPr>
          <w:rFonts w:asciiTheme="minorHAnsi" w:hAnsiTheme="minorHAnsi" w:cstheme="minorHAnsi"/>
          <w:lang w:val="nl-NL"/>
        </w:rPr>
        <w:t xml:space="preserve"> </w:t>
      </w:r>
      <w:proofErr w:type="spellStart"/>
      <w:r w:rsidRPr="006D12B9">
        <w:rPr>
          <w:rFonts w:asciiTheme="minorHAnsi" w:hAnsiTheme="minorHAnsi" w:cstheme="minorHAnsi"/>
          <w:lang w:val="nl-NL"/>
        </w:rPr>
        <w:t>lorsque</w:t>
      </w:r>
      <w:proofErr w:type="spellEnd"/>
      <w:r w:rsidRPr="006D12B9">
        <w:rPr>
          <w:rFonts w:asciiTheme="minorHAnsi" w:hAnsiTheme="minorHAnsi" w:cstheme="minorHAnsi"/>
          <w:lang w:val="nl-NL"/>
        </w:rPr>
        <w:t xml:space="preserve"> nécessaire</w:t>
      </w:r>
    </w:p>
    <w:p w14:paraId="70490ACC"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CPA de l’Agence de l’Eau RMC,</w:t>
      </w:r>
    </w:p>
    <w:p w14:paraId="3D30336A"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 xml:space="preserve">+ Si besoin, toutes personnes pouvant intervenir dans le projet. </w:t>
      </w:r>
    </w:p>
    <w:p w14:paraId="7D31345C"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Périodicité :</w:t>
      </w:r>
    </w:p>
    <w:p w14:paraId="63B298DE"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Il se réunit tous les mois et pendant la phase de prise de connaissance une fois par semaine.</w:t>
      </w:r>
    </w:p>
    <w:p w14:paraId="559F68C5"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Ordre du jour standard :</w:t>
      </w:r>
    </w:p>
    <w:p w14:paraId="5F832B86"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Validation du compte-rendu précédent (il s’agit uniquement de rappeler les remarques apportées par les destinataires et d’entériner ce compte-rendu),</w:t>
      </w:r>
    </w:p>
    <w:p w14:paraId="4629AB57"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 sur les actions décidées lors de la réunion précédente,</w:t>
      </w:r>
    </w:p>
    <w:p w14:paraId="479F0584"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Situation du projet (planning et activité),</w:t>
      </w:r>
    </w:p>
    <w:p w14:paraId="3AA37BC9"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Analyse des tableaux de bord et indicateurs,</w:t>
      </w:r>
    </w:p>
    <w:p w14:paraId="2CD097E6"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 fonctionnel et point technique,</w:t>
      </w:r>
    </w:p>
    <w:p w14:paraId="59603024"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 sur les livraisons/recettes/facturations,</w:t>
      </w:r>
    </w:p>
    <w:p w14:paraId="5A23A9E5"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Points particuliers de l’ordre du jour proposés par les participants,</w:t>
      </w:r>
    </w:p>
    <w:p w14:paraId="2539A7B6"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Points divers (éventuellement abordés selon l’importance de l’ordre du jour et l’initiative en restant à l’animateur).</w:t>
      </w:r>
    </w:p>
    <w:p w14:paraId="2FE3ABB6"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Les modalités pratiques sont les suivantes :</w:t>
      </w:r>
    </w:p>
    <w:p w14:paraId="4C3F409B" w14:textId="5FAA6D71"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r>
      <w:proofErr w:type="gramStart"/>
      <w:r w:rsidRPr="006D12B9">
        <w:rPr>
          <w:rFonts w:asciiTheme="minorHAnsi" w:hAnsiTheme="minorHAnsi" w:cstheme="minorHAnsi"/>
        </w:rPr>
        <w:t>lieu  :</w:t>
      </w:r>
      <w:proofErr w:type="gramEnd"/>
      <w:r w:rsidRPr="006D12B9">
        <w:rPr>
          <w:rFonts w:asciiTheme="minorHAnsi" w:hAnsiTheme="minorHAnsi" w:cstheme="minorHAnsi"/>
        </w:rPr>
        <w:t xml:space="preserve"> Agence de l’Eau.</w:t>
      </w:r>
    </w:p>
    <w:p w14:paraId="319E4BD5" w14:textId="26D04D46"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 xml:space="preserve">- document préparatoire fourni 3 jours ouvrés préalablement, comportant l’ordre du jour, les statistiques de délai de résolution sur </w:t>
      </w:r>
      <w:r w:rsidR="001C4E77" w:rsidRPr="006D12B9">
        <w:rPr>
          <w:rFonts w:asciiTheme="minorHAnsi" w:hAnsiTheme="minorHAnsi" w:cstheme="minorHAnsi"/>
        </w:rPr>
        <w:t>dysfonctionnement</w:t>
      </w:r>
      <w:r w:rsidRPr="006D12B9">
        <w:rPr>
          <w:rFonts w:asciiTheme="minorHAnsi" w:hAnsiTheme="minorHAnsi" w:cstheme="minorHAnsi"/>
        </w:rPr>
        <w:t>, les fiches des dossiers en cours supérieurs à 7 jours pour tous les pilotes, le tableau de bord de suivi de l’exploitation, tous les tableaux statistiques prévus chapitre 15.</w:t>
      </w:r>
    </w:p>
    <w:p w14:paraId="20CFF5D5"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validation du compte-rendu précédent : les retours pour remarques sur le compte-rendu doivent se faire dans un délai de J+2 (ouvrés ?)  </w:t>
      </w:r>
      <w:proofErr w:type="gramStart"/>
      <w:r w:rsidRPr="006D12B9">
        <w:rPr>
          <w:rFonts w:asciiTheme="minorHAnsi" w:hAnsiTheme="minorHAnsi" w:cstheme="minorHAnsi"/>
        </w:rPr>
        <w:t>par</w:t>
      </w:r>
      <w:proofErr w:type="gramEnd"/>
      <w:r w:rsidRPr="006D12B9">
        <w:rPr>
          <w:rFonts w:asciiTheme="minorHAnsi" w:hAnsiTheme="minorHAnsi" w:cstheme="minorHAnsi"/>
        </w:rPr>
        <w:t xml:space="preserve"> rapport à la date d’envoi de ce CR. </w:t>
      </w:r>
    </w:p>
    <w:p w14:paraId="6516C2D8"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lastRenderedPageBreak/>
        <w:t>-</w:t>
      </w:r>
      <w:r w:rsidRPr="006D12B9">
        <w:rPr>
          <w:rFonts w:asciiTheme="minorHAnsi" w:hAnsiTheme="minorHAnsi" w:cstheme="minorHAnsi"/>
        </w:rPr>
        <w:tab/>
        <w:t>planification de la réunion suivante : Les réunions sont prévues pour l’année du marché, à l’issue de chaque réunion, la date de la prochaine réunion est validée.</w:t>
      </w:r>
    </w:p>
    <w:p w14:paraId="353DC9D6" w14:textId="55DCBBED"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rédaction et envoi du compte-rendu : il est rédigé le CPA à partir du document préparatoire mis à jour (tableau de suivi) fourni par le Directeur de Projet </w:t>
      </w:r>
      <w:r w:rsidR="0041584F" w:rsidRPr="006D12B9">
        <w:rPr>
          <w:rFonts w:asciiTheme="minorHAnsi" w:hAnsiTheme="minorHAnsi" w:cstheme="minorHAnsi"/>
        </w:rPr>
        <w:t>NOM_SSII</w:t>
      </w:r>
      <w:r w:rsidRPr="006D12B9">
        <w:rPr>
          <w:rFonts w:asciiTheme="minorHAnsi" w:hAnsiTheme="minorHAnsi" w:cstheme="minorHAnsi"/>
        </w:rPr>
        <w:t xml:space="preserve"> sous forme de fichier. Le compte-rendu est envoyé au plus tard à J+3 (jour ouvrés) par rapport à la date de réunion.</w:t>
      </w:r>
    </w:p>
    <w:p w14:paraId="2A942394" w14:textId="77777777" w:rsidR="003D4251" w:rsidRPr="006D12B9" w:rsidRDefault="00A9435C" w:rsidP="003D4251">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liste de diffusion : aux participants + </w:t>
      </w:r>
      <w:bookmarkStart w:id="393" w:name="_Toc442695244"/>
    </w:p>
    <w:p w14:paraId="0638C193" w14:textId="4B417E39" w:rsidR="00A9435C" w:rsidRPr="006D12B9" w:rsidRDefault="00A9435C" w:rsidP="003D4251">
      <w:pPr>
        <w:pStyle w:val="Titre3"/>
        <w:rPr>
          <w:rFonts w:asciiTheme="minorHAnsi" w:hAnsiTheme="minorHAnsi" w:cstheme="minorHAnsi"/>
        </w:rPr>
      </w:pPr>
      <w:bookmarkStart w:id="394" w:name="_Toc128045757"/>
      <w:r w:rsidRPr="006D12B9">
        <w:rPr>
          <w:rFonts w:asciiTheme="minorHAnsi" w:hAnsiTheme="minorHAnsi" w:cstheme="minorHAnsi"/>
        </w:rPr>
        <w:t>Points techniques</w:t>
      </w:r>
      <w:bookmarkEnd w:id="393"/>
      <w:bookmarkEnd w:id="394"/>
    </w:p>
    <w:p w14:paraId="4A66CED0"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Le but de ces points techniques est de traiter en temps réel ou presque les problèmes de l’actualité de la DSI.</w:t>
      </w:r>
    </w:p>
    <w:p w14:paraId="6518D40E"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 xml:space="preserve">Les participants sont : </w:t>
      </w:r>
    </w:p>
    <w:p w14:paraId="048C1CC5" w14:textId="12949AD5" w:rsidR="00A9435C" w:rsidRPr="006D12B9" w:rsidRDefault="00A9435C" w:rsidP="00A9435C">
      <w:pPr>
        <w:pStyle w:val="Enumration1"/>
        <w:rPr>
          <w:rFonts w:asciiTheme="minorHAnsi" w:hAnsiTheme="minorHAnsi" w:cstheme="minorHAnsi"/>
          <w:lang w:val="nl-NL"/>
        </w:rPr>
      </w:pPr>
      <w:r w:rsidRPr="006D12B9">
        <w:rPr>
          <w:rFonts w:asciiTheme="minorHAnsi" w:hAnsiTheme="minorHAnsi" w:cstheme="minorHAnsi"/>
          <w:lang w:val="nl-NL"/>
        </w:rPr>
        <w:t xml:space="preserve">CPT de </w:t>
      </w:r>
      <w:r w:rsidR="0041584F" w:rsidRPr="006D12B9">
        <w:rPr>
          <w:rFonts w:asciiTheme="minorHAnsi" w:hAnsiTheme="minorHAnsi" w:cstheme="minorHAnsi"/>
          <w:lang w:val="nl-NL"/>
        </w:rPr>
        <w:t>NOM_SSII</w:t>
      </w:r>
      <w:r w:rsidRPr="006D12B9">
        <w:rPr>
          <w:rFonts w:asciiTheme="minorHAnsi" w:hAnsiTheme="minorHAnsi" w:cstheme="minorHAnsi"/>
          <w:lang w:val="nl-NL"/>
        </w:rPr>
        <w:t>,</w:t>
      </w:r>
    </w:p>
    <w:p w14:paraId="0E385277"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CPA de l’Agence de l’Eau RMC,</w:t>
      </w:r>
    </w:p>
    <w:p w14:paraId="21C048BE" w14:textId="470A25C5"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Responsable de l’exploitation,</w:t>
      </w:r>
    </w:p>
    <w:p w14:paraId="68B36CA0"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 Si besoin, toutes personnes pouvant intervenir dans le sujet.</w:t>
      </w:r>
    </w:p>
    <w:p w14:paraId="465B1A87"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Périodicité :</w:t>
      </w:r>
    </w:p>
    <w:p w14:paraId="3015962B" w14:textId="77777777" w:rsidR="00A9435C" w:rsidRPr="006D12B9" w:rsidRDefault="00A9435C" w:rsidP="00A9435C">
      <w:pPr>
        <w:pStyle w:val="Enumration1"/>
        <w:ind w:left="851"/>
        <w:rPr>
          <w:rFonts w:asciiTheme="minorHAnsi" w:hAnsiTheme="minorHAnsi" w:cstheme="minorHAnsi"/>
        </w:rPr>
      </w:pPr>
      <w:r w:rsidRPr="006D12B9">
        <w:rPr>
          <w:rFonts w:asciiTheme="minorHAnsi" w:hAnsiTheme="minorHAnsi" w:cstheme="minorHAnsi"/>
        </w:rPr>
        <w:t>Il se réunit toutes les semaines.</w:t>
      </w:r>
    </w:p>
    <w:p w14:paraId="472EC364"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Ordre du jour standard :</w:t>
      </w:r>
    </w:p>
    <w:p w14:paraId="680AB003"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 fonctionnel et point technique,</w:t>
      </w:r>
    </w:p>
    <w:p w14:paraId="7D0F5760"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Points particuliers de l’ordre du jour proposés par les participants,</w:t>
      </w:r>
    </w:p>
    <w:p w14:paraId="5097FA7B"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Points divers (éventuellement abordés selon l’importance de l’ordre du jour et l’initiative en restant à l’animateur),</w:t>
      </w:r>
    </w:p>
    <w:p w14:paraId="71711D38" w14:textId="77777777" w:rsidR="00A9435C" w:rsidRPr="006D12B9" w:rsidRDefault="00A9435C" w:rsidP="007A2F2A">
      <w:pPr>
        <w:pStyle w:val="Enumration1"/>
        <w:numPr>
          <w:ilvl w:val="0"/>
          <w:numId w:val="24"/>
        </w:numPr>
        <w:rPr>
          <w:rFonts w:asciiTheme="minorHAnsi" w:hAnsiTheme="minorHAnsi" w:cstheme="minorHAnsi"/>
        </w:rPr>
      </w:pPr>
      <w:r w:rsidRPr="006D12B9">
        <w:rPr>
          <w:rFonts w:asciiTheme="minorHAnsi" w:hAnsiTheme="minorHAnsi" w:cstheme="minorHAnsi"/>
        </w:rPr>
        <w:t>Dossiers en cours supérieur à 7 jours (calendaire)</w:t>
      </w:r>
    </w:p>
    <w:p w14:paraId="1B7AD3B3" w14:textId="77777777" w:rsidR="00A9435C" w:rsidRPr="006D12B9" w:rsidRDefault="00A9435C" w:rsidP="00A9435C">
      <w:pPr>
        <w:pStyle w:val="Enumration1"/>
        <w:ind w:left="851"/>
        <w:rPr>
          <w:rFonts w:asciiTheme="minorHAnsi" w:hAnsiTheme="minorHAnsi" w:cstheme="minorHAnsi"/>
          <w:b/>
        </w:rPr>
      </w:pPr>
      <w:r w:rsidRPr="006D12B9">
        <w:rPr>
          <w:rFonts w:asciiTheme="minorHAnsi" w:hAnsiTheme="minorHAnsi" w:cstheme="minorHAnsi"/>
          <w:b/>
        </w:rPr>
        <w:t>Les modalités pratiques sont les suivantes :</w:t>
      </w:r>
    </w:p>
    <w:p w14:paraId="5218324C" w14:textId="3575FEAD"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r>
      <w:proofErr w:type="gramStart"/>
      <w:r w:rsidRPr="006D12B9">
        <w:rPr>
          <w:rFonts w:asciiTheme="minorHAnsi" w:hAnsiTheme="minorHAnsi" w:cstheme="minorHAnsi"/>
        </w:rPr>
        <w:t>lieu  :</w:t>
      </w:r>
      <w:proofErr w:type="gramEnd"/>
      <w:r w:rsidRPr="006D12B9">
        <w:rPr>
          <w:rFonts w:asciiTheme="minorHAnsi" w:hAnsiTheme="minorHAnsi" w:cstheme="minorHAnsi"/>
        </w:rPr>
        <w:t xml:space="preserve"> Agence de l’Eau,</w:t>
      </w:r>
    </w:p>
    <w:p w14:paraId="054E7743"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les réunions sont prévues tous les jeudis à 10h, </w:t>
      </w:r>
    </w:p>
    <w:p w14:paraId="2E41FD2A" w14:textId="77777777" w:rsidR="00A9435C" w:rsidRPr="006D12B9" w:rsidRDefault="00A9435C" w:rsidP="00A9435C">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rédaction et envoi du compte-rendu : il est rédigé par le CPT. Le compte-rendu est envoyé au plus tard à J+3 (ouvrés) par rapport à la date de réunion, il peut-être sous forme d’un relevé de décision.</w:t>
      </w:r>
    </w:p>
    <w:p w14:paraId="3499F419" w14:textId="77777777" w:rsidR="00A9435C" w:rsidRPr="006D12B9" w:rsidRDefault="00A9435C" w:rsidP="00A9435C">
      <w:pPr>
        <w:pStyle w:val="Enumration1"/>
        <w:rPr>
          <w:rFonts w:asciiTheme="minorHAnsi" w:hAnsiTheme="minorHAnsi" w:cstheme="minorHAnsi"/>
          <w:i/>
        </w:rPr>
      </w:pPr>
      <w:r w:rsidRPr="006D12B9">
        <w:rPr>
          <w:rFonts w:asciiTheme="minorHAnsi" w:hAnsiTheme="minorHAnsi" w:cstheme="minorHAnsi"/>
        </w:rPr>
        <w:t>-</w:t>
      </w:r>
      <w:r w:rsidRPr="006D12B9">
        <w:rPr>
          <w:rFonts w:asciiTheme="minorHAnsi" w:hAnsiTheme="minorHAnsi" w:cstheme="minorHAnsi"/>
        </w:rPr>
        <w:tab/>
        <w:t xml:space="preserve">liste de diffusion : aux </w:t>
      </w:r>
      <w:proofErr w:type="gramStart"/>
      <w:r w:rsidRPr="006D12B9">
        <w:rPr>
          <w:rFonts w:asciiTheme="minorHAnsi" w:hAnsiTheme="minorHAnsi" w:cstheme="minorHAnsi"/>
        </w:rPr>
        <w:t>participants  +</w:t>
      </w:r>
      <w:proofErr w:type="gramEnd"/>
      <w:r w:rsidRPr="006D12B9">
        <w:rPr>
          <w:rFonts w:asciiTheme="minorHAnsi" w:hAnsiTheme="minorHAnsi" w:cstheme="minorHAnsi"/>
        </w:rPr>
        <w:t xml:space="preserve"> personnel concerné.</w:t>
      </w:r>
    </w:p>
    <w:p w14:paraId="6AEA5959" w14:textId="77777777" w:rsidR="00A9435C" w:rsidRPr="006D12B9" w:rsidRDefault="00A9435C" w:rsidP="00E84A51">
      <w:pPr>
        <w:pStyle w:val="Enumration1"/>
        <w:ind w:left="851"/>
        <w:rPr>
          <w:rFonts w:asciiTheme="minorHAnsi" w:hAnsiTheme="minorHAnsi" w:cstheme="minorHAnsi"/>
        </w:rPr>
      </w:pPr>
    </w:p>
    <w:p w14:paraId="7CE7829A" w14:textId="77777777" w:rsidR="00624090" w:rsidRPr="006D12B9" w:rsidRDefault="00624090">
      <w:pPr>
        <w:pStyle w:val="Titre2"/>
        <w:spacing w:before="240"/>
        <w:rPr>
          <w:rFonts w:asciiTheme="minorHAnsi" w:hAnsiTheme="minorHAnsi" w:cstheme="minorHAnsi"/>
          <w:color w:val="000000"/>
        </w:rPr>
      </w:pPr>
      <w:bookmarkStart w:id="395" w:name="_Toc291931165"/>
      <w:bookmarkStart w:id="396" w:name="_Toc292004718"/>
      <w:bookmarkStart w:id="397" w:name="_Toc292005820"/>
      <w:bookmarkStart w:id="398" w:name="_Toc292075701"/>
      <w:bookmarkStart w:id="399" w:name="_Toc292078462"/>
      <w:bookmarkStart w:id="400" w:name="_Toc292619804"/>
      <w:bookmarkStart w:id="401" w:name="_Toc292620547"/>
      <w:bookmarkStart w:id="402" w:name="_Toc292625681"/>
      <w:bookmarkStart w:id="403" w:name="_Toc292627054"/>
      <w:bookmarkStart w:id="404" w:name="_Toc304177311"/>
      <w:bookmarkStart w:id="405" w:name="_Toc304177728"/>
      <w:bookmarkStart w:id="406" w:name="_Toc304341305"/>
      <w:bookmarkStart w:id="407" w:name="_Toc304347938"/>
      <w:bookmarkStart w:id="408" w:name="_Toc304869832"/>
      <w:bookmarkStart w:id="409" w:name="_Toc305776000"/>
      <w:bookmarkStart w:id="410" w:name="_Toc306181650"/>
      <w:bookmarkStart w:id="411" w:name="_Toc307887298"/>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6D12B9">
        <w:rPr>
          <w:rFonts w:asciiTheme="minorHAnsi" w:hAnsiTheme="minorHAnsi" w:cstheme="minorHAnsi"/>
          <w:color w:val="000000"/>
        </w:rPr>
        <w:br w:type="page"/>
      </w:r>
      <w:bookmarkStart w:id="412" w:name="_Toc307888049"/>
      <w:bookmarkStart w:id="413" w:name="_Toc307888301"/>
      <w:bookmarkStart w:id="414" w:name="_Toc409507654"/>
      <w:bookmarkStart w:id="415" w:name="_Toc128045758"/>
      <w:r w:rsidRPr="006D12B9">
        <w:rPr>
          <w:rFonts w:asciiTheme="minorHAnsi" w:hAnsiTheme="minorHAnsi" w:cstheme="minorHAnsi"/>
          <w:color w:val="000000"/>
        </w:rPr>
        <w:lastRenderedPageBreak/>
        <w:t>Circuits de communication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CE7829B" w14:textId="6E6FAC41" w:rsidR="00624090" w:rsidRPr="006D12B9" w:rsidRDefault="00624090">
      <w:pPr>
        <w:pStyle w:val="Titre3"/>
        <w:spacing w:before="120"/>
        <w:rPr>
          <w:rFonts w:asciiTheme="minorHAnsi" w:hAnsiTheme="minorHAnsi" w:cstheme="minorHAnsi"/>
          <w:i w:val="0"/>
          <w:color w:val="000000"/>
        </w:rPr>
      </w:pPr>
      <w:bookmarkStart w:id="416" w:name="_Toc291931166"/>
      <w:bookmarkStart w:id="417" w:name="_Toc292004719"/>
      <w:bookmarkStart w:id="418" w:name="_Toc292005821"/>
      <w:bookmarkStart w:id="419" w:name="_Toc292075702"/>
      <w:bookmarkStart w:id="420" w:name="_Toc292078463"/>
      <w:bookmarkStart w:id="421" w:name="_Toc292619805"/>
      <w:bookmarkStart w:id="422" w:name="_Toc292620548"/>
      <w:bookmarkStart w:id="423" w:name="_Toc292625682"/>
      <w:bookmarkStart w:id="424" w:name="_Toc292627055"/>
      <w:bookmarkStart w:id="425" w:name="_Toc304177312"/>
      <w:bookmarkStart w:id="426" w:name="_Toc304177729"/>
      <w:bookmarkStart w:id="427" w:name="_Toc304341306"/>
      <w:bookmarkStart w:id="428" w:name="_Toc304347939"/>
      <w:bookmarkStart w:id="429" w:name="_Toc304869833"/>
      <w:bookmarkStart w:id="430" w:name="_Toc305776001"/>
      <w:bookmarkStart w:id="431" w:name="_Toc306181651"/>
      <w:bookmarkStart w:id="432" w:name="_Toc307887299"/>
      <w:bookmarkStart w:id="433" w:name="_Toc307888050"/>
      <w:bookmarkStart w:id="434" w:name="_Toc307888302"/>
      <w:bookmarkStart w:id="435" w:name="_Toc409507655"/>
      <w:bookmarkStart w:id="436" w:name="_Toc128045759"/>
      <w:r w:rsidRPr="006D12B9">
        <w:rPr>
          <w:rFonts w:asciiTheme="minorHAnsi" w:hAnsiTheme="minorHAnsi" w:cstheme="minorHAnsi"/>
          <w:i w:val="0"/>
          <w:color w:val="000000"/>
        </w:rPr>
        <w:t>Tableau récapitulatif des fiches émises/reçues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000259FA">
        <w:rPr>
          <w:rFonts w:asciiTheme="minorHAnsi" w:hAnsiTheme="minorHAnsi" w:cstheme="minorHAnsi"/>
          <w:i w:val="0"/>
          <w:color w:val="000000"/>
        </w:rPr>
        <w:t xml:space="preserve"> </w:t>
      </w:r>
      <w:r w:rsidR="000259FA" w:rsidRPr="000259FA">
        <w:rPr>
          <w:rFonts w:asciiTheme="minorHAnsi" w:hAnsiTheme="minorHAnsi" w:cstheme="minorHAnsi"/>
          <w:i w:val="0"/>
          <w:color w:val="00B0F0"/>
        </w:rPr>
        <w:t>Pour suivre le projet</w:t>
      </w:r>
      <w:r w:rsidR="000259FA">
        <w:rPr>
          <w:rFonts w:asciiTheme="minorHAnsi" w:hAnsiTheme="minorHAnsi" w:cstheme="minorHAnsi"/>
          <w:i w:val="0"/>
          <w:color w:val="000000"/>
        </w:rPr>
        <w:t>.</w:t>
      </w:r>
      <w:bookmarkEnd w:id="436"/>
      <w:r w:rsidR="000259FA">
        <w:rPr>
          <w:rFonts w:asciiTheme="minorHAnsi" w:hAnsiTheme="minorHAnsi" w:cstheme="minorHAnsi"/>
          <w:i w:val="0"/>
          <w:color w:val="000000"/>
        </w:rPr>
        <w:t xml:space="preserve"> </w:t>
      </w:r>
    </w:p>
    <w:tbl>
      <w:tblPr>
        <w:tblW w:w="0" w:type="auto"/>
        <w:tblInd w:w="15" w:type="dxa"/>
        <w:tblLayout w:type="fixed"/>
        <w:tblCellMar>
          <w:left w:w="70" w:type="dxa"/>
          <w:right w:w="70" w:type="dxa"/>
        </w:tblCellMar>
        <w:tblLook w:val="0000" w:firstRow="0" w:lastRow="0" w:firstColumn="0" w:lastColumn="0" w:noHBand="0" w:noVBand="0"/>
      </w:tblPr>
      <w:tblGrid>
        <w:gridCol w:w="3032"/>
        <w:gridCol w:w="6379"/>
      </w:tblGrid>
      <w:tr w:rsidR="00624090" w:rsidRPr="006D12B9" w14:paraId="7CE7829E" w14:textId="77777777">
        <w:trPr>
          <w:cantSplit/>
        </w:trPr>
        <w:tc>
          <w:tcPr>
            <w:tcW w:w="3032" w:type="dxa"/>
            <w:tcBorders>
              <w:top w:val="double" w:sz="6" w:space="0" w:color="auto"/>
              <w:left w:val="double" w:sz="6" w:space="0" w:color="auto"/>
              <w:bottom w:val="single" w:sz="6" w:space="0" w:color="auto"/>
              <w:right w:val="single" w:sz="6" w:space="0" w:color="auto"/>
            </w:tcBorders>
            <w:shd w:val="pct10" w:color="auto" w:fill="auto"/>
          </w:tcPr>
          <w:p w14:paraId="7CE7829C" w14:textId="77777777" w:rsidR="00624090" w:rsidRPr="006D12B9" w:rsidRDefault="00624090">
            <w:pPr>
              <w:spacing w:before="120" w:after="120"/>
              <w:jc w:val="left"/>
              <w:rPr>
                <w:rFonts w:asciiTheme="minorHAnsi" w:hAnsiTheme="minorHAnsi" w:cstheme="minorHAnsi"/>
                <w:b/>
                <w:color w:val="000000"/>
              </w:rPr>
            </w:pPr>
            <w:r w:rsidRPr="006D12B9">
              <w:rPr>
                <w:rFonts w:asciiTheme="minorHAnsi" w:hAnsiTheme="minorHAnsi" w:cstheme="minorHAnsi"/>
                <w:b/>
                <w:color w:val="000000"/>
              </w:rPr>
              <w:t>FICHES DETAILLEES</w:t>
            </w:r>
          </w:p>
        </w:tc>
        <w:tc>
          <w:tcPr>
            <w:tcW w:w="6379" w:type="dxa"/>
            <w:tcBorders>
              <w:top w:val="double" w:sz="6" w:space="0" w:color="auto"/>
              <w:left w:val="single" w:sz="6" w:space="0" w:color="auto"/>
              <w:bottom w:val="single" w:sz="6" w:space="0" w:color="auto"/>
              <w:right w:val="double" w:sz="6" w:space="0" w:color="auto"/>
            </w:tcBorders>
            <w:shd w:val="pct10" w:color="auto" w:fill="auto"/>
          </w:tcPr>
          <w:p w14:paraId="7CE7829D" w14:textId="77777777" w:rsidR="00624090" w:rsidRPr="006D12B9" w:rsidRDefault="00624090">
            <w:pPr>
              <w:spacing w:before="120" w:after="120"/>
              <w:jc w:val="left"/>
              <w:rPr>
                <w:rFonts w:asciiTheme="minorHAnsi" w:hAnsiTheme="minorHAnsi" w:cstheme="minorHAnsi"/>
                <w:b/>
                <w:color w:val="000000"/>
              </w:rPr>
            </w:pPr>
            <w:r w:rsidRPr="006D12B9">
              <w:rPr>
                <w:rFonts w:asciiTheme="minorHAnsi" w:hAnsiTheme="minorHAnsi" w:cstheme="minorHAnsi"/>
                <w:b/>
                <w:color w:val="000000"/>
              </w:rPr>
              <w:t>CAUSES LES PLUS COURANTES</w:t>
            </w:r>
          </w:p>
        </w:tc>
      </w:tr>
      <w:tr w:rsidR="00624090" w:rsidRPr="006D12B9" w14:paraId="7CE782A1"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9F" w14:textId="77777777" w:rsidR="00624090" w:rsidRPr="006D12B9" w:rsidRDefault="00624090">
            <w:pPr>
              <w:spacing w:before="0"/>
              <w:jc w:val="left"/>
              <w:rPr>
                <w:rFonts w:asciiTheme="minorHAnsi" w:hAnsiTheme="minorHAnsi" w:cstheme="minorHAnsi"/>
                <w:b/>
                <w:color w:val="000000"/>
              </w:rPr>
            </w:pPr>
            <w:r w:rsidRPr="006D12B9">
              <w:rPr>
                <w:rFonts w:asciiTheme="minorHAnsi" w:hAnsiTheme="minorHAnsi" w:cstheme="minorHAnsi"/>
                <w:b/>
                <w:color w:val="000000"/>
              </w:rPr>
              <w:t>FCO - Communication</w:t>
            </w:r>
          </w:p>
        </w:tc>
        <w:tc>
          <w:tcPr>
            <w:tcW w:w="6379" w:type="dxa"/>
            <w:tcBorders>
              <w:top w:val="single" w:sz="6" w:space="0" w:color="auto"/>
              <w:left w:val="single" w:sz="6" w:space="0" w:color="auto"/>
              <w:bottom w:val="single" w:sz="6" w:space="0" w:color="auto"/>
              <w:right w:val="double" w:sz="6" w:space="0" w:color="auto"/>
            </w:tcBorders>
          </w:tcPr>
          <w:p w14:paraId="7CE782A0" w14:textId="77777777" w:rsidR="00624090" w:rsidRPr="006D12B9" w:rsidRDefault="00624090">
            <w:pPr>
              <w:spacing w:before="0"/>
              <w:jc w:val="left"/>
              <w:rPr>
                <w:rFonts w:asciiTheme="minorHAnsi" w:hAnsiTheme="minorHAnsi" w:cstheme="minorHAnsi"/>
                <w:color w:val="000000"/>
              </w:rPr>
            </w:pPr>
            <w:r w:rsidRPr="006D12B9">
              <w:rPr>
                <w:rFonts w:asciiTheme="minorHAnsi" w:hAnsiTheme="minorHAnsi" w:cstheme="minorHAnsi"/>
                <w:color w:val="000000"/>
              </w:rPr>
              <w:t xml:space="preserve">Support utilisé pour toute </w:t>
            </w:r>
            <w:proofErr w:type="gramStart"/>
            <w:r w:rsidRPr="006D12B9">
              <w:rPr>
                <w:rFonts w:asciiTheme="minorHAnsi" w:hAnsiTheme="minorHAnsi" w:cstheme="minorHAnsi"/>
                <w:color w:val="000000"/>
              </w:rPr>
              <w:t>demande  de</w:t>
            </w:r>
            <w:proofErr w:type="gramEnd"/>
            <w:r w:rsidRPr="006D12B9">
              <w:rPr>
                <w:rFonts w:asciiTheme="minorHAnsi" w:hAnsiTheme="minorHAnsi" w:cstheme="minorHAnsi"/>
                <w:color w:val="000000"/>
              </w:rPr>
              <w:t xml:space="preserve"> com</w:t>
            </w:r>
            <w:r w:rsidR="008822BD" w:rsidRPr="006D12B9">
              <w:rPr>
                <w:rFonts w:asciiTheme="minorHAnsi" w:hAnsiTheme="minorHAnsi" w:cstheme="minorHAnsi"/>
                <w:color w:val="000000"/>
              </w:rPr>
              <w:t>munication :</w:t>
            </w:r>
            <w:r w:rsidR="008822BD" w:rsidRPr="006D12B9">
              <w:rPr>
                <w:rFonts w:asciiTheme="minorHAnsi" w:hAnsiTheme="minorHAnsi" w:cstheme="minorHAnsi"/>
                <w:color w:val="000000"/>
              </w:rPr>
              <w:br/>
              <w:t>- question/réponse,</w:t>
            </w:r>
            <w:r w:rsidRPr="006D12B9">
              <w:rPr>
                <w:rFonts w:asciiTheme="minorHAnsi" w:hAnsiTheme="minorHAnsi" w:cstheme="minorHAnsi"/>
                <w:color w:val="000000"/>
              </w:rPr>
              <w:br/>
              <w:t>- action interne,</w:t>
            </w:r>
            <w:r w:rsidR="008822BD" w:rsidRPr="006D12B9">
              <w:rPr>
                <w:rFonts w:asciiTheme="minorHAnsi" w:hAnsiTheme="minorHAnsi" w:cstheme="minorHAnsi"/>
                <w:color w:val="000000"/>
              </w:rPr>
              <w:t xml:space="preserve"> </w:t>
            </w:r>
            <w:r w:rsidRPr="006D12B9">
              <w:rPr>
                <w:rFonts w:asciiTheme="minorHAnsi" w:hAnsiTheme="minorHAnsi" w:cstheme="minorHAnsi"/>
                <w:color w:val="000000"/>
              </w:rPr>
              <w:t>action externe,</w:t>
            </w:r>
          </w:p>
        </w:tc>
      </w:tr>
      <w:tr w:rsidR="00624090" w:rsidRPr="006D12B9" w14:paraId="7CE782A4"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A2" w14:textId="77777777" w:rsidR="00624090" w:rsidRPr="006D12B9" w:rsidRDefault="00624090">
            <w:pPr>
              <w:spacing w:before="0"/>
              <w:jc w:val="left"/>
              <w:rPr>
                <w:rFonts w:asciiTheme="minorHAnsi" w:hAnsiTheme="minorHAnsi" w:cstheme="minorHAnsi"/>
                <w:b/>
                <w:color w:val="000000"/>
              </w:rPr>
            </w:pPr>
            <w:r w:rsidRPr="006D12B9">
              <w:rPr>
                <w:rFonts w:asciiTheme="minorHAnsi" w:hAnsiTheme="minorHAnsi" w:cstheme="minorHAnsi"/>
                <w:b/>
                <w:color w:val="000000"/>
              </w:rPr>
              <w:t>FEV - Événement</w:t>
            </w:r>
          </w:p>
        </w:tc>
        <w:tc>
          <w:tcPr>
            <w:tcW w:w="6379" w:type="dxa"/>
            <w:tcBorders>
              <w:top w:val="single" w:sz="6" w:space="0" w:color="auto"/>
              <w:left w:val="single" w:sz="6" w:space="0" w:color="auto"/>
              <w:bottom w:val="single" w:sz="6" w:space="0" w:color="auto"/>
              <w:right w:val="double" w:sz="6" w:space="0" w:color="auto"/>
            </w:tcBorders>
          </w:tcPr>
          <w:p w14:paraId="7CE782A3" w14:textId="2855DD2B" w:rsidR="00624090" w:rsidRPr="006D12B9" w:rsidRDefault="00624090">
            <w:pPr>
              <w:pStyle w:val="TM2"/>
              <w:tabs>
                <w:tab w:val="clear" w:pos="9355"/>
              </w:tabs>
              <w:rPr>
                <w:rFonts w:asciiTheme="minorHAnsi" w:hAnsiTheme="minorHAnsi" w:cstheme="minorHAnsi"/>
                <w:smallCaps w:val="0"/>
                <w:color w:val="000000"/>
              </w:rPr>
            </w:pPr>
            <w:r w:rsidRPr="006D12B9">
              <w:rPr>
                <w:rFonts w:asciiTheme="minorHAnsi" w:hAnsiTheme="minorHAnsi" w:cstheme="minorHAnsi"/>
                <w:smallCaps w:val="0"/>
                <w:color w:val="000000"/>
              </w:rPr>
              <w:t xml:space="preserve">Demande de dérogation qualité (autorisation de ne pas suivre le </w:t>
            </w:r>
            <w:r w:rsidR="00B8326B" w:rsidRPr="006D12B9">
              <w:rPr>
                <w:rFonts w:asciiTheme="minorHAnsi" w:hAnsiTheme="minorHAnsi" w:cstheme="minorHAnsi"/>
                <w:smallCaps w:val="0"/>
                <w:color w:val="000000"/>
              </w:rPr>
              <w:t>PAQ</w:t>
            </w:r>
            <w:r w:rsidRPr="006D12B9">
              <w:rPr>
                <w:rFonts w:asciiTheme="minorHAnsi" w:hAnsiTheme="minorHAnsi" w:cstheme="minorHAnsi"/>
                <w:smallCaps w:val="0"/>
                <w:color w:val="000000"/>
              </w:rPr>
              <w:t>)</w:t>
            </w:r>
            <w:r w:rsidRPr="006D12B9">
              <w:rPr>
                <w:rFonts w:asciiTheme="minorHAnsi" w:hAnsiTheme="minorHAnsi" w:cstheme="minorHAnsi"/>
                <w:smallCaps w:val="0"/>
                <w:color w:val="000000"/>
              </w:rPr>
              <w:br/>
              <w:t>Détection d'un point de non-qualité (</w:t>
            </w:r>
            <w:proofErr w:type="gramStart"/>
            <w:r w:rsidRPr="006D12B9">
              <w:rPr>
                <w:rFonts w:asciiTheme="minorHAnsi" w:hAnsiTheme="minorHAnsi" w:cstheme="minorHAnsi"/>
                <w:smallCaps w:val="0"/>
                <w:color w:val="000000"/>
              </w:rPr>
              <w:t>suite à</w:t>
            </w:r>
            <w:proofErr w:type="gramEnd"/>
            <w:r w:rsidRPr="006D12B9">
              <w:rPr>
                <w:rFonts w:asciiTheme="minorHAnsi" w:hAnsiTheme="minorHAnsi" w:cstheme="minorHAnsi"/>
                <w:smallCaps w:val="0"/>
                <w:color w:val="000000"/>
              </w:rPr>
              <w:t xml:space="preserve"> revue par ex)</w:t>
            </w:r>
            <w:r w:rsidRPr="006D12B9">
              <w:rPr>
                <w:rFonts w:asciiTheme="minorHAnsi" w:hAnsiTheme="minorHAnsi" w:cstheme="minorHAnsi"/>
                <w:smallCaps w:val="0"/>
                <w:color w:val="000000"/>
              </w:rPr>
              <w:br/>
              <w:t>Incident : c’est un problème de nature diverse (sauf les non-conformités), par exemple indisponibilité d’une machine, absence d’une personne pour maladie ...</w:t>
            </w:r>
            <w:r w:rsidRPr="006D12B9">
              <w:rPr>
                <w:rFonts w:asciiTheme="minorHAnsi" w:hAnsiTheme="minorHAnsi" w:cstheme="minorHAnsi"/>
                <w:smallCaps w:val="0"/>
                <w:color w:val="000000"/>
              </w:rPr>
              <w:br/>
              <w:t xml:space="preserve">particularité de </w:t>
            </w:r>
            <w:smartTag w:uri="urn:schemas-microsoft-com:office:smarttags" w:element="PersonName">
              <w:smartTagPr>
                <w:attr w:name="ProductID" w:val="la FEV"/>
              </w:smartTagPr>
              <w:r w:rsidRPr="006D12B9">
                <w:rPr>
                  <w:rFonts w:asciiTheme="minorHAnsi" w:hAnsiTheme="minorHAnsi" w:cstheme="minorHAnsi"/>
                  <w:smallCaps w:val="0"/>
                  <w:color w:val="000000"/>
                </w:rPr>
                <w:t>la FEV</w:t>
              </w:r>
            </w:smartTag>
            <w:r w:rsidRPr="006D12B9">
              <w:rPr>
                <w:rFonts w:asciiTheme="minorHAnsi" w:hAnsiTheme="minorHAnsi" w:cstheme="minorHAnsi"/>
                <w:smallCaps w:val="0"/>
                <w:color w:val="000000"/>
              </w:rPr>
              <w:t xml:space="preserve"> : sa diffusion se fait simultanément à chaque participant de l'Agence de l'Eau au Comité de Pilotage </w:t>
            </w:r>
          </w:p>
        </w:tc>
      </w:tr>
      <w:tr w:rsidR="00624090" w:rsidRPr="006D12B9" w14:paraId="7CE782A7"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A5" w14:textId="77777777" w:rsidR="00624090" w:rsidRPr="006D12B9" w:rsidRDefault="00624090">
            <w:pPr>
              <w:spacing w:before="120"/>
              <w:jc w:val="left"/>
              <w:rPr>
                <w:rFonts w:asciiTheme="minorHAnsi" w:hAnsiTheme="minorHAnsi" w:cstheme="minorHAnsi"/>
                <w:b/>
                <w:color w:val="000000"/>
              </w:rPr>
            </w:pPr>
            <w:r w:rsidRPr="006D12B9">
              <w:rPr>
                <w:rFonts w:asciiTheme="minorHAnsi" w:hAnsiTheme="minorHAnsi" w:cstheme="minorHAnsi"/>
                <w:b/>
                <w:color w:val="000000"/>
              </w:rPr>
              <w:t>FLI - Livraison</w:t>
            </w:r>
          </w:p>
        </w:tc>
        <w:tc>
          <w:tcPr>
            <w:tcW w:w="6379" w:type="dxa"/>
            <w:tcBorders>
              <w:top w:val="single" w:sz="6" w:space="0" w:color="auto"/>
              <w:left w:val="single" w:sz="6" w:space="0" w:color="auto"/>
              <w:bottom w:val="single" w:sz="6" w:space="0" w:color="auto"/>
              <w:right w:val="double" w:sz="6" w:space="0" w:color="auto"/>
            </w:tcBorders>
          </w:tcPr>
          <w:p w14:paraId="7CE782A6" w14:textId="77777777"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color w:val="000000"/>
              </w:rPr>
              <w:t>Accompagnement et description d'une livraison</w:t>
            </w:r>
          </w:p>
        </w:tc>
      </w:tr>
      <w:tr w:rsidR="00624090" w:rsidRPr="006D12B9" w14:paraId="7CE782AA"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A8" w14:textId="77777777" w:rsidR="00624090" w:rsidRPr="006D12B9" w:rsidRDefault="00624090">
            <w:pPr>
              <w:spacing w:before="0"/>
              <w:jc w:val="left"/>
              <w:rPr>
                <w:rFonts w:asciiTheme="minorHAnsi" w:hAnsiTheme="minorHAnsi" w:cstheme="minorHAnsi"/>
                <w:b/>
                <w:color w:val="000000"/>
              </w:rPr>
            </w:pPr>
            <w:r w:rsidRPr="006D12B9">
              <w:rPr>
                <w:rFonts w:asciiTheme="minorHAnsi" w:hAnsiTheme="minorHAnsi" w:cstheme="minorHAnsi"/>
                <w:b/>
                <w:color w:val="000000"/>
              </w:rPr>
              <w:t xml:space="preserve">FVLI – </w:t>
            </w:r>
            <w:r w:rsidR="0092459E" w:rsidRPr="006D12B9">
              <w:rPr>
                <w:rFonts w:asciiTheme="minorHAnsi" w:hAnsiTheme="minorHAnsi" w:cstheme="minorHAnsi"/>
                <w:b/>
                <w:color w:val="000000"/>
              </w:rPr>
              <w:t>V</w:t>
            </w:r>
            <w:r w:rsidRPr="006D12B9">
              <w:rPr>
                <w:rFonts w:asciiTheme="minorHAnsi" w:hAnsiTheme="minorHAnsi" w:cstheme="minorHAnsi"/>
                <w:b/>
                <w:color w:val="000000"/>
              </w:rPr>
              <w:t>alidation Livrable</w:t>
            </w:r>
          </w:p>
        </w:tc>
        <w:tc>
          <w:tcPr>
            <w:tcW w:w="6379" w:type="dxa"/>
            <w:tcBorders>
              <w:top w:val="single" w:sz="6" w:space="0" w:color="auto"/>
              <w:left w:val="single" w:sz="6" w:space="0" w:color="auto"/>
              <w:bottom w:val="single" w:sz="6" w:space="0" w:color="auto"/>
              <w:right w:val="double" w:sz="6" w:space="0" w:color="auto"/>
            </w:tcBorders>
          </w:tcPr>
          <w:p w14:paraId="7CE782A9" w14:textId="77777777" w:rsidR="00624090" w:rsidRPr="006D12B9" w:rsidRDefault="00624090">
            <w:pPr>
              <w:spacing w:before="0"/>
              <w:jc w:val="left"/>
              <w:rPr>
                <w:rFonts w:asciiTheme="minorHAnsi" w:hAnsiTheme="minorHAnsi" w:cstheme="minorHAnsi"/>
                <w:color w:val="000000"/>
              </w:rPr>
            </w:pPr>
            <w:r w:rsidRPr="006D12B9">
              <w:rPr>
                <w:rFonts w:asciiTheme="minorHAnsi" w:hAnsiTheme="minorHAnsi" w:cstheme="minorHAnsi"/>
                <w:color w:val="000000"/>
              </w:rPr>
              <w:t>Recette d’un livrable.</w:t>
            </w:r>
            <w:r w:rsidR="00D176C2" w:rsidRPr="006D12B9">
              <w:rPr>
                <w:rFonts w:asciiTheme="minorHAnsi" w:hAnsiTheme="minorHAnsi" w:cstheme="minorHAnsi"/>
                <w:color w:val="000000"/>
              </w:rPr>
              <w:t xml:space="preserve"> Devient un </w:t>
            </w:r>
            <w:r w:rsidR="00405205" w:rsidRPr="006D12B9">
              <w:rPr>
                <w:rFonts w:asciiTheme="minorHAnsi" w:hAnsiTheme="minorHAnsi" w:cstheme="minorHAnsi"/>
                <w:color w:val="000000"/>
              </w:rPr>
              <w:t>état</w:t>
            </w:r>
            <w:r w:rsidR="00D176C2" w:rsidRPr="006D12B9">
              <w:rPr>
                <w:rFonts w:asciiTheme="minorHAnsi" w:hAnsiTheme="minorHAnsi" w:cstheme="minorHAnsi"/>
                <w:color w:val="000000"/>
              </w:rPr>
              <w:t xml:space="preserve"> de la FLI dans Mantis</w:t>
            </w:r>
          </w:p>
        </w:tc>
      </w:tr>
      <w:tr w:rsidR="00624090" w:rsidRPr="006D12B9" w14:paraId="7CE782AD"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AB" w14:textId="481B895A" w:rsidR="00624090" w:rsidRPr="006D12B9" w:rsidRDefault="00B80C94">
            <w:pPr>
              <w:spacing w:before="120"/>
              <w:jc w:val="left"/>
              <w:rPr>
                <w:rFonts w:asciiTheme="minorHAnsi" w:hAnsiTheme="minorHAnsi" w:cstheme="minorHAnsi"/>
                <w:b/>
                <w:color w:val="000000"/>
              </w:rPr>
            </w:pPr>
            <w:r w:rsidRPr="006D12B9">
              <w:rPr>
                <w:rFonts w:asciiTheme="minorHAnsi" w:hAnsiTheme="minorHAnsi" w:cstheme="minorHAnsi"/>
                <w:b/>
                <w:color w:val="000000"/>
              </w:rPr>
              <w:t>PV</w:t>
            </w:r>
            <w:r w:rsidR="00624090" w:rsidRPr="006D12B9">
              <w:rPr>
                <w:rFonts w:asciiTheme="minorHAnsi" w:hAnsiTheme="minorHAnsi" w:cstheme="minorHAnsi"/>
                <w:b/>
                <w:color w:val="000000"/>
              </w:rPr>
              <w:t>- Recette</w:t>
            </w:r>
          </w:p>
        </w:tc>
        <w:tc>
          <w:tcPr>
            <w:tcW w:w="6379" w:type="dxa"/>
            <w:tcBorders>
              <w:top w:val="single" w:sz="6" w:space="0" w:color="auto"/>
              <w:left w:val="single" w:sz="6" w:space="0" w:color="auto"/>
              <w:bottom w:val="single" w:sz="6" w:space="0" w:color="auto"/>
              <w:right w:val="double" w:sz="6" w:space="0" w:color="auto"/>
            </w:tcBorders>
          </w:tcPr>
          <w:p w14:paraId="7CE782AC" w14:textId="77777777"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color w:val="000000"/>
              </w:rPr>
              <w:t>Procès-verbal de recette d’une livraison (document Agence de l’eau)</w:t>
            </w:r>
          </w:p>
        </w:tc>
      </w:tr>
      <w:tr w:rsidR="00624090" w:rsidRPr="006D12B9" w14:paraId="7CE782B0"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AE" w14:textId="77777777" w:rsidR="00624090" w:rsidRPr="006D12B9" w:rsidRDefault="00624090">
            <w:pPr>
              <w:spacing w:before="0"/>
              <w:jc w:val="left"/>
              <w:rPr>
                <w:rFonts w:asciiTheme="minorHAnsi" w:hAnsiTheme="minorHAnsi" w:cstheme="minorHAnsi"/>
                <w:b/>
                <w:color w:val="000000"/>
              </w:rPr>
            </w:pPr>
            <w:r w:rsidRPr="006D12B9">
              <w:rPr>
                <w:rFonts w:asciiTheme="minorHAnsi" w:hAnsiTheme="minorHAnsi" w:cstheme="minorHAnsi"/>
                <w:b/>
                <w:color w:val="000000"/>
              </w:rPr>
              <w:t>FNC - Non-conformité</w:t>
            </w:r>
          </w:p>
        </w:tc>
        <w:tc>
          <w:tcPr>
            <w:tcW w:w="6379" w:type="dxa"/>
            <w:tcBorders>
              <w:top w:val="single" w:sz="6" w:space="0" w:color="auto"/>
              <w:left w:val="single" w:sz="6" w:space="0" w:color="auto"/>
              <w:bottom w:val="single" w:sz="6" w:space="0" w:color="auto"/>
              <w:right w:val="double" w:sz="6" w:space="0" w:color="auto"/>
            </w:tcBorders>
          </w:tcPr>
          <w:p w14:paraId="7CE782AF" w14:textId="04C643FE" w:rsidR="00624090" w:rsidRPr="006D12B9" w:rsidRDefault="00624090">
            <w:pPr>
              <w:spacing w:before="0"/>
              <w:jc w:val="left"/>
              <w:rPr>
                <w:rFonts w:asciiTheme="minorHAnsi" w:hAnsiTheme="minorHAnsi" w:cstheme="minorHAnsi"/>
                <w:color w:val="000000"/>
              </w:rPr>
            </w:pPr>
            <w:r w:rsidRPr="006D12B9">
              <w:rPr>
                <w:rFonts w:asciiTheme="minorHAnsi" w:hAnsiTheme="minorHAnsi" w:cstheme="minorHAnsi"/>
                <w:color w:val="000000"/>
              </w:rPr>
              <w:t>Gestion et traitement d'une non-conformité sur une fourniture avant recette</w:t>
            </w:r>
            <w:r w:rsidR="00405205" w:rsidRPr="006D12B9">
              <w:rPr>
                <w:rFonts w:asciiTheme="minorHAnsi" w:hAnsiTheme="minorHAnsi" w:cstheme="minorHAnsi"/>
                <w:color w:val="000000"/>
              </w:rPr>
              <w:t xml:space="preserve"> on </w:t>
            </w:r>
            <w:proofErr w:type="gramStart"/>
            <w:r w:rsidR="00405205" w:rsidRPr="006D12B9">
              <w:rPr>
                <w:rFonts w:asciiTheme="minorHAnsi" w:hAnsiTheme="minorHAnsi" w:cstheme="minorHAnsi"/>
                <w:color w:val="000000"/>
              </w:rPr>
              <w:t>précisera  son</w:t>
            </w:r>
            <w:proofErr w:type="gramEnd"/>
            <w:r w:rsidR="00405205" w:rsidRPr="006D12B9">
              <w:rPr>
                <w:rFonts w:asciiTheme="minorHAnsi" w:hAnsiTheme="minorHAnsi" w:cstheme="minorHAnsi"/>
                <w:color w:val="000000"/>
              </w:rPr>
              <w:t xml:space="preserve"> origine (</w:t>
            </w:r>
            <w:r w:rsidR="0063359B" w:rsidRPr="006D12B9">
              <w:rPr>
                <w:rFonts w:asciiTheme="minorHAnsi" w:hAnsiTheme="minorHAnsi" w:cstheme="minorHAnsi"/>
                <w:color w:val="000000"/>
              </w:rPr>
              <w:t>Utilisateur</w:t>
            </w:r>
            <w:r w:rsidR="00385F93" w:rsidRPr="006D12B9">
              <w:rPr>
                <w:rFonts w:asciiTheme="minorHAnsi" w:hAnsiTheme="minorHAnsi" w:cstheme="minorHAnsi"/>
                <w:color w:val="000000"/>
              </w:rPr>
              <w:t xml:space="preserve"> FNCU</w:t>
            </w:r>
            <w:r w:rsidR="0063359B" w:rsidRPr="006D12B9">
              <w:rPr>
                <w:rFonts w:asciiTheme="minorHAnsi" w:hAnsiTheme="minorHAnsi" w:cstheme="minorHAnsi"/>
                <w:color w:val="000000"/>
              </w:rPr>
              <w:t>,</w:t>
            </w:r>
            <w:r w:rsidR="00405205" w:rsidRPr="006D12B9">
              <w:rPr>
                <w:rFonts w:asciiTheme="minorHAnsi" w:hAnsiTheme="minorHAnsi" w:cstheme="minorHAnsi"/>
                <w:color w:val="000000"/>
              </w:rPr>
              <w:t xml:space="preserve"> DSI) et son type FNC–GAR </w:t>
            </w:r>
          </w:p>
        </w:tc>
      </w:tr>
      <w:tr w:rsidR="00624090" w:rsidRPr="006D12B9" w14:paraId="7CE782B3"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B1" w14:textId="77777777" w:rsidR="00624090" w:rsidRPr="006D12B9" w:rsidRDefault="00624090">
            <w:pPr>
              <w:spacing w:before="120"/>
              <w:jc w:val="left"/>
              <w:rPr>
                <w:rFonts w:asciiTheme="minorHAnsi" w:hAnsiTheme="minorHAnsi" w:cstheme="minorHAnsi"/>
                <w:b/>
                <w:color w:val="000000"/>
              </w:rPr>
            </w:pPr>
            <w:r w:rsidRPr="006D12B9">
              <w:rPr>
                <w:rFonts w:asciiTheme="minorHAnsi" w:hAnsiTheme="minorHAnsi" w:cstheme="minorHAnsi"/>
                <w:b/>
                <w:color w:val="000000"/>
              </w:rPr>
              <w:t>FCT - Contrôle Technique</w:t>
            </w:r>
          </w:p>
        </w:tc>
        <w:tc>
          <w:tcPr>
            <w:tcW w:w="6379" w:type="dxa"/>
            <w:tcBorders>
              <w:top w:val="single" w:sz="6" w:space="0" w:color="auto"/>
              <w:left w:val="single" w:sz="6" w:space="0" w:color="auto"/>
              <w:bottom w:val="single" w:sz="6" w:space="0" w:color="auto"/>
              <w:right w:val="double" w:sz="6" w:space="0" w:color="auto"/>
            </w:tcBorders>
          </w:tcPr>
          <w:p w14:paraId="7CE782B2" w14:textId="77777777"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color w:val="000000"/>
              </w:rPr>
              <w:t>Consignation de tests</w:t>
            </w:r>
            <w:r w:rsidR="00405205" w:rsidRPr="006D12B9">
              <w:rPr>
                <w:rFonts w:asciiTheme="minorHAnsi" w:hAnsiTheme="minorHAnsi" w:cstheme="minorHAnsi"/>
                <w:color w:val="000000"/>
              </w:rPr>
              <w:t xml:space="preserve"> simple hors cahier de recette, pour les petites évolutions.</w:t>
            </w:r>
          </w:p>
        </w:tc>
      </w:tr>
      <w:tr w:rsidR="00624090" w:rsidRPr="006D12B9" w14:paraId="7CE782B6"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B4" w14:textId="77777777"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b/>
                <w:color w:val="000000"/>
              </w:rPr>
              <w:t>FCQ - Contrôle Qualité</w:t>
            </w:r>
          </w:p>
        </w:tc>
        <w:tc>
          <w:tcPr>
            <w:tcW w:w="6379" w:type="dxa"/>
            <w:tcBorders>
              <w:top w:val="single" w:sz="6" w:space="0" w:color="auto"/>
              <w:left w:val="single" w:sz="6" w:space="0" w:color="auto"/>
              <w:bottom w:val="single" w:sz="6" w:space="0" w:color="auto"/>
              <w:right w:val="double" w:sz="6" w:space="0" w:color="auto"/>
            </w:tcBorders>
          </w:tcPr>
          <w:p w14:paraId="7CE782B5" w14:textId="77777777"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color w:val="000000"/>
              </w:rPr>
              <w:t>Consignation d'un contrôle qualité</w:t>
            </w:r>
          </w:p>
        </w:tc>
      </w:tr>
      <w:tr w:rsidR="00624090" w:rsidRPr="006D12B9" w14:paraId="7CE782B9" w14:textId="77777777">
        <w:trPr>
          <w:cantSplit/>
        </w:trPr>
        <w:tc>
          <w:tcPr>
            <w:tcW w:w="3032" w:type="dxa"/>
            <w:tcBorders>
              <w:top w:val="single" w:sz="6" w:space="0" w:color="auto"/>
              <w:left w:val="double" w:sz="6" w:space="0" w:color="auto"/>
              <w:bottom w:val="double" w:sz="6" w:space="0" w:color="auto"/>
              <w:right w:val="single" w:sz="6" w:space="0" w:color="auto"/>
            </w:tcBorders>
          </w:tcPr>
          <w:p w14:paraId="7CE782B7" w14:textId="0505FAFE" w:rsidR="00624090" w:rsidRPr="006D12B9" w:rsidRDefault="00624090">
            <w:pPr>
              <w:spacing w:before="120"/>
              <w:jc w:val="left"/>
              <w:rPr>
                <w:rFonts w:asciiTheme="minorHAnsi" w:hAnsiTheme="minorHAnsi" w:cstheme="minorHAnsi"/>
                <w:b/>
                <w:color w:val="000000"/>
              </w:rPr>
            </w:pPr>
          </w:p>
        </w:tc>
        <w:tc>
          <w:tcPr>
            <w:tcW w:w="6379" w:type="dxa"/>
            <w:tcBorders>
              <w:top w:val="single" w:sz="6" w:space="0" w:color="auto"/>
              <w:left w:val="single" w:sz="6" w:space="0" w:color="auto"/>
              <w:bottom w:val="double" w:sz="6" w:space="0" w:color="auto"/>
              <w:right w:val="double" w:sz="6" w:space="0" w:color="auto"/>
            </w:tcBorders>
          </w:tcPr>
          <w:p w14:paraId="7CE782B8" w14:textId="5C780FE0" w:rsidR="00624090" w:rsidRPr="006D12B9" w:rsidRDefault="00624090">
            <w:pPr>
              <w:pStyle w:val="TM2"/>
              <w:tabs>
                <w:tab w:val="clear" w:pos="9355"/>
              </w:tabs>
              <w:spacing w:before="120"/>
              <w:rPr>
                <w:rFonts w:asciiTheme="minorHAnsi" w:hAnsiTheme="minorHAnsi" w:cstheme="minorHAnsi"/>
                <w:smallCaps w:val="0"/>
                <w:color w:val="000000"/>
              </w:rPr>
            </w:pPr>
          </w:p>
        </w:tc>
      </w:tr>
    </w:tbl>
    <w:p w14:paraId="7CE782BA" w14:textId="77777777" w:rsidR="00624090" w:rsidRPr="006D12B9" w:rsidRDefault="00624090">
      <w:pPr>
        <w:pStyle w:val="Pieddepage"/>
        <w:tabs>
          <w:tab w:val="clear" w:pos="4252"/>
          <w:tab w:val="clear" w:pos="8504"/>
        </w:tabs>
        <w:spacing w:before="120"/>
        <w:rPr>
          <w:rFonts w:asciiTheme="minorHAnsi" w:hAnsiTheme="minorHAnsi" w:cstheme="minorHAnsi"/>
          <w:color w:val="000000"/>
        </w:rPr>
      </w:pPr>
    </w:p>
    <w:tbl>
      <w:tblPr>
        <w:tblW w:w="0" w:type="auto"/>
        <w:tblInd w:w="15" w:type="dxa"/>
        <w:tblLayout w:type="fixed"/>
        <w:tblCellMar>
          <w:left w:w="70" w:type="dxa"/>
          <w:right w:w="70" w:type="dxa"/>
        </w:tblCellMar>
        <w:tblLook w:val="0000" w:firstRow="0" w:lastRow="0" w:firstColumn="0" w:lastColumn="0" w:noHBand="0" w:noVBand="0"/>
      </w:tblPr>
      <w:tblGrid>
        <w:gridCol w:w="3032"/>
        <w:gridCol w:w="6379"/>
      </w:tblGrid>
      <w:tr w:rsidR="00624090" w:rsidRPr="006D12B9" w14:paraId="7CE782BD" w14:textId="77777777">
        <w:trPr>
          <w:cantSplit/>
        </w:trPr>
        <w:tc>
          <w:tcPr>
            <w:tcW w:w="3032" w:type="dxa"/>
            <w:tcBorders>
              <w:top w:val="double" w:sz="6" w:space="0" w:color="auto"/>
              <w:left w:val="double" w:sz="6" w:space="0" w:color="auto"/>
              <w:bottom w:val="single" w:sz="6" w:space="0" w:color="auto"/>
              <w:right w:val="single" w:sz="6" w:space="0" w:color="auto"/>
            </w:tcBorders>
            <w:shd w:val="pct10" w:color="auto" w:fill="auto"/>
          </w:tcPr>
          <w:p w14:paraId="7CE782BB" w14:textId="77777777" w:rsidR="00624090" w:rsidRPr="006D12B9" w:rsidRDefault="00624090">
            <w:pPr>
              <w:spacing w:before="120" w:after="120"/>
              <w:jc w:val="left"/>
              <w:rPr>
                <w:rFonts w:asciiTheme="minorHAnsi" w:hAnsiTheme="minorHAnsi" w:cstheme="minorHAnsi"/>
                <w:b/>
                <w:color w:val="000000"/>
              </w:rPr>
            </w:pPr>
            <w:r w:rsidRPr="006D12B9">
              <w:rPr>
                <w:rFonts w:asciiTheme="minorHAnsi" w:hAnsiTheme="minorHAnsi" w:cstheme="minorHAnsi"/>
                <w:b/>
                <w:color w:val="000000"/>
              </w:rPr>
              <w:t>FICHES DE SYNTHESE</w:t>
            </w:r>
          </w:p>
        </w:tc>
        <w:tc>
          <w:tcPr>
            <w:tcW w:w="6379" w:type="dxa"/>
            <w:tcBorders>
              <w:top w:val="double" w:sz="6" w:space="0" w:color="auto"/>
              <w:left w:val="single" w:sz="6" w:space="0" w:color="auto"/>
              <w:bottom w:val="single" w:sz="6" w:space="0" w:color="auto"/>
              <w:right w:val="double" w:sz="6" w:space="0" w:color="auto"/>
            </w:tcBorders>
            <w:shd w:val="pct10" w:color="auto" w:fill="auto"/>
          </w:tcPr>
          <w:p w14:paraId="7CE782BC" w14:textId="77777777" w:rsidR="00624090" w:rsidRPr="006D12B9" w:rsidRDefault="00624090">
            <w:pPr>
              <w:spacing w:before="120" w:after="120"/>
              <w:jc w:val="left"/>
              <w:rPr>
                <w:rFonts w:asciiTheme="minorHAnsi" w:hAnsiTheme="minorHAnsi" w:cstheme="minorHAnsi"/>
                <w:b/>
                <w:color w:val="000000"/>
              </w:rPr>
            </w:pPr>
            <w:r w:rsidRPr="006D12B9">
              <w:rPr>
                <w:rFonts w:asciiTheme="minorHAnsi" w:hAnsiTheme="minorHAnsi" w:cstheme="minorHAnsi"/>
                <w:b/>
                <w:color w:val="000000"/>
              </w:rPr>
              <w:t>C</w:t>
            </w:r>
            <w:r w:rsidR="00E93900" w:rsidRPr="006D12B9">
              <w:rPr>
                <w:rFonts w:asciiTheme="minorHAnsi" w:hAnsiTheme="minorHAnsi" w:cstheme="minorHAnsi"/>
                <w:b/>
                <w:color w:val="000000"/>
              </w:rPr>
              <w:t>L</w:t>
            </w:r>
            <w:r w:rsidRPr="006D12B9">
              <w:rPr>
                <w:rFonts w:asciiTheme="minorHAnsi" w:hAnsiTheme="minorHAnsi" w:cstheme="minorHAnsi"/>
                <w:b/>
                <w:color w:val="000000"/>
              </w:rPr>
              <w:t>AUSES LES PLUS COURANTES</w:t>
            </w:r>
          </w:p>
        </w:tc>
      </w:tr>
      <w:tr w:rsidR="00624090" w:rsidRPr="006D12B9" w14:paraId="7CE782C0"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BE" w14:textId="77777777" w:rsidR="00624090" w:rsidRPr="006D12B9" w:rsidRDefault="00624090">
            <w:pPr>
              <w:spacing w:before="120"/>
              <w:jc w:val="left"/>
              <w:rPr>
                <w:rFonts w:asciiTheme="minorHAnsi" w:hAnsiTheme="minorHAnsi" w:cstheme="minorHAnsi"/>
                <w:b/>
                <w:color w:val="000000"/>
              </w:rPr>
            </w:pPr>
            <w:r w:rsidRPr="006D12B9">
              <w:rPr>
                <w:rFonts w:asciiTheme="minorHAnsi" w:hAnsiTheme="minorHAnsi" w:cstheme="minorHAnsi"/>
                <w:b/>
                <w:color w:val="000000"/>
              </w:rPr>
              <w:t>SCO - Synthèse des Communications</w:t>
            </w:r>
          </w:p>
        </w:tc>
        <w:tc>
          <w:tcPr>
            <w:tcW w:w="6379" w:type="dxa"/>
            <w:tcBorders>
              <w:top w:val="single" w:sz="6" w:space="0" w:color="auto"/>
              <w:left w:val="single" w:sz="6" w:space="0" w:color="auto"/>
              <w:bottom w:val="single" w:sz="6" w:space="0" w:color="auto"/>
              <w:right w:val="double" w:sz="6" w:space="0" w:color="auto"/>
            </w:tcBorders>
          </w:tcPr>
          <w:p w14:paraId="7CE782BF" w14:textId="77777777" w:rsidR="00624090" w:rsidRPr="006D12B9" w:rsidRDefault="00624090">
            <w:pPr>
              <w:pStyle w:val="TM2"/>
              <w:tabs>
                <w:tab w:val="clear" w:pos="9355"/>
              </w:tabs>
              <w:spacing w:before="120"/>
              <w:rPr>
                <w:rFonts w:asciiTheme="minorHAnsi" w:hAnsiTheme="minorHAnsi" w:cstheme="minorHAnsi"/>
                <w:smallCaps w:val="0"/>
                <w:color w:val="000000"/>
              </w:rPr>
            </w:pPr>
            <w:r w:rsidRPr="006D12B9">
              <w:rPr>
                <w:rFonts w:asciiTheme="minorHAnsi" w:hAnsiTheme="minorHAnsi" w:cstheme="minorHAnsi"/>
                <w:smallCaps w:val="0"/>
                <w:color w:val="000000"/>
              </w:rPr>
              <w:t>Récapitulatif pour suivi des communications :</w:t>
            </w:r>
            <w:r w:rsidRPr="006D12B9">
              <w:rPr>
                <w:rFonts w:asciiTheme="minorHAnsi" w:hAnsiTheme="minorHAnsi" w:cstheme="minorHAnsi"/>
                <w:smallCaps w:val="0"/>
                <w:color w:val="000000"/>
              </w:rPr>
              <w:br/>
              <w:t>- actions internes,</w:t>
            </w:r>
            <w:r w:rsidR="008822BD" w:rsidRPr="006D12B9">
              <w:rPr>
                <w:rFonts w:asciiTheme="minorHAnsi" w:hAnsiTheme="minorHAnsi" w:cstheme="minorHAnsi"/>
                <w:smallCaps w:val="0"/>
                <w:color w:val="000000"/>
              </w:rPr>
              <w:t xml:space="preserve"> </w:t>
            </w:r>
            <w:r w:rsidRPr="006D12B9">
              <w:rPr>
                <w:rFonts w:asciiTheme="minorHAnsi" w:hAnsiTheme="minorHAnsi" w:cstheme="minorHAnsi"/>
                <w:smallCaps w:val="0"/>
                <w:color w:val="000000"/>
              </w:rPr>
              <w:t>actions externes,</w:t>
            </w:r>
            <w:r w:rsidRPr="006D12B9">
              <w:rPr>
                <w:rFonts w:asciiTheme="minorHAnsi" w:hAnsiTheme="minorHAnsi" w:cstheme="minorHAnsi"/>
                <w:smallCaps w:val="0"/>
                <w:color w:val="000000"/>
              </w:rPr>
              <w:br/>
              <w:t>- questions/réponses.</w:t>
            </w:r>
          </w:p>
        </w:tc>
      </w:tr>
      <w:tr w:rsidR="00624090" w:rsidRPr="006D12B9" w14:paraId="7CE782C3"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C1" w14:textId="77777777" w:rsidR="00624090" w:rsidRPr="006D12B9" w:rsidRDefault="00624090">
            <w:pPr>
              <w:spacing w:before="120"/>
              <w:jc w:val="left"/>
              <w:rPr>
                <w:rFonts w:asciiTheme="minorHAnsi" w:hAnsiTheme="minorHAnsi" w:cstheme="minorHAnsi"/>
                <w:b/>
                <w:color w:val="000000"/>
              </w:rPr>
            </w:pPr>
            <w:r w:rsidRPr="006D12B9">
              <w:rPr>
                <w:rFonts w:asciiTheme="minorHAnsi" w:hAnsiTheme="minorHAnsi" w:cstheme="minorHAnsi"/>
                <w:b/>
                <w:color w:val="000000"/>
              </w:rPr>
              <w:t>SEV - Synthèse des Événements</w:t>
            </w:r>
          </w:p>
        </w:tc>
        <w:tc>
          <w:tcPr>
            <w:tcW w:w="6379" w:type="dxa"/>
            <w:tcBorders>
              <w:top w:val="single" w:sz="6" w:space="0" w:color="auto"/>
              <w:left w:val="single" w:sz="6" w:space="0" w:color="auto"/>
              <w:bottom w:val="single" w:sz="6" w:space="0" w:color="auto"/>
              <w:right w:val="double" w:sz="6" w:space="0" w:color="auto"/>
            </w:tcBorders>
          </w:tcPr>
          <w:p w14:paraId="7CE782C2" w14:textId="3F8033EE"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color w:val="000000"/>
              </w:rPr>
              <w:t>Récapitulatif pour suivi des événements :</w:t>
            </w:r>
            <w:r w:rsidRPr="006D12B9">
              <w:rPr>
                <w:rFonts w:asciiTheme="minorHAnsi" w:hAnsiTheme="minorHAnsi" w:cstheme="minorHAnsi"/>
                <w:color w:val="000000"/>
              </w:rPr>
              <w:br/>
              <w:t xml:space="preserve">- Demande de dérogation qualité (autorisation de ne pas suivre le </w:t>
            </w:r>
            <w:r w:rsidR="00B8326B" w:rsidRPr="006D12B9">
              <w:rPr>
                <w:rFonts w:asciiTheme="minorHAnsi" w:hAnsiTheme="minorHAnsi" w:cstheme="minorHAnsi"/>
                <w:color w:val="000000"/>
              </w:rPr>
              <w:t>PAQ</w:t>
            </w:r>
            <w:r w:rsidRPr="006D12B9">
              <w:rPr>
                <w:rFonts w:asciiTheme="minorHAnsi" w:hAnsiTheme="minorHAnsi" w:cstheme="minorHAnsi"/>
                <w:color w:val="000000"/>
              </w:rPr>
              <w:t>)</w:t>
            </w:r>
            <w:r w:rsidR="008822BD" w:rsidRPr="006D12B9">
              <w:rPr>
                <w:rFonts w:asciiTheme="minorHAnsi" w:hAnsiTheme="minorHAnsi" w:cstheme="minorHAnsi"/>
                <w:color w:val="000000"/>
              </w:rPr>
              <w:t>,</w:t>
            </w:r>
            <w:r w:rsidRPr="006D12B9">
              <w:rPr>
                <w:rFonts w:asciiTheme="minorHAnsi" w:hAnsiTheme="minorHAnsi" w:cstheme="minorHAnsi"/>
                <w:color w:val="000000"/>
              </w:rPr>
              <w:br/>
              <w:t>- Détection d'un point de non-qualité (</w:t>
            </w:r>
            <w:proofErr w:type="gramStart"/>
            <w:r w:rsidRPr="006D12B9">
              <w:rPr>
                <w:rFonts w:asciiTheme="minorHAnsi" w:hAnsiTheme="minorHAnsi" w:cstheme="minorHAnsi"/>
                <w:color w:val="000000"/>
              </w:rPr>
              <w:t>suite à</w:t>
            </w:r>
            <w:proofErr w:type="gramEnd"/>
            <w:r w:rsidRPr="006D12B9">
              <w:rPr>
                <w:rFonts w:asciiTheme="minorHAnsi" w:hAnsiTheme="minorHAnsi" w:cstheme="minorHAnsi"/>
                <w:color w:val="000000"/>
              </w:rPr>
              <w:t xml:space="preserve"> revue par ex)</w:t>
            </w:r>
            <w:r w:rsidR="008822BD" w:rsidRPr="006D12B9">
              <w:rPr>
                <w:rFonts w:asciiTheme="minorHAnsi" w:hAnsiTheme="minorHAnsi" w:cstheme="minorHAnsi"/>
                <w:color w:val="000000"/>
              </w:rPr>
              <w:t>,</w:t>
            </w:r>
            <w:r w:rsidRPr="006D12B9">
              <w:rPr>
                <w:rFonts w:asciiTheme="minorHAnsi" w:hAnsiTheme="minorHAnsi" w:cstheme="minorHAnsi"/>
                <w:color w:val="000000"/>
              </w:rPr>
              <w:br/>
              <w:t>- Incident : c’est un problème de nature diverse (sauf les non-conformités), ex :</w:t>
            </w:r>
            <w:r w:rsidR="008822BD" w:rsidRPr="006D12B9">
              <w:rPr>
                <w:rFonts w:asciiTheme="minorHAnsi" w:hAnsiTheme="minorHAnsi" w:cstheme="minorHAnsi"/>
                <w:color w:val="000000"/>
              </w:rPr>
              <w:t xml:space="preserve"> </w:t>
            </w:r>
            <w:r w:rsidRPr="006D12B9">
              <w:rPr>
                <w:rFonts w:asciiTheme="minorHAnsi" w:hAnsiTheme="minorHAnsi" w:cstheme="minorHAnsi"/>
                <w:color w:val="000000"/>
              </w:rPr>
              <w:t>indisponibilité d’une machine, absence d’une personne pour maladie ...</w:t>
            </w:r>
          </w:p>
        </w:tc>
      </w:tr>
      <w:tr w:rsidR="00624090" w:rsidRPr="006D12B9" w14:paraId="7CE782C6"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C4" w14:textId="77777777" w:rsidR="00624090" w:rsidRPr="006D12B9" w:rsidRDefault="00624090">
            <w:pPr>
              <w:spacing w:before="120"/>
              <w:jc w:val="left"/>
              <w:rPr>
                <w:rFonts w:asciiTheme="minorHAnsi" w:hAnsiTheme="minorHAnsi" w:cstheme="minorHAnsi"/>
                <w:b/>
                <w:color w:val="000000"/>
              </w:rPr>
            </w:pPr>
            <w:r w:rsidRPr="006D12B9">
              <w:rPr>
                <w:rFonts w:asciiTheme="minorHAnsi" w:hAnsiTheme="minorHAnsi" w:cstheme="minorHAnsi"/>
                <w:b/>
                <w:color w:val="000000"/>
              </w:rPr>
              <w:t>SLI - Synthèse des Livraisons</w:t>
            </w:r>
          </w:p>
        </w:tc>
        <w:tc>
          <w:tcPr>
            <w:tcW w:w="6379" w:type="dxa"/>
            <w:tcBorders>
              <w:top w:val="single" w:sz="6" w:space="0" w:color="auto"/>
              <w:left w:val="single" w:sz="6" w:space="0" w:color="auto"/>
              <w:bottom w:val="single" w:sz="6" w:space="0" w:color="auto"/>
              <w:right w:val="double" w:sz="6" w:space="0" w:color="auto"/>
            </w:tcBorders>
          </w:tcPr>
          <w:p w14:paraId="7CE782C5" w14:textId="77777777"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color w:val="000000"/>
              </w:rPr>
              <w:t xml:space="preserve">Récapitulatif pour suivi des livraisons et de leur validation. </w:t>
            </w:r>
          </w:p>
        </w:tc>
      </w:tr>
      <w:tr w:rsidR="00624090" w:rsidRPr="006D12B9" w14:paraId="7CE782C9" w14:textId="77777777">
        <w:trPr>
          <w:cantSplit/>
        </w:trPr>
        <w:tc>
          <w:tcPr>
            <w:tcW w:w="3032" w:type="dxa"/>
            <w:tcBorders>
              <w:top w:val="single" w:sz="6" w:space="0" w:color="auto"/>
              <w:left w:val="double" w:sz="6" w:space="0" w:color="auto"/>
              <w:bottom w:val="single" w:sz="6" w:space="0" w:color="auto"/>
              <w:right w:val="single" w:sz="6" w:space="0" w:color="auto"/>
            </w:tcBorders>
          </w:tcPr>
          <w:p w14:paraId="7CE782C7" w14:textId="77777777" w:rsidR="00624090" w:rsidRPr="006D12B9" w:rsidRDefault="00624090">
            <w:pPr>
              <w:spacing w:before="120"/>
              <w:jc w:val="left"/>
              <w:rPr>
                <w:rFonts w:asciiTheme="minorHAnsi" w:hAnsiTheme="minorHAnsi" w:cstheme="minorHAnsi"/>
                <w:b/>
                <w:color w:val="000000"/>
              </w:rPr>
            </w:pPr>
            <w:r w:rsidRPr="006D12B9">
              <w:rPr>
                <w:rFonts w:asciiTheme="minorHAnsi" w:hAnsiTheme="minorHAnsi" w:cstheme="minorHAnsi"/>
                <w:color w:val="000000"/>
              </w:rPr>
              <w:t>S</w:t>
            </w:r>
            <w:r w:rsidRPr="006D12B9">
              <w:rPr>
                <w:rFonts w:asciiTheme="minorHAnsi" w:hAnsiTheme="minorHAnsi" w:cstheme="minorHAnsi"/>
                <w:b/>
                <w:color w:val="000000"/>
              </w:rPr>
              <w:t>NC - Synthèse des</w:t>
            </w:r>
            <w:r w:rsidRPr="006D12B9">
              <w:rPr>
                <w:rFonts w:asciiTheme="minorHAnsi" w:hAnsiTheme="minorHAnsi" w:cstheme="minorHAnsi"/>
                <w:b/>
                <w:color w:val="000000"/>
              </w:rPr>
              <w:br/>
              <w:t>Non-conformité</w:t>
            </w:r>
          </w:p>
        </w:tc>
        <w:tc>
          <w:tcPr>
            <w:tcW w:w="6379" w:type="dxa"/>
            <w:tcBorders>
              <w:top w:val="single" w:sz="6" w:space="0" w:color="auto"/>
              <w:left w:val="single" w:sz="6" w:space="0" w:color="auto"/>
              <w:bottom w:val="single" w:sz="6" w:space="0" w:color="auto"/>
              <w:right w:val="double" w:sz="6" w:space="0" w:color="auto"/>
            </w:tcBorders>
          </w:tcPr>
          <w:p w14:paraId="7CE782C8" w14:textId="77777777" w:rsidR="00624090" w:rsidRPr="006D12B9" w:rsidRDefault="00624090">
            <w:pPr>
              <w:spacing w:before="120"/>
              <w:jc w:val="left"/>
              <w:rPr>
                <w:rFonts w:asciiTheme="minorHAnsi" w:hAnsiTheme="minorHAnsi" w:cstheme="minorHAnsi"/>
                <w:color w:val="000000"/>
              </w:rPr>
            </w:pPr>
            <w:r w:rsidRPr="006D12B9">
              <w:rPr>
                <w:rFonts w:asciiTheme="minorHAnsi" w:hAnsiTheme="minorHAnsi" w:cstheme="minorHAnsi"/>
                <w:color w:val="000000"/>
              </w:rPr>
              <w:t xml:space="preserve">Récapitulatif pour suivi des Non-conformités et de leur résolution. </w:t>
            </w:r>
          </w:p>
        </w:tc>
      </w:tr>
    </w:tbl>
    <w:p w14:paraId="7CE782CA" w14:textId="4C825EC3" w:rsidR="00624090" w:rsidRPr="005C3B85" w:rsidRDefault="00624090">
      <w:pPr>
        <w:rPr>
          <w:rFonts w:asciiTheme="minorHAnsi" w:hAnsiTheme="minorHAnsi" w:cstheme="minorHAnsi"/>
        </w:rPr>
      </w:pPr>
      <w:r w:rsidRPr="005C3B85">
        <w:rPr>
          <w:rFonts w:asciiTheme="minorHAnsi" w:hAnsiTheme="minorHAnsi" w:cstheme="minorHAnsi"/>
        </w:rPr>
        <w:t>L</w:t>
      </w:r>
      <w:r w:rsidR="0063359B" w:rsidRPr="005C3B85">
        <w:rPr>
          <w:rFonts w:asciiTheme="minorHAnsi" w:hAnsiTheme="minorHAnsi" w:cstheme="minorHAnsi"/>
        </w:rPr>
        <w:t xml:space="preserve">a gestion des fiches est faite dans </w:t>
      </w:r>
      <w:r w:rsidR="0063542C" w:rsidRPr="005C3B85">
        <w:rPr>
          <w:rFonts w:asciiTheme="minorHAnsi" w:hAnsiTheme="minorHAnsi" w:cstheme="minorHAnsi"/>
        </w:rPr>
        <w:t>un</w:t>
      </w:r>
      <w:r w:rsidR="0063359B" w:rsidRPr="005C3B85">
        <w:rPr>
          <w:rFonts w:asciiTheme="minorHAnsi" w:hAnsiTheme="minorHAnsi" w:cstheme="minorHAnsi"/>
        </w:rPr>
        <w:t xml:space="preserve"> logiciel</w:t>
      </w:r>
      <w:r w:rsidR="0063542C" w:rsidRPr="005C3B85">
        <w:rPr>
          <w:rFonts w:asciiTheme="minorHAnsi" w:hAnsiTheme="minorHAnsi" w:cstheme="minorHAnsi"/>
        </w:rPr>
        <w:t xml:space="preserve"> (OCEAN ou </w:t>
      </w:r>
      <w:r w:rsidR="0063359B" w:rsidRPr="005C3B85">
        <w:rPr>
          <w:rFonts w:asciiTheme="minorHAnsi" w:hAnsiTheme="minorHAnsi" w:cstheme="minorHAnsi"/>
        </w:rPr>
        <w:t>MANTIS</w:t>
      </w:r>
      <w:r w:rsidR="0063542C" w:rsidRPr="005C3B85">
        <w:rPr>
          <w:rFonts w:asciiTheme="minorHAnsi" w:hAnsiTheme="minorHAnsi" w:cstheme="minorHAnsi"/>
        </w:rPr>
        <w:t>)</w:t>
      </w:r>
      <w:r w:rsidR="0063359B" w:rsidRPr="005C3B85">
        <w:rPr>
          <w:rFonts w:asciiTheme="minorHAnsi" w:hAnsiTheme="minorHAnsi" w:cstheme="minorHAnsi"/>
        </w:rPr>
        <w:t xml:space="preserve"> installé à l’agence de l’eau. Un accès distant est possible à NOM_SSII</w:t>
      </w:r>
      <w:r w:rsidR="008822BD" w:rsidRPr="005C3B85">
        <w:rPr>
          <w:rFonts w:asciiTheme="minorHAnsi" w:hAnsiTheme="minorHAnsi" w:cstheme="minorHAnsi"/>
        </w:rPr>
        <w:t>.</w:t>
      </w:r>
      <w:r w:rsidR="00553C68" w:rsidRPr="005C3B85">
        <w:rPr>
          <w:rFonts w:asciiTheme="minorHAnsi" w:hAnsiTheme="minorHAnsi" w:cstheme="minorHAnsi"/>
        </w:rPr>
        <w:t xml:space="preserve"> </w:t>
      </w:r>
    </w:p>
    <w:p w14:paraId="01C5AFFF" w14:textId="3C50A4D3" w:rsidR="00F22C02" w:rsidRPr="000259FA" w:rsidRDefault="00F22C02">
      <w:pPr>
        <w:rPr>
          <w:rFonts w:asciiTheme="minorHAnsi" w:hAnsiTheme="minorHAnsi" w:cstheme="minorHAnsi"/>
          <w:color w:val="00B0F0"/>
          <w:u w:val="single"/>
        </w:rPr>
      </w:pPr>
      <w:r w:rsidRPr="000259FA">
        <w:rPr>
          <w:rFonts w:asciiTheme="minorHAnsi" w:hAnsiTheme="minorHAnsi" w:cstheme="minorHAnsi"/>
          <w:color w:val="00B0F0"/>
          <w:u w:val="single"/>
        </w:rPr>
        <w:t xml:space="preserve">A définir pour le projet. </w:t>
      </w:r>
    </w:p>
    <w:p w14:paraId="7CE782CB" w14:textId="52864490" w:rsidR="00624090" w:rsidRDefault="008822BD">
      <w:pPr>
        <w:pStyle w:val="Titre3"/>
        <w:rPr>
          <w:rFonts w:asciiTheme="minorHAnsi" w:hAnsiTheme="minorHAnsi" w:cstheme="minorHAnsi"/>
          <w:i w:val="0"/>
          <w:color w:val="000000"/>
        </w:rPr>
      </w:pPr>
      <w:bookmarkStart w:id="437" w:name="_Toc291931167"/>
      <w:bookmarkStart w:id="438" w:name="_Toc292004720"/>
      <w:bookmarkStart w:id="439" w:name="_Toc292005822"/>
      <w:bookmarkStart w:id="440" w:name="_Toc292075703"/>
      <w:bookmarkStart w:id="441" w:name="_Toc292078464"/>
      <w:bookmarkStart w:id="442" w:name="_Toc292619806"/>
      <w:bookmarkStart w:id="443" w:name="_Toc292620549"/>
      <w:bookmarkStart w:id="444" w:name="_Toc292625683"/>
      <w:bookmarkStart w:id="445" w:name="_Toc292627056"/>
      <w:bookmarkStart w:id="446" w:name="_Toc304177313"/>
      <w:bookmarkStart w:id="447" w:name="_Toc304177730"/>
      <w:bookmarkStart w:id="448" w:name="_Toc304341307"/>
      <w:bookmarkStart w:id="449" w:name="_Toc304347940"/>
      <w:bookmarkStart w:id="450" w:name="_Toc304869834"/>
      <w:bookmarkStart w:id="451" w:name="_Toc305776002"/>
      <w:bookmarkStart w:id="452" w:name="_Toc306181652"/>
      <w:bookmarkStart w:id="453" w:name="_Toc307887300"/>
      <w:bookmarkStart w:id="454" w:name="_Toc307888051"/>
      <w:bookmarkStart w:id="455" w:name="_Toc307888303"/>
      <w:bookmarkStart w:id="456" w:name="_Toc409507656"/>
      <w:r w:rsidRPr="006D12B9">
        <w:rPr>
          <w:rFonts w:asciiTheme="minorHAnsi" w:hAnsiTheme="minorHAnsi" w:cstheme="minorHAnsi"/>
          <w:i w:val="0"/>
          <w:color w:val="0070C0"/>
        </w:rPr>
        <w:br w:type="page"/>
      </w:r>
      <w:bookmarkStart w:id="457" w:name="_Toc128045760"/>
      <w:r w:rsidR="00624090" w:rsidRPr="006D12B9">
        <w:rPr>
          <w:rFonts w:asciiTheme="minorHAnsi" w:hAnsiTheme="minorHAnsi" w:cstheme="minorHAnsi"/>
          <w:i w:val="0"/>
          <w:color w:val="000000"/>
        </w:rPr>
        <w:lastRenderedPageBreak/>
        <w:t>Diagramme des flux de communication entre l'Agence et</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00624090" w:rsidRPr="006D12B9">
        <w:rPr>
          <w:rFonts w:asciiTheme="minorHAnsi" w:hAnsiTheme="minorHAnsi" w:cstheme="minorHAnsi"/>
          <w:i w:val="0"/>
          <w:color w:val="000000"/>
        </w:rPr>
        <w:t xml:space="preserve"> </w:t>
      </w:r>
      <w:bookmarkEnd w:id="456"/>
      <w:r w:rsidR="00A42A5C" w:rsidRPr="006D12B9">
        <w:rPr>
          <w:rFonts w:asciiTheme="minorHAnsi" w:hAnsiTheme="minorHAnsi" w:cstheme="minorHAnsi"/>
          <w:i w:val="0"/>
          <w:color w:val="000000"/>
        </w:rPr>
        <w:t>NOM_SSII</w:t>
      </w:r>
      <w:bookmarkEnd w:id="457"/>
      <w:r w:rsidR="00A42A5C" w:rsidRPr="006D12B9">
        <w:rPr>
          <w:rFonts w:asciiTheme="minorHAnsi" w:hAnsiTheme="minorHAnsi" w:cstheme="minorHAnsi"/>
          <w:i w:val="0"/>
          <w:color w:val="000000"/>
        </w:rPr>
        <w:t xml:space="preserve"> </w:t>
      </w:r>
    </w:p>
    <w:p w14:paraId="0401332A" w14:textId="3D14867C" w:rsidR="009E4EC2" w:rsidRPr="009E4EC2" w:rsidRDefault="009E4EC2" w:rsidP="009E4EC2">
      <w:pPr>
        <w:rPr>
          <w:rFonts w:asciiTheme="minorHAnsi" w:hAnsiTheme="minorHAnsi" w:cstheme="minorHAnsi"/>
        </w:rPr>
      </w:pPr>
    </w:p>
    <w:p w14:paraId="57780DAD" w14:textId="319D0372" w:rsidR="009E4EC2" w:rsidRPr="009E4EC2" w:rsidRDefault="009E4EC2" w:rsidP="009E4EC2">
      <w:pPr>
        <w:rPr>
          <w:rFonts w:asciiTheme="minorHAnsi" w:hAnsiTheme="minorHAnsi" w:cstheme="minorHAnsi"/>
        </w:rPr>
      </w:pPr>
      <w:r w:rsidRPr="009E4EC2">
        <w:rPr>
          <w:rFonts w:asciiTheme="minorHAnsi" w:hAnsiTheme="minorHAnsi" w:cstheme="minorHAnsi"/>
        </w:rPr>
        <w:t xml:space="preserve">Mettre le diagramme prévu à cette prestation </w:t>
      </w:r>
    </w:p>
    <w:p w14:paraId="7CE782DE" w14:textId="42F7D39B" w:rsidR="00624090" w:rsidRPr="006D12B9" w:rsidRDefault="00624090">
      <w:pPr>
        <w:pStyle w:val="Titre1"/>
        <w:rPr>
          <w:rFonts w:asciiTheme="minorHAnsi" w:hAnsiTheme="minorHAnsi" w:cstheme="minorHAnsi"/>
          <w:color w:val="000000"/>
          <w:u w:val="none"/>
        </w:rPr>
      </w:pPr>
      <w:bookmarkStart w:id="458" w:name="_Toc292513419"/>
      <w:bookmarkStart w:id="459" w:name="_Toc292619807"/>
      <w:bookmarkStart w:id="460" w:name="_Toc292620550"/>
      <w:bookmarkStart w:id="461" w:name="_Toc292625684"/>
      <w:bookmarkStart w:id="462" w:name="_Toc292627057"/>
      <w:bookmarkStart w:id="463" w:name="_Toc304177314"/>
      <w:bookmarkStart w:id="464" w:name="_Toc304177731"/>
      <w:bookmarkStart w:id="465" w:name="_Toc304341308"/>
      <w:bookmarkStart w:id="466" w:name="_Toc304347941"/>
      <w:bookmarkStart w:id="467" w:name="_Toc304869835"/>
      <w:bookmarkStart w:id="468" w:name="_Toc305776003"/>
      <w:bookmarkStart w:id="469" w:name="_Toc306181653"/>
      <w:bookmarkStart w:id="470" w:name="_Toc307887301"/>
      <w:bookmarkStart w:id="471" w:name="_Toc307888052"/>
      <w:bookmarkStart w:id="472" w:name="_Toc307888304"/>
      <w:bookmarkStart w:id="473" w:name="_Toc409507657"/>
      <w:bookmarkStart w:id="474" w:name="_Toc128045761"/>
      <w:r w:rsidRPr="006D12B9">
        <w:rPr>
          <w:rFonts w:asciiTheme="minorHAnsi" w:hAnsiTheme="minorHAnsi" w:cstheme="minorHAnsi"/>
          <w:color w:val="000000"/>
          <w:u w:val="none"/>
        </w:rPr>
        <w:lastRenderedPageBreak/>
        <w:t>DEMARCHE DE déroulement de la prestation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005C3B85">
        <w:rPr>
          <w:rFonts w:asciiTheme="minorHAnsi" w:hAnsiTheme="minorHAnsi" w:cstheme="minorHAnsi"/>
          <w:color w:val="000000"/>
          <w:u w:val="none"/>
        </w:rPr>
        <w:t xml:space="preserve"> </w:t>
      </w:r>
      <w:r w:rsidR="005C3B85" w:rsidRPr="005C3B85">
        <w:rPr>
          <w:rFonts w:asciiTheme="minorHAnsi" w:hAnsiTheme="minorHAnsi" w:cstheme="minorHAnsi"/>
          <w:b w:val="0"/>
          <w:caps w:val="0"/>
          <w:color w:val="C00000"/>
        </w:rPr>
        <w:t>(à adapter au projet.)</w:t>
      </w:r>
      <w:bookmarkEnd w:id="474"/>
    </w:p>
    <w:p w14:paraId="46F8DAAB" w14:textId="77777777" w:rsidR="00D57673" w:rsidRPr="006D12B9" w:rsidRDefault="00D57673" w:rsidP="00D57673">
      <w:pPr>
        <w:spacing w:before="0"/>
        <w:rPr>
          <w:rFonts w:asciiTheme="minorHAnsi" w:hAnsiTheme="minorHAnsi" w:cstheme="minorHAnsi"/>
          <w:color w:val="000000"/>
        </w:rPr>
      </w:pPr>
      <w:bookmarkStart w:id="475" w:name="_Toc292513420"/>
      <w:bookmarkStart w:id="476" w:name="_Toc292619808"/>
      <w:bookmarkStart w:id="477" w:name="_Toc292620551"/>
      <w:bookmarkStart w:id="478" w:name="_Toc292625685"/>
      <w:bookmarkStart w:id="479" w:name="_Toc292627058"/>
      <w:bookmarkStart w:id="480" w:name="_Toc304177315"/>
      <w:bookmarkStart w:id="481" w:name="_Toc304177732"/>
      <w:bookmarkStart w:id="482" w:name="_Toc304341309"/>
      <w:bookmarkStart w:id="483" w:name="_Toc304347942"/>
      <w:bookmarkStart w:id="484" w:name="_Toc304869836"/>
      <w:bookmarkStart w:id="485" w:name="_Toc305776004"/>
      <w:bookmarkStart w:id="486" w:name="_Toc306181654"/>
      <w:bookmarkStart w:id="487" w:name="_Toc307887302"/>
      <w:bookmarkStart w:id="488" w:name="_Toc307888053"/>
      <w:bookmarkStart w:id="489" w:name="_Toc307888305"/>
      <w:bookmarkStart w:id="490" w:name="_Toc409507658"/>
    </w:p>
    <w:p w14:paraId="53E9BF97" w14:textId="77777777" w:rsidR="00D57673" w:rsidRPr="006D12B9" w:rsidRDefault="00D57673" w:rsidP="00D57673">
      <w:pPr>
        <w:pBdr>
          <w:top w:val="single" w:sz="4" w:space="1" w:color="auto" w:shadow="1"/>
          <w:left w:val="single" w:sz="4" w:space="4" w:color="auto" w:shadow="1"/>
          <w:bottom w:val="single" w:sz="4" w:space="1" w:color="auto" w:shadow="1"/>
          <w:right w:val="single" w:sz="4" w:space="4" w:color="auto" w:shadow="1"/>
        </w:pBdr>
        <w:rPr>
          <w:rFonts w:asciiTheme="minorHAnsi" w:hAnsiTheme="minorHAnsi" w:cstheme="minorHAnsi"/>
          <w:b/>
          <w:color w:val="FF0000"/>
          <w:sz w:val="24"/>
        </w:rPr>
      </w:pPr>
      <w:bookmarkStart w:id="491" w:name="_Hlk103864079"/>
      <w:r w:rsidRPr="006D12B9">
        <w:rPr>
          <w:rFonts w:asciiTheme="minorHAnsi" w:hAnsiTheme="minorHAnsi" w:cstheme="minorHAnsi"/>
          <w:b/>
          <w:color w:val="FF0000"/>
          <w:sz w:val="24"/>
          <w:highlight w:val="yellow"/>
        </w:rPr>
        <w:t xml:space="preserve">Remarque : Ce chapitre est à revoir en </w:t>
      </w:r>
      <w:r w:rsidRPr="006D12B9">
        <w:rPr>
          <w:rFonts w:asciiTheme="minorHAnsi" w:hAnsiTheme="minorHAnsi" w:cstheme="minorHAnsi"/>
          <w:b/>
          <w:color w:val="FF0000"/>
          <w:sz w:val="24"/>
          <w:highlight w:val="yellow"/>
          <w:u w:val="single"/>
        </w:rPr>
        <w:t>totalité</w:t>
      </w:r>
      <w:r w:rsidRPr="006D12B9">
        <w:rPr>
          <w:rFonts w:asciiTheme="minorHAnsi" w:hAnsiTheme="minorHAnsi" w:cstheme="minorHAnsi"/>
          <w:b/>
          <w:color w:val="FF0000"/>
          <w:sz w:val="24"/>
          <w:highlight w:val="yellow"/>
        </w:rPr>
        <w:t xml:space="preserve"> par rapport au projet en cours, les paragraphes suivants sont laissés à titre indicatif pour un projet standard.</w:t>
      </w:r>
    </w:p>
    <w:p w14:paraId="7CE782E4" w14:textId="6676DCA5" w:rsidR="00203A20" w:rsidRDefault="00203A20" w:rsidP="00203A20">
      <w:pPr>
        <w:spacing w:before="0"/>
        <w:rPr>
          <w:rFonts w:asciiTheme="minorHAnsi" w:hAnsiTheme="minorHAnsi" w:cstheme="minorHAnsi"/>
          <w:color w:val="000000"/>
        </w:rPr>
      </w:pPr>
    </w:p>
    <w:bookmarkEnd w:id="491"/>
    <w:p w14:paraId="3FBC505F" w14:textId="41548F8F" w:rsidR="00D57673" w:rsidRPr="00D57673" w:rsidRDefault="00D57673" w:rsidP="00D57673">
      <w:pPr>
        <w:spacing w:before="0"/>
        <w:rPr>
          <w:rFonts w:asciiTheme="minorHAnsi" w:hAnsiTheme="minorHAnsi" w:cstheme="minorHAnsi"/>
          <w:color w:val="000000"/>
        </w:rPr>
      </w:pPr>
      <w:r w:rsidRPr="00D57673">
        <w:rPr>
          <w:rFonts w:asciiTheme="minorHAnsi" w:hAnsiTheme="minorHAnsi" w:cstheme="minorHAnsi"/>
          <w:color w:val="000000"/>
        </w:rPr>
        <w:t xml:space="preserve">Le marché est conclu pour une durée de </w:t>
      </w:r>
      <w:r>
        <w:rPr>
          <w:rFonts w:asciiTheme="minorHAnsi" w:hAnsiTheme="minorHAnsi" w:cstheme="minorHAnsi"/>
          <w:color w:val="000000"/>
        </w:rPr>
        <w:t>x</w:t>
      </w:r>
      <w:r w:rsidRPr="00D57673">
        <w:rPr>
          <w:rFonts w:asciiTheme="minorHAnsi" w:hAnsiTheme="minorHAnsi" w:cstheme="minorHAnsi"/>
          <w:color w:val="000000"/>
        </w:rPr>
        <w:t xml:space="preserve"> ans. </w:t>
      </w:r>
    </w:p>
    <w:p w14:paraId="36641F62" w14:textId="77E3A042" w:rsidR="00D57673" w:rsidRDefault="00D57673" w:rsidP="00D57673">
      <w:pPr>
        <w:spacing w:before="0"/>
        <w:rPr>
          <w:rFonts w:asciiTheme="minorHAnsi" w:hAnsiTheme="minorHAnsi" w:cstheme="minorHAnsi"/>
          <w:b/>
          <w:i/>
          <w:color w:val="000000"/>
        </w:rPr>
      </w:pPr>
      <w:r w:rsidRPr="00D57673">
        <w:rPr>
          <w:rFonts w:asciiTheme="minorHAnsi" w:hAnsiTheme="minorHAnsi" w:cstheme="minorHAnsi"/>
          <w:b/>
          <w:i/>
          <w:color w:val="000000"/>
        </w:rPr>
        <w:t xml:space="preserve">Date de début du </w:t>
      </w:r>
      <w:proofErr w:type="gramStart"/>
      <w:r w:rsidRPr="00D57673">
        <w:rPr>
          <w:rFonts w:asciiTheme="minorHAnsi" w:hAnsiTheme="minorHAnsi" w:cstheme="minorHAnsi"/>
          <w:b/>
          <w:i/>
          <w:color w:val="000000"/>
        </w:rPr>
        <w:t>marché :.</w:t>
      </w:r>
      <w:proofErr w:type="gramEnd"/>
    </w:p>
    <w:p w14:paraId="7287F80A" w14:textId="77777777" w:rsidR="00D57673" w:rsidRPr="00D57673" w:rsidRDefault="00D57673" w:rsidP="00D57673">
      <w:pPr>
        <w:spacing w:before="0"/>
        <w:rPr>
          <w:rFonts w:asciiTheme="minorHAnsi" w:hAnsiTheme="minorHAnsi" w:cstheme="minorHAnsi"/>
          <w:b/>
          <w:i/>
          <w:color w:val="000000"/>
        </w:rPr>
      </w:pPr>
    </w:p>
    <w:p w14:paraId="3A14C865" w14:textId="77777777" w:rsidR="00D57673" w:rsidRPr="00D57673" w:rsidRDefault="00D57673" w:rsidP="00D57673">
      <w:pPr>
        <w:spacing w:before="0"/>
        <w:rPr>
          <w:rFonts w:asciiTheme="minorHAnsi" w:hAnsiTheme="minorHAnsi" w:cstheme="minorHAnsi"/>
          <w:b/>
          <w:color w:val="000000"/>
        </w:rPr>
      </w:pPr>
      <w:r w:rsidRPr="00D57673">
        <w:rPr>
          <w:rFonts w:asciiTheme="minorHAnsi" w:hAnsiTheme="minorHAnsi" w:cstheme="minorHAnsi"/>
          <w:b/>
          <w:color w:val="000000"/>
        </w:rPr>
        <w:t>Les 4 phases citées ci-dessous correspondent au cycle de vie du marché.</w:t>
      </w:r>
    </w:p>
    <w:p w14:paraId="4A58A3B5" w14:textId="77777777" w:rsidR="00D57673" w:rsidRPr="00D57673" w:rsidRDefault="00D57673" w:rsidP="00D57673">
      <w:pPr>
        <w:spacing w:before="0"/>
        <w:rPr>
          <w:rFonts w:asciiTheme="minorHAnsi" w:hAnsiTheme="minorHAnsi" w:cstheme="minorHAnsi"/>
          <w:color w:val="000000"/>
        </w:rPr>
      </w:pPr>
      <w:r w:rsidRPr="00D57673">
        <w:rPr>
          <w:rFonts w:asciiTheme="minorHAnsi" w:hAnsiTheme="minorHAnsi" w:cstheme="minorHAnsi"/>
          <w:color w:val="000000"/>
        </w:rPr>
        <w:t>1- La prise de connaissance va permettre la prise en main de la plate forme technique (serveurs et micro-informatique),</w:t>
      </w:r>
    </w:p>
    <w:p w14:paraId="458D2880" w14:textId="77777777" w:rsidR="00D57673" w:rsidRPr="00D57673" w:rsidRDefault="00D57673" w:rsidP="00D57673">
      <w:pPr>
        <w:spacing w:before="0"/>
        <w:rPr>
          <w:rFonts w:asciiTheme="minorHAnsi" w:hAnsiTheme="minorHAnsi" w:cstheme="minorHAnsi"/>
          <w:color w:val="000000"/>
        </w:rPr>
      </w:pPr>
      <w:r w:rsidRPr="00D57673">
        <w:rPr>
          <w:rFonts w:asciiTheme="minorHAnsi" w:hAnsiTheme="minorHAnsi" w:cstheme="minorHAnsi"/>
          <w:color w:val="000000"/>
        </w:rPr>
        <w:t>2- L’exploitation de l’infrastructure qui est l’objet principal du projet.</w:t>
      </w:r>
    </w:p>
    <w:p w14:paraId="535796DB" w14:textId="77777777" w:rsidR="00D57673" w:rsidRPr="00D57673" w:rsidRDefault="00D57673" w:rsidP="00D57673">
      <w:pPr>
        <w:spacing w:before="0"/>
        <w:rPr>
          <w:rFonts w:asciiTheme="minorHAnsi" w:hAnsiTheme="minorHAnsi" w:cstheme="minorHAnsi"/>
          <w:color w:val="000000"/>
        </w:rPr>
      </w:pPr>
      <w:r w:rsidRPr="00D57673">
        <w:rPr>
          <w:rFonts w:asciiTheme="minorHAnsi" w:hAnsiTheme="minorHAnsi" w:cstheme="minorHAnsi"/>
          <w:color w:val="000000"/>
        </w:rPr>
        <w:t>3- Des prestations complémentaires qui permettront d’effectuer des prestations qui ne font pas partie du périmètre de base.</w:t>
      </w:r>
    </w:p>
    <w:p w14:paraId="62434006" w14:textId="77777777" w:rsidR="00D57673" w:rsidRPr="00D57673" w:rsidRDefault="00D57673" w:rsidP="00D57673">
      <w:pPr>
        <w:spacing w:before="0"/>
        <w:rPr>
          <w:rFonts w:asciiTheme="minorHAnsi" w:hAnsiTheme="minorHAnsi" w:cstheme="minorHAnsi"/>
          <w:color w:val="000000"/>
        </w:rPr>
      </w:pPr>
      <w:r w:rsidRPr="00D57673">
        <w:rPr>
          <w:rFonts w:asciiTheme="minorHAnsi" w:hAnsiTheme="minorHAnsi" w:cstheme="minorHAnsi"/>
          <w:color w:val="000000"/>
        </w:rPr>
        <w:t>4- Une prestation de réversibilité de deux mois qui permettra le transfert de connaissance vers une autre société.</w:t>
      </w:r>
    </w:p>
    <w:p w14:paraId="78FB8C11" w14:textId="6539581E" w:rsidR="00C24122" w:rsidRDefault="00C24122" w:rsidP="00203A20">
      <w:pPr>
        <w:spacing w:before="0"/>
        <w:rPr>
          <w:rFonts w:asciiTheme="minorHAnsi" w:hAnsiTheme="minorHAnsi" w:cstheme="minorHAnsi"/>
          <w:color w:val="000000"/>
        </w:rPr>
      </w:pPr>
    </w:p>
    <w:p w14:paraId="63F65F1F" w14:textId="6EF97F1D" w:rsidR="00C24122" w:rsidRDefault="00C24122" w:rsidP="00203A20">
      <w:pPr>
        <w:spacing w:before="0"/>
        <w:rPr>
          <w:rFonts w:asciiTheme="minorHAnsi" w:hAnsiTheme="minorHAnsi" w:cstheme="minorHAnsi"/>
          <w:color w:val="000000"/>
        </w:rPr>
      </w:pPr>
    </w:p>
    <w:p w14:paraId="76F44978" w14:textId="77777777" w:rsidR="00730FDF" w:rsidRPr="00730FDF" w:rsidRDefault="00730FDF" w:rsidP="00730FDF">
      <w:pPr>
        <w:pStyle w:val="Titre2"/>
      </w:pPr>
      <w:bookmarkStart w:id="492" w:name="_Toc442695250"/>
      <w:bookmarkStart w:id="493" w:name="_Toc128045762"/>
      <w:bookmarkStart w:id="494" w:name="_Toc33256844"/>
      <w:r w:rsidRPr="00730FDF">
        <w:t>Réunion de pré-lancement</w:t>
      </w:r>
      <w:bookmarkEnd w:id="492"/>
      <w:bookmarkEnd w:id="493"/>
    </w:p>
    <w:bookmarkEnd w:id="494"/>
    <w:p w14:paraId="14B365E6" w14:textId="77777777"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Cette réunion permet de couvrir les points suivants :</w:t>
      </w:r>
    </w:p>
    <w:p w14:paraId="4158F236" w14:textId="77777777"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Identification des interlocuteurs du projet.</w:t>
      </w:r>
    </w:p>
    <w:p w14:paraId="0C50CA4D" w14:textId="77777777"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Validation du planning prévisionnel du projet.</w:t>
      </w:r>
    </w:p>
    <w:p w14:paraId="126DA6CB" w14:textId="77777777"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Composition des différents comités de suivi de projet :</w:t>
      </w:r>
    </w:p>
    <w:p w14:paraId="13A483C7" w14:textId="77777777" w:rsidR="00730FDF" w:rsidRPr="00730FDF" w:rsidRDefault="00730FDF" w:rsidP="00730FDF">
      <w:pPr>
        <w:numPr>
          <w:ilvl w:val="0"/>
          <w:numId w:val="57"/>
        </w:numPr>
        <w:spacing w:before="0"/>
        <w:rPr>
          <w:rFonts w:asciiTheme="minorHAnsi" w:hAnsiTheme="minorHAnsi" w:cstheme="minorHAnsi"/>
          <w:color w:val="000000"/>
        </w:rPr>
      </w:pPr>
      <w:r w:rsidRPr="00730FDF">
        <w:rPr>
          <w:rFonts w:asciiTheme="minorHAnsi" w:hAnsiTheme="minorHAnsi" w:cstheme="minorHAnsi"/>
          <w:color w:val="000000"/>
        </w:rPr>
        <w:t>Comité technique.</w:t>
      </w:r>
    </w:p>
    <w:p w14:paraId="29602E74" w14:textId="77777777" w:rsidR="00730FDF" w:rsidRPr="00730FDF" w:rsidRDefault="00730FDF" w:rsidP="00730FDF">
      <w:pPr>
        <w:numPr>
          <w:ilvl w:val="0"/>
          <w:numId w:val="57"/>
        </w:numPr>
        <w:spacing w:before="0"/>
        <w:rPr>
          <w:rFonts w:asciiTheme="minorHAnsi" w:hAnsiTheme="minorHAnsi" w:cstheme="minorHAnsi"/>
          <w:color w:val="000000"/>
        </w:rPr>
      </w:pPr>
      <w:r w:rsidRPr="00730FDF">
        <w:rPr>
          <w:rFonts w:asciiTheme="minorHAnsi" w:hAnsiTheme="minorHAnsi" w:cstheme="minorHAnsi"/>
          <w:color w:val="000000"/>
        </w:rPr>
        <w:t>Comité de pilotage.</w:t>
      </w:r>
    </w:p>
    <w:p w14:paraId="69E2E4B7" w14:textId="77777777"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Définition des modes de circulation de l’information.</w:t>
      </w:r>
    </w:p>
    <w:p w14:paraId="406D32BF" w14:textId="77777777"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Prise en compte des contraintes spécifiques à l’</w:t>
      </w:r>
      <w:r w:rsidRPr="00730FDF">
        <w:rPr>
          <w:rFonts w:asciiTheme="minorHAnsi" w:hAnsiTheme="minorHAnsi" w:cstheme="minorHAnsi"/>
          <w:color w:val="000000"/>
        </w:rPr>
        <w:fldChar w:fldCharType="begin"/>
      </w:r>
      <w:r w:rsidRPr="00730FDF">
        <w:rPr>
          <w:rFonts w:asciiTheme="minorHAnsi" w:hAnsiTheme="minorHAnsi" w:cstheme="minorHAnsi"/>
          <w:color w:val="000000"/>
        </w:rPr>
        <w:instrText xml:space="preserve"> DOCPROPERTY "Client" </w:instrText>
      </w:r>
      <w:r w:rsidRPr="00730FDF">
        <w:rPr>
          <w:rFonts w:asciiTheme="minorHAnsi" w:hAnsiTheme="minorHAnsi" w:cstheme="minorHAnsi"/>
          <w:color w:val="000000"/>
        </w:rPr>
        <w:fldChar w:fldCharType="separate"/>
      </w:r>
      <w:r w:rsidRPr="00730FDF">
        <w:rPr>
          <w:rFonts w:asciiTheme="minorHAnsi" w:hAnsiTheme="minorHAnsi" w:cstheme="minorHAnsi"/>
          <w:color w:val="000000"/>
        </w:rPr>
        <w:t>Agence de l'Eau RMC</w:t>
      </w:r>
      <w:r w:rsidRPr="00730FDF">
        <w:rPr>
          <w:rFonts w:asciiTheme="minorHAnsi" w:hAnsiTheme="minorHAnsi" w:cstheme="minorHAnsi"/>
          <w:color w:val="000000"/>
        </w:rPr>
        <w:fldChar w:fldCharType="end"/>
      </w:r>
      <w:r w:rsidRPr="00730FDF">
        <w:rPr>
          <w:rFonts w:asciiTheme="minorHAnsi" w:hAnsiTheme="minorHAnsi" w:cstheme="minorHAnsi"/>
          <w:color w:val="000000"/>
        </w:rPr>
        <w:t xml:space="preserve"> (sécurité, accès, circulation dans les locaux, livraison de matériel…).</w:t>
      </w:r>
    </w:p>
    <w:p w14:paraId="3840A34D" w14:textId="77777777"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 xml:space="preserve">Prise en compte des normes documentaires spécifiques à </w:t>
      </w:r>
      <w:r w:rsidRPr="00730FDF">
        <w:rPr>
          <w:rFonts w:asciiTheme="minorHAnsi" w:hAnsiTheme="minorHAnsi" w:cstheme="minorHAnsi"/>
          <w:color w:val="000000"/>
        </w:rPr>
        <w:fldChar w:fldCharType="begin"/>
      </w:r>
      <w:r w:rsidRPr="00730FDF">
        <w:rPr>
          <w:rFonts w:asciiTheme="minorHAnsi" w:hAnsiTheme="minorHAnsi" w:cstheme="minorHAnsi"/>
          <w:color w:val="000000"/>
        </w:rPr>
        <w:instrText xml:space="preserve"> DOCPROPERTY "Client" </w:instrText>
      </w:r>
      <w:r w:rsidRPr="00730FDF">
        <w:rPr>
          <w:rFonts w:asciiTheme="minorHAnsi" w:hAnsiTheme="minorHAnsi" w:cstheme="minorHAnsi"/>
          <w:color w:val="000000"/>
        </w:rPr>
        <w:fldChar w:fldCharType="separate"/>
      </w:r>
      <w:r w:rsidRPr="00730FDF">
        <w:rPr>
          <w:rFonts w:asciiTheme="minorHAnsi" w:hAnsiTheme="minorHAnsi" w:cstheme="minorHAnsi"/>
          <w:color w:val="000000"/>
        </w:rPr>
        <w:t>Agence de l'Eau RMC</w:t>
      </w:r>
      <w:r w:rsidRPr="00730FDF">
        <w:rPr>
          <w:rFonts w:asciiTheme="minorHAnsi" w:hAnsiTheme="minorHAnsi" w:cstheme="minorHAnsi"/>
          <w:color w:val="000000"/>
        </w:rPr>
        <w:fldChar w:fldCharType="end"/>
      </w:r>
      <w:r w:rsidRPr="00730FDF">
        <w:rPr>
          <w:rFonts w:asciiTheme="minorHAnsi" w:hAnsiTheme="minorHAnsi" w:cstheme="minorHAnsi"/>
          <w:color w:val="000000"/>
        </w:rPr>
        <w:t>.</w:t>
      </w:r>
    </w:p>
    <w:p w14:paraId="22C5999D" w14:textId="77777777" w:rsidR="00730FDF" w:rsidRPr="00730FDF" w:rsidRDefault="00730FDF" w:rsidP="00730FDF">
      <w:pPr>
        <w:pStyle w:val="Titre2"/>
      </w:pPr>
      <w:bookmarkStart w:id="495" w:name="_Toc442695251"/>
      <w:bookmarkStart w:id="496" w:name="_Toc128045763"/>
      <w:r w:rsidRPr="00730FDF">
        <w:t>Réunion de Démarrage et présentation des équipes</w:t>
      </w:r>
      <w:bookmarkEnd w:id="495"/>
      <w:bookmarkEnd w:id="496"/>
    </w:p>
    <w:p w14:paraId="11A2F14F" w14:textId="3E1BBD0D" w:rsidR="00730FDF" w:rsidRPr="00730FDF" w:rsidRDefault="00730FDF" w:rsidP="00730FDF">
      <w:pPr>
        <w:spacing w:before="0"/>
        <w:rPr>
          <w:rFonts w:asciiTheme="minorHAnsi" w:hAnsiTheme="minorHAnsi" w:cstheme="minorHAnsi"/>
          <w:color w:val="000000"/>
        </w:rPr>
      </w:pPr>
      <w:r w:rsidRPr="00730FDF">
        <w:rPr>
          <w:rFonts w:asciiTheme="minorHAnsi" w:hAnsiTheme="minorHAnsi" w:cstheme="minorHAnsi"/>
          <w:color w:val="000000"/>
        </w:rPr>
        <w:t xml:space="preserve">Cette réunion aura lieu le premier jour du démarrage de la prestation et va permettre la présentation des différentes équipes : DSI et </w:t>
      </w:r>
      <w:r w:rsidR="00B95320">
        <w:rPr>
          <w:rFonts w:asciiTheme="minorHAnsi" w:hAnsiTheme="minorHAnsi" w:cstheme="minorHAnsi"/>
          <w:color w:val="000000"/>
        </w:rPr>
        <w:t>NOM_SSII</w:t>
      </w:r>
      <w:r w:rsidRPr="00730FDF">
        <w:rPr>
          <w:rFonts w:asciiTheme="minorHAnsi" w:hAnsiTheme="minorHAnsi" w:cstheme="minorHAnsi"/>
          <w:color w:val="000000"/>
        </w:rPr>
        <w:t>. (Non Applicable dans le cadre du renouvellement)</w:t>
      </w:r>
    </w:p>
    <w:p w14:paraId="748E6149" w14:textId="16BD6A5F" w:rsidR="00730FDF" w:rsidRDefault="00730FDF" w:rsidP="00203A20">
      <w:pPr>
        <w:spacing w:before="0"/>
        <w:rPr>
          <w:rFonts w:asciiTheme="minorHAnsi" w:hAnsiTheme="minorHAnsi" w:cstheme="minorHAnsi"/>
          <w:color w:val="000000"/>
        </w:rPr>
      </w:pPr>
    </w:p>
    <w:p w14:paraId="58DD1764" w14:textId="77777777" w:rsidR="00B95320" w:rsidRPr="00B95320" w:rsidRDefault="00B95320" w:rsidP="00B95320">
      <w:pPr>
        <w:pStyle w:val="Titre2"/>
      </w:pPr>
      <w:bookmarkStart w:id="497" w:name="_Toc442695252"/>
      <w:bookmarkStart w:id="498" w:name="_Toc128045764"/>
      <w:r w:rsidRPr="00B95320">
        <w:t>Réunions de travail</w:t>
      </w:r>
      <w:bookmarkEnd w:id="497"/>
      <w:bookmarkEnd w:id="498"/>
    </w:p>
    <w:p w14:paraId="34D74B78" w14:textId="092BB626" w:rsidR="00B95320" w:rsidRPr="00B95320" w:rsidRDefault="00B95320" w:rsidP="00B95320">
      <w:pPr>
        <w:spacing w:before="0"/>
        <w:rPr>
          <w:rFonts w:asciiTheme="minorHAnsi" w:hAnsiTheme="minorHAnsi" w:cstheme="minorHAnsi"/>
          <w:color w:val="000000"/>
        </w:rPr>
      </w:pPr>
      <w:r w:rsidRPr="00B95320">
        <w:rPr>
          <w:rFonts w:asciiTheme="minorHAnsi" w:hAnsiTheme="minorHAnsi" w:cstheme="minorHAnsi"/>
          <w:color w:val="000000"/>
        </w:rPr>
        <w:t xml:space="preserve">1) Une réunion de travail pour organiser la période de réversibilité de </w:t>
      </w:r>
      <w:r>
        <w:rPr>
          <w:rFonts w:asciiTheme="minorHAnsi" w:hAnsiTheme="minorHAnsi" w:cstheme="minorHAnsi"/>
          <w:color w:val="000000"/>
        </w:rPr>
        <w:t>4</w:t>
      </w:r>
      <w:r w:rsidRPr="00B95320">
        <w:rPr>
          <w:rFonts w:asciiTheme="minorHAnsi" w:hAnsiTheme="minorHAnsi" w:cstheme="minorHAnsi"/>
          <w:color w:val="000000"/>
        </w:rPr>
        <w:t xml:space="preserve"> mois + 1 mois.</w:t>
      </w:r>
    </w:p>
    <w:p w14:paraId="427702E6" w14:textId="77777777" w:rsidR="00B95320" w:rsidRPr="00B95320" w:rsidRDefault="00B95320" w:rsidP="00B95320">
      <w:pPr>
        <w:spacing w:before="0"/>
        <w:rPr>
          <w:rFonts w:asciiTheme="minorHAnsi" w:hAnsiTheme="minorHAnsi" w:cstheme="minorHAnsi"/>
          <w:color w:val="000000"/>
        </w:rPr>
      </w:pPr>
      <w:r w:rsidRPr="00B95320">
        <w:rPr>
          <w:rFonts w:asciiTheme="minorHAnsi" w:hAnsiTheme="minorHAnsi" w:cstheme="minorHAnsi"/>
          <w:color w:val="000000"/>
        </w:rPr>
        <w:t>2) Une réunion de travail pour définir les indicateurs de la prestation qui seront décrits dans ce PAQ.</w:t>
      </w:r>
    </w:p>
    <w:p w14:paraId="6AB71642" w14:textId="77777777" w:rsidR="00B95320" w:rsidRPr="00B95320" w:rsidRDefault="00B95320" w:rsidP="00B95320">
      <w:pPr>
        <w:numPr>
          <w:ilvl w:val="0"/>
          <w:numId w:val="58"/>
        </w:numPr>
        <w:spacing w:before="0"/>
        <w:rPr>
          <w:rFonts w:asciiTheme="minorHAnsi" w:hAnsiTheme="minorHAnsi" w:cstheme="minorHAnsi"/>
          <w:b/>
          <w:color w:val="000000"/>
        </w:rPr>
      </w:pPr>
      <w:r w:rsidRPr="00B95320">
        <w:rPr>
          <w:rFonts w:asciiTheme="minorHAnsi" w:hAnsiTheme="minorHAnsi" w:cstheme="minorHAnsi"/>
          <w:b/>
          <w:color w:val="000000"/>
        </w:rPr>
        <w:t xml:space="preserve">Intervenants </w:t>
      </w:r>
    </w:p>
    <w:p w14:paraId="0CDDC09D" w14:textId="77777777"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RQA de l'Agence de l'eau RMC</w:t>
      </w:r>
    </w:p>
    <w:p w14:paraId="32330A52" w14:textId="77777777"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CPA de l’Agence de l’eau</w:t>
      </w:r>
    </w:p>
    <w:p w14:paraId="6B1FC9F9" w14:textId="3D67F7A3"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 xml:space="preserve">DPT </w:t>
      </w:r>
      <w:r>
        <w:rPr>
          <w:rFonts w:asciiTheme="minorHAnsi" w:hAnsiTheme="minorHAnsi" w:cstheme="minorHAnsi"/>
          <w:color w:val="000000"/>
        </w:rPr>
        <w:t>NOM_SSII</w:t>
      </w:r>
    </w:p>
    <w:p w14:paraId="3D943BA9" w14:textId="42F70F8C"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 xml:space="preserve">RQT </w:t>
      </w:r>
      <w:r>
        <w:rPr>
          <w:rFonts w:asciiTheme="minorHAnsi" w:hAnsiTheme="minorHAnsi" w:cstheme="minorHAnsi"/>
          <w:color w:val="000000"/>
        </w:rPr>
        <w:t>NOM_SSII</w:t>
      </w:r>
    </w:p>
    <w:p w14:paraId="7AC192F0" w14:textId="29199721"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 xml:space="preserve">CPT </w:t>
      </w:r>
      <w:r>
        <w:rPr>
          <w:rFonts w:asciiTheme="minorHAnsi" w:hAnsiTheme="minorHAnsi" w:cstheme="minorHAnsi"/>
          <w:color w:val="000000"/>
        </w:rPr>
        <w:t>NOM_SSII</w:t>
      </w:r>
    </w:p>
    <w:p w14:paraId="6F2F0B81" w14:textId="77777777" w:rsidR="00B95320" w:rsidRPr="00B95320" w:rsidRDefault="00B95320" w:rsidP="00B95320">
      <w:pPr>
        <w:numPr>
          <w:ilvl w:val="0"/>
          <w:numId w:val="58"/>
        </w:numPr>
        <w:spacing w:before="0"/>
        <w:rPr>
          <w:rFonts w:asciiTheme="minorHAnsi" w:hAnsiTheme="minorHAnsi" w:cstheme="minorHAnsi"/>
          <w:b/>
          <w:color w:val="000000"/>
        </w:rPr>
      </w:pPr>
      <w:r w:rsidRPr="00B95320">
        <w:rPr>
          <w:rFonts w:asciiTheme="minorHAnsi" w:hAnsiTheme="minorHAnsi" w:cstheme="minorHAnsi"/>
          <w:b/>
          <w:color w:val="000000"/>
        </w:rPr>
        <w:t>Résultats</w:t>
      </w:r>
    </w:p>
    <w:p w14:paraId="7AD939B0" w14:textId="77777777"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Planning prévisionnel de la période de prise connaissance,</w:t>
      </w:r>
    </w:p>
    <w:p w14:paraId="7A870F71" w14:textId="77777777"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Les indicateurs techniques et du projet,</w:t>
      </w:r>
    </w:p>
    <w:p w14:paraId="2A6861A8" w14:textId="77777777" w:rsidR="00B95320" w:rsidRPr="00B95320" w:rsidRDefault="00B95320" w:rsidP="00B95320">
      <w:pPr>
        <w:numPr>
          <w:ilvl w:val="0"/>
          <w:numId w:val="24"/>
        </w:numPr>
        <w:spacing w:before="0"/>
        <w:rPr>
          <w:rFonts w:asciiTheme="minorHAnsi" w:hAnsiTheme="minorHAnsi" w:cstheme="minorHAnsi"/>
          <w:color w:val="000000"/>
        </w:rPr>
      </w:pPr>
      <w:r w:rsidRPr="00B95320">
        <w:rPr>
          <w:rFonts w:asciiTheme="minorHAnsi" w:hAnsiTheme="minorHAnsi" w:cstheme="minorHAnsi"/>
          <w:color w:val="000000"/>
        </w:rPr>
        <w:t>PAQ.</w:t>
      </w:r>
    </w:p>
    <w:p w14:paraId="01772A66" w14:textId="77777777" w:rsidR="00B95320" w:rsidRPr="00B95320" w:rsidRDefault="00B95320" w:rsidP="00B95320">
      <w:pPr>
        <w:pStyle w:val="Titre2"/>
      </w:pPr>
      <w:bookmarkStart w:id="499" w:name="_Toc442695253"/>
      <w:bookmarkStart w:id="500" w:name="_Toc128045765"/>
      <w:r w:rsidRPr="00B95320">
        <w:lastRenderedPageBreak/>
        <w:t>Réunions de Bilan du marché</w:t>
      </w:r>
      <w:bookmarkEnd w:id="499"/>
      <w:bookmarkEnd w:id="500"/>
    </w:p>
    <w:p w14:paraId="53A23FA7" w14:textId="77777777" w:rsidR="00B95320" w:rsidRPr="00B95320" w:rsidRDefault="00B95320" w:rsidP="00B95320">
      <w:pPr>
        <w:numPr>
          <w:ilvl w:val="0"/>
          <w:numId w:val="58"/>
        </w:numPr>
        <w:spacing w:before="0"/>
        <w:rPr>
          <w:rFonts w:asciiTheme="minorHAnsi" w:hAnsiTheme="minorHAnsi" w:cstheme="minorHAnsi"/>
          <w:b/>
          <w:color w:val="000000"/>
        </w:rPr>
      </w:pPr>
      <w:r w:rsidRPr="00B95320">
        <w:rPr>
          <w:rFonts w:asciiTheme="minorHAnsi" w:hAnsiTheme="minorHAnsi" w:cstheme="minorHAnsi"/>
          <w:b/>
          <w:color w:val="000000"/>
        </w:rPr>
        <w:t xml:space="preserve">Objectifs </w:t>
      </w:r>
    </w:p>
    <w:p w14:paraId="1270D724" w14:textId="77777777" w:rsidR="00B95320" w:rsidRPr="00B95320" w:rsidRDefault="00B95320" w:rsidP="00B95320">
      <w:pPr>
        <w:spacing w:before="0"/>
        <w:rPr>
          <w:rFonts w:asciiTheme="minorHAnsi" w:hAnsiTheme="minorHAnsi" w:cstheme="minorHAnsi"/>
          <w:color w:val="000000"/>
        </w:rPr>
      </w:pPr>
      <w:r w:rsidRPr="00B95320">
        <w:rPr>
          <w:rFonts w:asciiTheme="minorHAnsi" w:hAnsiTheme="minorHAnsi" w:cstheme="minorHAnsi"/>
          <w:color w:val="000000"/>
        </w:rPr>
        <w:t xml:space="preserve">- Faire une synthèse du déroulement du projet sur </w:t>
      </w:r>
      <w:proofErr w:type="gramStart"/>
      <w:r w:rsidRPr="00B95320">
        <w:rPr>
          <w:rFonts w:asciiTheme="minorHAnsi" w:hAnsiTheme="minorHAnsi" w:cstheme="minorHAnsi"/>
          <w:color w:val="000000"/>
        </w:rPr>
        <w:t>les aspects suivi</w:t>
      </w:r>
      <w:proofErr w:type="gramEnd"/>
      <w:r w:rsidRPr="00B95320">
        <w:rPr>
          <w:rFonts w:asciiTheme="minorHAnsi" w:hAnsiTheme="minorHAnsi" w:cstheme="minorHAnsi"/>
          <w:color w:val="000000"/>
        </w:rPr>
        <w:t xml:space="preserve"> des charges et délais, de la qualité, du relationnel et de l'environnement de travail.</w:t>
      </w:r>
    </w:p>
    <w:p w14:paraId="0DFA4D7C" w14:textId="77777777" w:rsidR="00B95320" w:rsidRPr="00B95320" w:rsidRDefault="00B95320" w:rsidP="00B95320">
      <w:pPr>
        <w:numPr>
          <w:ilvl w:val="0"/>
          <w:numId w:val="58"/>
        </w:numPr>
        <w:spacing w:before="0"/>
        <w:rPr>
          <w:rFonts w:asciiTheme="minorHAnsi" w:hAnsiTheme="minorHAnsi" w:cstheme="minorHAnsi"/>
          <w:b/>
          <w:color w:val="000000"/>
        </w:rPr>
      </w:pPr>
      <w:bookmarkStart w:id="501" w:name="_Toc221522041"/>
      <w:bookmarkStart w:id="502" w:name="_Toc221522214"/>
      <w:bookmarkStart w:id="503" w:name="_Toc221522544"/>
      <w:bookmarkStart w:id="504" w:name="_Toc221886155"/>
      <w:bookmarkStart w:id="505" w:name="_Toc221903936"/>
      <w:bookmarkStart w:id="506" w:name="_Toc221980963"/>
      <w:bookmarkStart w:id="507" w:name="_Toc231185548"/>
      <w:bookmarkStart w:id="508" w:name="_Toc232250418"/>
      <w:bookmarkStart w:id="509" w:name="_Toc234137026"/>
      <w:bookmarkStart w:id="510" w:name="_Toc234842428"/>
      <w:bookmarkStart w:id="511" w:name="_Toc234842814"/>
      <w:bookmarkEnd w:id="501"/>
      <w:bookmarkEnd w:id="502"/>
      <w:bookmarkEnd w:id="503"/>
      <w:bookmarkEnd w:id="504"/>
      <w:bookmarkEnd w:id="505"/>
      <w:bookmarkEnd w:id="506"/>
      <w:bookmarkEnd w:id="507"/>
      <w:bookmarkEnd w:id="508"/>
      <w:bookmarkEnd w:id="509"/>
      <w:bookmarkEnd w:id="510"/>
      <w:bookmarkEnd w:id="511"/>
      <w:r w:rsidRPr="00B95320">
        <w:rPr>
          <w:rFonts w:asciiTheme="minorHAnsi" w:hAnsiTheme="minorHAnsi" w:cstheme="minorHAnsi"/>
          <w:b/>
          <w:color w:val="000000"/>
        </w:rPr>
        <w:t>Etapes</w:t>
      </w:r>
    </w:p>
    <w:p w14:paraId="567B3383" w14:textId="77777777" w:rsidR="00B95320" w:rsidRPr="00B95320" w:rsidRDefault="00B95320" w:rsidP="00B95320">
      <w:pPr>
        <w:spacing w:before="0"/>
        <w:rPr>
          <w:rFonts w:asciiTheme="minorHAnsi" w:hAnsiTheme="minorHAnsi" w:cstheme="minorHAnsi"/>
          <w:color w:val="000000"/>
        </w:rPr>
      </w:pPr>
      <w:r w:rsidRPr="00B95320">
        <w:rPr>
          <w:rFonts w:asciiTheme="minorHAnsi" w:hAnsiTheme="minorHAnsi" w:cstheme="minorHAnsi"/>
          <w:color w:val="000000"/>
        </w:rPr>
        <w:t>- Réunion de bilan fin de projet.</w:t>
      </w:r>
    </w:p>
    <w:p w14:paraId="4F73FB89" w14:textId="77777777" w:rsidR="00B95320" w:rsidRPr="00B95320" w:rsidRDefault="00B95320" w:rsidP="00B95320">
      <w:pPr>
        <w:numPr>
          <w:ilvl w:val="0"/>
          <w:numId w:val="25"/>
        </w:numPr>
        <w:tabs>
          <w:tab w:val="num" w:pos="1778"/>
        </w:tabs>
        <w:spacing w:before="0"/>
        <w:rPr>
          <w:rFonts w:asciiTheme="minorHAnsi" w:hAnsiTheme="minorHAnsi" w:cstheme="minorHAnsi"/>
          <w:color w:val="000000"/>
        </w:rPr>
      </w:pPr>
      <w:r w:rsidRPr="00B95320">
        <w:rPr>
          <w:rFonts w:asciiTheme="minorHAnsi" w:hAnsiTheme="minorHAnsi" w:cstheme="minorHAnsi"/>
          <w:color w:val="000000"/>
        </w:rPr>
        <w:t>Rédaction d'un rapport de bilan de fin de projet à faire par le CPT complété par le CPA et le RQA.</w:t>
      </w:r>
    </w:p>
    <w:p w14:paraId="2F859388" w14:textId="77777777" w:rsidR="00B95320" w:rsidRPr="00B95320" w:rsidRDefault="00B95320" w:rsidP="00B95320">
      <w:pPr>
        <w:numPr>
          <w:ilvl w:val="0"/>
          <w:numId w:val="25"/>
        </w:numPr>
        <w:tabs>
          <w:tab w:val="num" w:pos="1778"/>
        </w:tabs>
        <w:spacing w:before="0"/>
        <w:rPr>
          <w:rFonts w:asciiTheme="minorHAnsi" w:hAnsiTheme="minorHAnsi" w:cstheme="minorHAnsi"/>
          <w:color w:val="000000"/>
        </w:rPr>
      </w:pPr>
      <w:r w:rsidRPr="00B95320">
        <w:rPr>
          <w:rFonts w:asciiTheme="minorHAnsi" w:hAnsiTheme="minorHAnsi" w:cstheme="minorHAnsi"/>
          <w:color w:val="000000"/>
        </w:rPr>
        <w:t xml:space="preserve">La version finale (après réunion de bilan) sera faite par le CPA à partir du document </w:t>
      </w:r>
      <w:proofErr w:type="spellStart"/>
      <w:r w:rsidRPr="00B95320">
        <w:rPr>
          <w:rFonts w:asciiTheme="minorHAnsi" w:hAnsiTheme="minorHAnsi" w:cstheme="minorHAnsi"/>
          <w:color w:val="000000"/>
        </w:rPr>
        <w:t>word</w:t>
      </w:r>
      <w:proofErr w:type="spellEnd"/>
      <w:r w:rsidRPr="00B95320">
        <w:rPr>
          <w:rFonts w:asciiTheme="minorHAnsi" w:hAnsiTheme="minorHAnsi" w:cstheme="minorHAnsi"/>
          <w:color w:val="000000"/>
        </w:rPr>
        <w:t xml:space="preserve"> fournit par le CPT.</w:t>
      </w:r>
    </w:p>
    <w:p w14:paraId="32799D4D" w14:textId="77777777" w:rsidR="00B95320" w:rsidRPr="00B95320" w:rsidRDefault="00B95320" w:rsidP="00B95320">
      <w:pPr>
        <w:numPr>
          <w:ilvl w:val="0"/>
          <w:numId w:val="58"/>
        </w:numPr>
        <w:spacing w:before="0"/>
        <w:rPr>
          <w:rFonts w:asciiTheme="minorHAnsi" w:hAnsiTheme="minorHAnsi" w:cstheme="minorHAnsi"/>
          <w:b/>
          <w:color w:val="000000"/>
        </w:rPr>
      </w:pPr>
      <w:r w:rsidRPr="00B95320">
        <w:rPr>
          <w:rFonts w:asciiTheme="minorHAnsi" w:hAnsiTheme="minorHAnsi" w:cstheme="minorHAnsi"/>
          <w:b/>
          <w:color w:val="000000"/>
        </w:rPr>
        <w:t xml:space="preserve">Intervenants </w:t>
      </w:r>
    </w:p>
    <w:p w14:paraId="7E946517" w14:textId="77777777" w:rsidR="00B95320" w:rsidRPr="00B95320" w:rsidRDefault="00B95320" w:rsidP="00B95320">
      <w:pPr>
        <w:spacing w:before="0"/>
        <w:rPr>
          <w:rFonts w:asciiTheme="minorHAnsi" w:hAnsiTheme="minorHAnsi" w:cstheme="minorHAnsi"/>
          <w:color w:val="000000"/>
        </w:rPr>
      </w:pPr>
      <w:r w:rsidRPr="00B95320">
        <w:rPr>
          <w:rFonts w:asciiTheme="minorHAnsi" w:hAnsiTheme="minorHAnsi" w:cstheme="minorHAnsi"/>
          <w:color w:val="000000"/>
        </w:rPr>
        <w:t>- Participants du comité de pilotage.</w:t>
      </w:r>
    </w:p>
    <w:p w14:paraId="1DF7268F" w14:textId="77777777" w:rsidR="00B95320" w:rsidRPr="00B95320" w:rsidRDefault="00B95320" w:rsidP="00B95320">
      <w:pPr>
        <w:numPr>
          <w:ilvl w:val="0"/>
          <w:numId w:val="58"/>
        </w:numPr>
        <w:spacing w:before="0"/>
        <w:rPr>
          <w:rFonts w:asciiTheme="minorHAnsi" w:hAnsiTheme="minorHAnsi" w:cstheme="minorHAnsi"/>
          <w:b/>
          <w:color w:val="000000"/>
        </w:rPr>
      </w:pPr>
      <w:r w:rsidRPr="00B95320">
        <w:rPr>
          <w:rFonts w:asciiTheme="minorHAnsi" w:hAnsiTheme="minorHAnsi" w:cstheme="minorHAnsi"/>
          <w:b/>
          <w:color w:val="000000"/>
        </w:rPr>
        <w:t xml:space="preserve">Résultats </w:t>
      </w:r>
    </w:p>
    <w:p w14:paraId="2D8EF186" w14:textId="77777777" w:rsidR="00B95320" w:rsidRPr="00B95320" w:rsidRDefault="00B95320" w:rsidP="00B95320">
      <w:pPr>
        <w:numPr>
          <w:ilvl w:val="0"/>
          <w:numId w:val="25"/>
        </w:numPr>
        <w:tabs>
          <w:tab w:val="num" w:pos="1778"/>
        </w:tabs>
        <w:spacing w:before="0"/>
        <w:rPr>
          <w:rFonts w:asciiTheme="minorHAnsi" w:hAnsiTheme="minorHAnsi" w:cstheme="minorHAnsi"/>
          <w:color w:val="000000"/>
        </w:rPr>
      </w:pPr>
      <w:r w:rsidRPr="00B95320">
        <w:rPr>
          <w:rFonts w:asciiTheme="minorHAnsi" w:hAnsiTheme="minorHAnsi" w:cstheme="minorHAnsi"/>
          <w:color w:val="000000"/>
        </w:rPr>
        <w:t>Rapport de bilan de fin de projet.</w:t>
      </w:r>
    </w:p>
    <w:p w14:paraId="5FD476A6" w14:textId="77777777" w:rsidR="00B95320" w:rsidRPr="00B95320" w:rsidRDefault="00B95320" w:rsidP="00B95320">
      <w:pPr>
        <w:spacing w:before="0"/>
        <w:rPr>
          <w:rFonts w:asciiTheme="minorHAnsi" w:hAnsiTheme="minorHAnsi" w:cstheme="minorHAnsi"/>
          <w:color w:val="000000"/>
        </w:rPr>
      </w:pPr>
    </w:p>
    <w:p w14:paraId="74D89764" w14:textId="77777777" w:rsidR="00B95320" w:rsidRPr="00B95320" w:rsidRDefault="00B95320" w:rsidP="00B95320">
      <w:pPr>
        <w:pStyle w:val="Titre2"/>
      </w:pPr>
      <w:bookmarkStart w:id="512" w:name="_Toc213670059"/>
      <w:bookmarkStart w:id="513" w:name="_Toc442695254"/>
      <w:bookmarkStart w:id="514" w:name="_Toc128045766"/>
      <w:r w:rsidRPr="00B95320">
        <w:t>Tableau récapitulatif</w:t>
      </w:r>
      <w:bookmarkEnd w:id="512"/>
      <w:r w:rsidRPr="00B95320">
        <w:t xml:space="preserve"> des prestations</w:t>
      </w:r>
      <w:bookmarkEnd w:id="513"/>
      <w:bookmarkEnd w:id="514"/>
    </w:p>
    <w:p w14:paraId="0B52B16B" w14:textId="6458E1AC" w:rsidR="00F47898" w:rsidRDefault="00B95320" w:rsidP="00B85590">
      <w:pPr>
        <w:tabs>
          <w:tab w:val="num" w:pos="690"/>
        </w:tabs>
        <w:spacing w:before="0"/>
        <w:rPr>
          <w:rFonts w:asciiTheme="minorHAnsi" w:hAnsiTheme="minorHAnsi" w:cstheme="minorHAnsi"/>
          <w:color w:val="000000"/>
        </w:rPr>
      </w:pPr>
      <w:r w:rsidRPr="00B95320">
        <w:rPr>
          <w:rFonts w:asciiTheme="minorHAnsi" w:hAnsiTheme="minorHAnsi" w:cstheme="minorHAnsi"/>
          <w:color w:val="000000"/>
        </w:rPr>
        <w:t xml:space="preserve">Le tableau récapitulatif des prestations est fourni à l’article </w:t>
      </w:r>
      <w:r w:rsidR="00B85590">
        <w:rPr>
          <w:rFonts w:asciiTheme="minorHAnsi" w:hAnsiTheme="minorHAnsi" w:cstheme="minorHAnsi"/>
          <w:color w:val="000000"/>
        </w:rPr>
        <w:t>X</w:t>
      </w:r>
      <w:r w:rsidRPr="00B95320">
        <w:rPr>
          <w:rFonts w:asciiTheme="minorHAnsi" w:hAnsiTheme="minorHAnsi" w:cstheme="minorHAnsi"/>
          <w:color w:val="000000"/>
        </w:rPr>
        <w:t xml:space="preserve"> du CCAP et le détail est décrit dans le </w:t>
      </w:r>
    </w:p>
    <w:p w14:paraId="5B2D59C5" w14:textId="0A7046DF" w:rsidR="00F47898" w:rsidRDefault="00F47898" w:rsidP="00203A20">
      <w:pPr>
        <w:spacing w:before="0"/>
        <w:rPr>
          <w:rFonts w:asciiTheme="minorHAnsi" w:hAnsiTheme="minorHAnsi" w:cstheme="minorHAnsi"/>
          <w:color w:val="000000"/>
        </w:rPr>
      </w:pPr>
    </w:p>
    <w:p w14:paraId="3F979B17" w14:textId="0D45C71C" w:rsidR="00F47898" w:rsidRDefault="00F47898" w:rsidP="00203A20">
      <w:pPr>
        <w:spacing w:before="0"/>
        <w:rPr>
          <w:rFonts w:asciiTheme="minorHAnsi" w:hAnsiTheme="minorHAnsi" w:cstheme="minorHAnsi"/>
          <w:color w:val="000000"/>
        </w:rPr>
      </w:pPr>
    </w:p>
    <w:p w14:paraId="7CE783AA" w14:textId="2F51595A" w:rsidR="00624090" w:rsidRPr="006D12B9" w:rsidRDefault="00624090">
      <w:pPr>
        <w:pStyle w:val="Titre2"/>
        <w:rPr>
          <w:rFonts w:asciiTheme="minorHAnsi" w:hAnsiTheme="minorHAnsi" w:cstheme="minorHAnsi"/>
          <w:color w:val="000000"/>
        </w:rPr>
      </w:pPr>
      <w:bookmarkStart w:id="515" w:name="_Toc128045767"/>
      <w:bookmarkStart w:id="516" w:name="_Toc292513428"/>
      <w:bookmarkStart w:id="517" w:name="_Toc292619817"/>
      <w:bookmarkStart w:id="518" w:name="_Toc292620560"/>
      <w:bookmarkStart w:id="519" w:name="_Toc292625694"/>
      <w:bookmarkStart w:id="520" w:name="_Toc292627066"/>
      <w:bookmarkStart w:id="521" w:name="_Toc304177322"/>
      <w:bookmarkStart w:id="522" w:name="_Toc304177739"/>
      <w:bookmarkStart w:id="523" w:name="_Toc304341319"/>
      <w:bookmarkStart w:id="524" w:name="_Toc304347951"/>
      <w:bookmarkStart w:id="525" w:name="_Toc304869845"/>
      <w:bookmarkStart w:id="526" w:name="_Toc305776013"/>
      <w:bookmarkStart w:id="527" w:name="_Toc306181663"/>
      <w:bookmarkStart w:id="528" w:name="_Toc307887311"/>
      <w:bookmarkStart w:id="529" w:name="_Toc307888062"/>
      <w:bookmarkStart w:id="530" w:name="_Toc307888314"/>
      <w:bookmarkStart w:id="531" w:name="_Toc409507670"/>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6D12B9">
        <w:rPr>
          <w:rFonts w:asciiTheme="minorHAnsi" w:hAnsiTheme="minorHAnsi" w:cstheme="minorHAnsi"/>
          <w:color w:val="000000"/>
        </w:rPr>
        <w:t>Liste des livrables</w:t>
      </w:r>
      <w:bookmarkEnd w:id="515"/>
    </w:p>
    <w:p w14:paraId="7CE783AB" w14:textId="77777777" w:rsidR="00624090" w:rsidRPr="005C3B85" w:rsidRDefault="00624090">
      <w:pPr>
        <w:rPr>
          <w:rFonts w:asciiTheme="minorHAnsi" w:hAnsiTheme="minorHAnsi" w:cstheme="minorHAnsi"/>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1"/>
        <w:gridCol w:w="2977"/>
        <w:gridCol w:w="2854"/>
        <w:gridCol w:w="1891"/>
      </w:tblGrid>
      <w:tr w:rsidR="005C3B85" w:rsidRPr="005C3B85" w14:paraId="7CE783B0" w14:textId="77777777">
        <w:tc>
          <w:tcPr>
            <w:tcW w:w="1771" w:type="dxa"/>
          </w:tcPr>
          <w:p w14:paraId="7CE783AC" w14:textId="77777777" w:rsidR="00624090" w:rsidRPr="005C3B85" w:rsidRDefault="00624090">
            <w:pPr>
              <w:spacing w:before="60" w:after="60"/>
              <w:jc w:val="center"/>
              <w:rPr>
                <w:rFonts w:asciiTheme="minorHAnsi" w:hAnsiTheme="minorHAnsi" w:cstheme="minorHAnsi"/>
                <w:b/>
              </w:rPr>
            </w:pPr>
            <w:r w:rsidRPr="005C3B85">
              <w:rPr>
                <w:rFonts w:asciiTheme="minorHAnsi" w:hAnsiTheme="minorHAnsi" w:cstheme="minorHAnsi"/>
                <w:b/>
              </w:rPr>
              <w:t>Tâche du marché</w:t>
            </w:r>
          </w:p>
        </w:tc>
        <w:tc>
          <w:tcPr>
            <w:tcW w:w="2977" w:type="dxa"/>
          </w:tcPr>
          <w:p w14:paraId="7CE783AD" w14:textId="77777777" w:rsidR="00624090" w:rsidRPr="005C3B85" w:rsidRDefault="00624090">
            <w:pPr>
              <w:spacing w:before="60" w:after="60"/>
              <w:jc w:val="center"/>
              <w:rPr>
                <w:rFonts w:asciiTheme="minorHAnsi" w:hAnsiTheme="minorHAnsi" w:cstheme="minorHAnsi"/>
                <w:b/>
              </w:rPr>
            </w:pPr>
            <w:r w:rsidRPr="005C3B85">
              <w:rPr>
                <w:rFonts w:asciiTheme="minorHAnsi" w:hAnsiTheme="minorHAnsi" w:cstheme="minorHAnsi"/>
                <w:b/>
              </w:rPr>
              <w:t>Libellé de la tâche</w:t>
            </w:r>
          </w:p>
        </w:tc>
        <w:tc>
          <w:tcPr>
            <w:tcW w:w="2854" w:type="dxa"/>
          </w:tcPr>
          <w:p w14:paraId="7CE783AE" w14:textId="77777777" w:rsidR="00624090" w:rsidRPr="005C3B85" w:rsidRDefault="00624090">
            <w:pPr>
              <w:spacing w:before="60" w:after="60"/>
              <w:jc w:val="center"/>
              <w:rPr>
                <w:rFonts w:asciiTheme="minorHAnsi" w:hAnsiTheme="minorHAnsi" w:cstheme="minorHAnsi"/>
                <w:b/>
              </w:rPr>
            </w:pPr>
            <w:r w:rsidRPr="005C3B85">
              <w:rPr>
                <w:rFonts w:asciiTheme="minorHAnsi" w:hAnsiTheme="minorHAnsi" w:cstheme="minorHAnsi"/>
                <w:b/>
              </w:rPr>
              <w:t>Livrables associés</w:t>
            </w:r>
          </w:p>
        </w:tc>
        <w:tc>
          <w:tcPr>
            <w:tcW w:w="1891" w:type="dxa"/>
          </w:tcPr>
          <w:p w14:paraId="7CE783AF" w14:textId="77777777" w:rsidR="00624090" w:rsidRPr="005C3B85" w:rsidRDefault="00624090">
            <w:pPr>
              <w:spacing w:before="60" w:after="60"/>
              <w:jc w:val="center"/>
              <w:rPr>
                <w:rFonts w:asciiTheme="minorHAnsi" w:hAnsiTheme="minorHAnsi" w:cstheme="minorHAnsi"/>
                <w:b/>
              </w:rPr>
            </w:pPr>
            <w:r w:rsidRPr="005C3B85">
              <w:rPr>
                <w:rFonts w:asciiTheme="minorHAnsi" w:hAnsiTheme="minorHAnsi" w:cstheme="minorHAnsi"/>
                <w:b/>
              </w:rPr>
              <w:t>Agent chargé de la validation</w:t>
            </w:r>
          </w:p>
        </w:tc>
      </w:tr>
      <w:tr w:rsidR="005C3B85" w:rsidRPr="005C3B85" w14:paraId="7CE783B5" w14:textId="77777777">
        <w:tc>
          <w:tcPr>
            <w:tcW w:w="1771" w:type="dxa"/>
          </w:tcPr>
          <w:p w14:paraId="7CE783B1" w14:textId="77777777" w:rsidR="00624090" w:rsidRPr="005C3B85" w:rsidRDefault="00624090" w:rsidP="005236A8">
            <w:pPr>
              <w:spacing w:before="120"/>
              <w:jc w:val="center"/>
              <w:rPr>
                <w:rFonts w:asciiTheme="minorHAnsi" w:hAnsiTheme="minorHAnsi" w:cstheme="minorHAnsi"/>
                <w:b/>
              </w:rPr>
            </w:pPr>
            <w:r w:rsidRPr="005C3B85">
              <w:rPr>
                <w:rFonts w:asciiTheme="minorHAnsi" w:hAnsiTheme="minorHAnsi" w:cstheme="minorHAnsi"/>
                <w:b/>
              </w:rPr>
              <w:t>1</w:t>
            </w:r>
          </w:p>
        </w:tc>
        <w:tc>
          <w:tcPr>
            <w:tcW w:w="2977" w:type="dxa"/>
          </w:tcPr>
          <w:p w14:paraId="7CE783B2" w14:textId="77777777" w:rsidR="00624090" w:rsidRPr="005C3B85" w:rsidRDefault="00624090" w:rsidP="005236A8">
            <w:pPr>
              <w:pStyle w:val="TM2"/>
              <w:tabs>
                <w:tab w:val="clear" w:pos="9355"/>
              </w:tabs>
              <w:spacing w:before="120"/>
              <w:rPr>
                <w:rFonts w:asciiTheme="minorHAnsi" w:hAnsiTheme="minorHAnsi" w:cstheme="minorHAnsi"/>
                <w:smallCaps w:val="0"/>
              </w:rPr>
            </w:pPr>
            <w:r w:rsidRPr="005C3B85">
              <w:rPr>
                <w:rFonts w:asciiTheme="minorHAnsi" w:hAnsiTheme="minorHAnsi" w:cstheme="minorHAnsi"/>
                <w:smallCaps w:val="0"/>
              </w:rPr>
              <w:t>Prise de connaissance de l’application</w:t>
            </w:r>
          </w:p>
        </w:tc>
        <w:tc>
          <w:tcPr>
            <w:tcW w:w="2854" w:type="dxa"/>
          </w:tcPr>
          <w:p w14:paraId="7CE783B3" w14:textId="67AC6C44" w:rsidR="00624090" w:rsidRPr="005C3B85" w:rsidRDefault="00B8326B" w:rsidP="005236A8">
            <w:pPr>
              <w:spacing w:before="120"/>
              <w:jc w:val="left"/>
              <w:rPr>
                <w:rFonts w:asciiTheme="minorHAnsi" w:hAnsiTheme="minorHAnsi" w:cstheme="minorHAnsi"/>
              </w:rPr>
            </w:pPr>
            <w:r w:rsidRPr="005C3B85">
              <w:rPr>
                <w:rFonts w:asciiTheme="minorHAnsi" w:hAnsiTheme="minorHAnsi" w:cstheme="minorHAnsi"/>
              </w:rPr>
              <w:t>PAQ</w:t>
            </w:r>
            <w:r w:rsidR="00624090" w:rsidRPr="005C3B85">
              <w:rPr>
                <w:rFonts w:asciiTheme="minorHAnsi" w:hAnsiTheme="minorHAnsi" w:cstheme="minorHAnsi"/>
              </w:rPr>
              <w:br/>
              <w:t>Note de synthèse</w:t>
            </w:r>
          </w:p>
        </w:tc>
        <w:tc>
          <w:tcPr>
            <w:tcW w:w="1891" w:type="dxa"/>
          </w:tcPr>
          <w:p w14:paraId="7CE783B4" w14:textId="04F687DD" w:rsidR="00624090" w:rsidRPr="005C3B85" w:rsidRDefault="00624090" w:rsidP="005236A8">
            <w:pPr>
              <w:spacing w:before="120"/>
              <w:jc w:val="left"/>
              <w:rPr>
                <w:rFonts w:asciiTheme="minorHAnsi" w:hAnsiTheme="minorHAnsi" w:cstheme="minorHAnsi"/>
              </w:rPr>
            </w:pPr>
            <w:proofErr w:type="gramStart"/>
            <w:r w:rsidRPr="005C3B85">
              <w:rPr>
                <w:rFonts w:asciiTheme="minorHAnsi" w:hAnsiTheme="minorHAnsi" w:cstheme="minorHAnsi"/>
              </w:rPr>
              <w:t xml:space="preserve">Responsable  </w:t>
            </w:r>
            <w:r w:rsidR="00B85590" w:rsidRPr="005C3B85">
              <w:rPr>
                <w:rFonts w:asciiTheme="minorHAnsi" w:hAnsiTheme="minorHAnsi" w:cstheme="minorHAnsi"/>
              </w:rPr>
              <w:t>DSN</w:t>
            </w:r>
            <w:proofErr w:type="gramEnd"/>
            <w:r w:rsidRPr="005C3B85">
              <w:rPr>
                <w:rFonts w:asciiTheme="minorHAnsi" w:hAnsiTheme="minorHAnsi" w:cstheme="minorHAnsi"/>
              </w:rPr>
              <w:t>, RQM, CPA</w:t>
            </w:r>
          </w:p>
        </w:tc>
      </w:tr>
      <w:tr w:rsidR="005C3B85" w:rsidRPr="005C3B85" w14:paraId="7CE783BA" w14:textId="77777777">
        <w:tc>
          <w:tcPr>
            <w:tcW w:w="1771" w:type="dxa"/>
          </w:tcPr>
          <w:p w14:paraId="7CE783B6" w14:textId="6A43A867" w:rsidR="00624090" w:rsidRPr="005C3B85" w:rsidRDefault="00624090">
            <w:pPr>
              <w:jc w:val="center"/>
              <w:rPr>
                <w:rFonts w:asciiTheme="minorHAnsi" w:hAnsiTheme="minorHAnsi" w:cstheme="minorHAnsi"/>
                <w:b/>
              </w:rPr>
            </w:pPr>
          </w:p>
        </w:tc>
        <w:tc>
          <w:tcPr>
            <w:tcW w:w="2977" w:type="dxa"/>
          </w:tcPr>
          <w:p w14:paraId="7CE783B7" w14:textId="065E49D8" w:rsidR="00624090" w:rsidRPr="005C3B85" w:rsidRDefault="00624090" w:rsidP="005236A8">
            <w:pPr>
              <w:spacing w:before="120"/>
              <w:jc w:val="left"/>
              <w:rPr>
                <w:rFonts w:asciiTheme="minorHAnsi" w:hAnsiTheme="minorHAnsi" w:cstheme="minorHAnsi"/>
              </w:rPr>
            </w:pPr>
          </w:p>
        </w:tc>
        <w:tc>
          <w:tcPr>
            <w:tcW w:w="2854" w:type="dxa"/>
          </w:tcPr>
          <w:p w14:paraId="7CE783B8" w14:textId="6897106E" w:rsidR="00624090" w:rsidRPr="005C3B85" w:rsidRDefault="00624090" w:rsidP="005236A8">
            <w:pPr>
              <w:pStyle w:val="TM2"/>
              <w:tabs>
                <w:tab w:val="clear" w:pos="9355"/>
              </w:tabs>
              <w:spacing w:before="120"/>
              <w:rPr>
                <w:rFonts w:asciiTheme="minorHAnsi" w:hAnsiTheme="minorHAnsi" w:cstheme="minorHAnsi"/>
                <w:smallCaps w:val="0"/>
              </w:rPr>
            </w:pPr>
          </w:p>
        </w:tc>
        <w:tc>
          <w:tcPr>
            <w:tcW w:w="1891" w:type="dxa"/>
          </w:tcPr>
          <w:p w14:paraId="7CE783B9" w14:textId="00C6E049" w:rsidR="00624090" w:rsidRPr="005C3B85" w:rsidRDefault="00624090" w:rsidP="005236A8">
            <w:pPr>
              <w:spacing w:before="120"/>
              <w:jc w:val="left"/>
              <w:rPr>
                <w:rFonts w:asciiTheme="minorHAnsi" w:hAnsiTheme="minorHAnsi" w:cstheme="minorHAnsi"/>
              </w:rPr>
            </w:pPr>
          </w:p>
        </w:tc>
      </w:tr>
      <w:tr w:rsidR="005C3B85" w:rsidRPr="005C3B85" w14:paraId="7CE783BF" w14:textId="77777777">
        <w:tc>
          <w:tcPr>
            <w:tcW w:w="1771" w:type="dxa"/>
          </w:tcPr>
          <w:p w14:paraId="7CE783BB" w14:textId="22E1ED3F" w:rsidR="00624090" w:rsidRPr="005C3B85" w:rsidRDefault="00624090" w:rsidP="005236A8">
            <w:pPr>
              <w:spacing w:before="120"/>
              <w:jc w:val="center"/>
              <w:rPr>
                <w:rFonts w:asciiTheme="minorHAnsi" w:hAnsiTheme="minorHAnsi" w:cstheme="minorHAnsi"/>
                <w:b/>
              </w:rPr>
            </w:pPr>
          </w:p>
        </w:tc>
        <w:tc>
          <w:tcPr>
            <w:tcW w:w="2977" w:type="dxa"/>
          </w:tcPr>
          <w:p w14:paraId="7CE783BC" w14:textId="79573D91" w:rsidR="00624090" w:rsidRPr="005C3B85" w:rsidRDefault="00624090" w:rsidP="005236A8">
            <w:pPr>
              <w:spacing w:before="120"/>
              <w:jc w:val="left"/>
              <w:rPr>
                <w:rFonts w:asciiTheme="minorHAnsi" w:hAnsiTheme="minorHAnsi" w:cstheme="minorHAnsi"/>
              </w:rPr>
            </w:pPr>
          </w:p>
        </w:tc>
        <w:tc>
          <w:tcPr>
            <w:tcW w:w="2854" w:type="dxa"/>
          </w:tcPr>
          <w:p w14:paraId="7CE783BD" w14:textId="61FB1B68" w:rsidR="00624090" w:rsidRPr="005C3B85" w:rsidRDefault="00624090" w:rsidP="005236A8">
            <w:pPr>
              <w:spacing w:before="120"/>
              <w:jc w:val="left"/>
              <w:rPr>
                <w:rFonts w:asciiTheme="minorHAnsi" w:hAnsiTheme="minorHAnsi" w:cstheme="minorHAnsi"/>
              </w:rPr>
            </w:pPr>
          </w:p>
        </w:tc>
        <w:tc>
          <w:tcPr>
            <w:tcW w:w="1891" w:type="dxa"/>
          </w:tcPr>
          <w:p w14:paraId="7CE783BE" w14:textId="40A05574" w:rsidR="00624090" w:rsidRPr="005C3B85" w:rsidRDefault="00624090" w:rsidP="005236A8">
            <w:pPr>
              <w:spacing w:before="120"/>
              <w:jc w:val="left"/>
              <w:rPr>
                <w:rFonts w:asciiTheme="minorHAnsi" w:hAnsiTheme="minorHAnsi" w:cstheme="minorHAnsi"/>
              </w:rPr>
            </w:pPr>
          </w:p>
        </w:tc>
      </w:tr>
      <w:tr w:rsidR="005C3B85" w:rsidRPr="005C3B85" w14:paraId="7CE783C4" w14:textId="77777777">
        <w:tc>
          <w:tcPr>
            <w:tcW w:w="1771" w:type="dxa"/>
          </w:tcPr>
          <w:p w14:paraId="7CE783C0" w14:textId="77777777" w:rsidR="00624090" w:rsidRPr="005C3B85" w:rsidRDefault="00624090" w:rsidP="005236A8">
            <w:pPr>
              <w:spacing w:before="120"/>
              <w:jc w:val="center"/>
              <w:rPr>
                <w:rFonts w:asciiTheme="minorHAnsi" w:hAnsiTheme="minorHAnsi" w:cstheme="minorHAnsi"/>
                <w:b/>
              </w:rPr>
            </w:pPr>
            <w:r w:rsidRPr="005C3B85">
              <w:rPr>
                <w:rFonts w:asciiTheme="minorHAnsi" w:hAnsiTheme="minorHAnsi" w:cstheme="minorHAnsi"/>
                <w:b/>
              </w:rPr>
              <w:t>4</w:t>
            </w:r>
          </w:p>
        </w:tc>
        <w:tc>
          <w:tcPr>
            <w:tcW w:w="2977" w:type="dxa"/>
          </w:tcPr>
          <w:p w14:paraId="7CE783C1" w14:textId="77777777" w:rsidR="00624090" w:rsidRPr="005C3B85" w:rsidRDefault="00624090" w:rsidP="005236A8">
            <w:pPr>
              <w:spacing w:before="120"/>
              <w:jc w:val="left"/>
              <w:rPr>
                <w:rFonts w:asciiTheme="minorHAnsi" w:hAnsiTheme="minorHAnsi" w:cstheme="minorHAnsi"/>
              </w:rPr>
            </w:pPr>
            <w:r w:rsidRPr="005C3B85">
              <w:rPr>
                <w:rFonts w:asciiTheme="minorHAnsi" w:hAnsiTheme="minorHAnsi" w:cstheme="minorHAnsi"/>
              </w:rPr>
              <w:t xml:space="preserve">Transfert de </w:t>
            </w:r>
            <w:r w:rsidR="008C4CE6" w:rsidRPr="005C3B85">
              <w:rPr>
                <w:rFonts w:asciiTheme="minorHAnsi" w:hAnsiTheme="minorHAnsi" w:cstheme="minorHAnsi"/>
              </w:rPr>
              <w:t>connaissances</w:t>
            </w:r>
          </w:p>
        </w:tc>
        <w:tc>
          <w:tcPr>
            <w:tcW w:w="2854" w:type="dxa"/>
          </w:tcPr>
          <w:p w14:paraId="7CE783C2" w14:textId="77777777" w:rsidR="00624090" w:rsidRPr="005C3B85" w:rsidRDefault="00624090" w:rsidP="005236A8">
            <w:pPr>
              <w:spacing w:before="120"/>
              <w:jc w:val="left"/>
              <w:rPr>
                <w:rFonts w:asciiTheme="minorHAnsi" w:hAnsiTheme="minorHAnsi" w:cstheme="minorHAnsi"/>
              </w:rPr>
            </w:pPr>
            <w:r w:rsidRPr="005C3B85">
              <w:rPr>
                <w:rFonts w:asciiTheme="minorHAnsi" w:hAnsiTheme="minorHAnsi" w:cstheme="minorHAnsi"/>
              </w:rPr>
              <w:t>- Compte-rendu des actions de transfert</w:t>
            </w:r>
          </w:p>
        </w:tc>
        <w:tc>
          <w:tcPr>
            <w:tcW w:w="1891" w:type="dxa"/>
          </w:tcPr>
          <w:p w14:paraId="7CE783C3" w14:textId="77777777" w:rsidR="00624090" w:rsidRPr="005C3B85" w:rsidRDefault="00624090" w:rsidP="005236A8">
            <w:pPr>
              <w:spacing w:before="120"/>
              <w:jc w:val="left"/>
              <w:rPr>
                <w:rFonts w:asciiTheme="minorHAnsi" w:hAnsiTheme="minorHAnsi" w:cstheme="minorHAnsi"/>
              </w:rPr>
            </w:pPr>
            <w:r w:rsidRPr="005C3B85">
              <w:rPr>
                <w:rFonts w:asciiTheme="minorHAnsi" w:hAnsiTheme="minorHAnsi" w:cstheme="minorHAnsi"/>
              </w:rPr>
              <w:t>CPA</w:t>
            </w:r>
          </w:p>
        </w:tc>
      </w:tr>
      <w:tr w:rsidR="005C3B85" w:rsidRPr="005C3B85" w14:paraId="7CE783C6" w14:textId="77777777">
        <w:tc>
          <w:tcPr>
            <w:tcW w:w="9493" w:type="dxa"/>
            <w:gridSpan w:val="4"/>
          </w:tcPr>
          <w:p w14:paraId="7CE783C5" w14:textId="77777777" w:rsidR="00624090" w:rsidRPr="005C3B85" w:rsidRDefault="00624090">
            <w:pPr>
              <w:jc w:val="center"/>
              <w:rPr>
                <w:rFonts w:asciiTheme="minorHAnsi" w:hAnsiTheme="minorHAnsi" w:cstheme="minorHAnsi"/>
                <w:b/>
                <w:sz w:val="24"/>
              </w:rPr>
            </w:pPr>
            <w:r w:rsidRPr="005C3B85">
              <w:rPr>
                <w:rFonts w:asciiTheme="minorHAnsi" w:hAnsiTheme="minorHAnsi" w:cstheme="minorHAnsi"/>
                <w:b/>
                <w:sz w:val="24"/>
              </w:rPr>
              <w:t>Tâches transverses</w:t>
            </w:r>
          </w:p>
        </w:tc>
      </w:tr>
      <w:tr w:rsidR="00624090" w:rsidRPr="005C3B85" w14:paraId="7CE783CB" w14:textId="77777777">
        <w:tc>
          <w:tcPr>
            <w:tcW w:w="1771" w:type="dxa"/>
          </w:tcPr>
          <w:p w14:paraId="7CE783C7" w14:textId="77777777" w:rsidR="00624090" w:rsidRPr="005C3B85" w:rsidRDefault="00624090">
            <w:pPr>
              <w:jc w:val="center"/>
              <w:rPr>
                <w:rFonts w:asciiTheme="minorHAnsi" w:hAnsiTheme="minorHAnsi" w:cstheme="minorHAnsi"/>
                <w:b/>
              </w:rPr>
            </w:pPr>
          </w:p>
        </w:tc>
        <w:tc>
          <w:tcPr>
            <w:tcW w:w="2977" w:type="dxa"/>
          </w:tcPr>
          <w:p w14:paraId="7CE783C8" w14:textId="77777777" w:rsidR="00624090" w:rsidRPr="005C3B85" w:rsidRDefault="00624090" w:rsidP="005236A8">
            <w:pPr>
              <w:spacing w:before="120"/>
              <w:jc w:val="left"/>
              <w:rPr>
                <w:rFonts w:asciiTheme="minorHAnsi" w:hAnsiTheme="minorHAnsi" w:cstheme="minorHAnsi"/>
              </w:rPr>
            </w:pPr>
            <w:r w:rsidRPr="005C3B85">
              <w:rPr>
                <w:rFonts w:asciiTheme="minorHAnsi" w:hAnsiTheme="minorHAnsi" w:cstheme="minorHAnsi"/>
              </w:rPr>
              <w:t>Comités de projet et de pilotage</w:t>
            </w:r>
          </w:p>
        </w:tc>
        <w:tc>
          <w:tcPr>
            <w:tcW w:w="2854" w:type="dxa"/>
          </w:tcPr>
          <w:p w14:paraId="7CE783C9" w14:textId="77777777" w:rsidR="00624090" w:rsidRPr="005C3B85" w:rsidRDefault="00624090" w:rsidP="005236A8">
            <w:pPr>
              <w:spacing w:before="120"/>
              <w:jc w:val="left"/>
              <w:rPr>
                <w:rFonts w:asciiTheme="minorHAnsi" w:hAnsiTheme="minorHAnsi" w:cstheme="minorHAnsi"/>
              </w:rPr>
            </w:pPr>
            <w:r w:rsidRPr="005C3B85">
              <w:rPr>
                <w:rFonts w:asciiTheme="minorHAnsi" w:hAnsiTheme="minorHAnsi" w:cstheme="minorHAnsi"/>
              </w:rPr>
              <w:t>Documents préparatoires et compte</w:t>
            </w:r>
            <w:r w:rsidR="005236A8" w:rsidRPr="005C3B85">
              <w:rPr>
                <w:rFonts w:asciiTheme="minorHAnsi" w:hAnsiTheme="minorHAnsi" w:cstheme="minorHAnsi"/>
              </w:rPr>
              <w:t>s</w:t>
            </w:r>
            <w:r w:rsidRPr="005C3B85">
              <w:rPr>
                <w:rFonts w:asciiTheme="minorHAnsi" w:hAnsiTheme="minorHAnsi" w:cstheme="minorHAnsi"/>
              </w:rPr>
              <w:t>-rendus de réunion</w:t>
            </w:r>
          </w:p>
        </w:tc>
        <w:tc>
          <w:tcPr>
            <w:tcW w:w="1891" w:type="dxa"/>
          </w:tcPr>
          <w:p w14:paraId="7CE783CA" w14:textId="77777777" w:rsidR="00624090" w:rsidRPr="005C3B85" w:rsidRDefault="00624090" w:rsidP="005236A8">
            <w:pPr>
              <w:spacing w:before="120"/>
              <w:jc w:val="left"/>
              <w:rPr>
                <w:rFonts w:asciiTheme="minorHAnsi" w:hAnsiTheme="minorHAnsi" w:cstheme="minorHAnsi"/>
              </w:rPr>
            </w:pPr>
            <w:r w:rsidRPr="005C3B85">
              <w:rPr>
                <w:rFonts w:asciiTheme="minorHAnsi" w:hAnsiTheme="minorHAnsi" w:cstheme="minorHAnsi"/>
              </w:rPr>
              <w:t xml:space="preserve">Responsable </w:t>
            </w:r>
            <w:r w:rsidR="00D80452" w:rsidRPr="005C3B85">
              <w:rPr>
                <w:rFonts w:asciiTheme="minorHAnsi" w:hAnsiTheme="minorHAnsi" w:cstheme="minorHAnsi"/>
              </w:rPr>
              <w:t>U</w:t>
            </w:r>
            <w:r w:rsidRPr="005C3B85">
              <w:rPr>
                <w:rFonts w:asciiTheme="minorHAnsi" w:hAnsiTheme="minorHAnsi" w:cstheme="minorHAnsi"/>
              </w:rPr>
              <w:t>SI, RQM, CPA</w:t>
            </w:r>
          </w:p>
        </w:tc>
      </w:tr>
    </w:tbl>
    <w:p w14:paraId="7CE783CC" w14:textId="77777777" w:rsidR="00624090" w:rsidRPr="005C3B85" w:rsidRDefault="00624090">
      <w:pPr>
        <w:rPr>
          <w:rFonts w:asciiTheme="minorHAnsi" w:hAnsiTheme="minorHAnsi" w:cstheme="minorHAnsi"/>
        </w:rPr>
      </w:pPr>
    </w:p>
    <w:p w14:paraId="7CE783CD" w14:textId="77777777" w:rsidR="00624090" w:rsidRPr="005C3B85" w:rsidRDefault="00624090">
      <w:pPr>
        <w:rPr>
          <w:rFonts w:asciiTheme="minorHAnsi" w:hAnsiTheme="minorHAnsi" w:cstheme="minorHAnsi"/>
        </w:rPr>
      </w:pPr>
    </w:p>
    <w:p w14:paraId="7CE783CE" w14:textId="77777777" w:rsidR="00624090" w:rsidRPr="006D12B9" w:rsidRDefault="00624090">
      <w:pPr>
        <w:pStyle w:val="Titre1"/>
        <w:rPr>
          <w:rFonts w:asciiTheme="minorHAnsi" w:hAnsiTheme="minorHAnsi" w:cstheme="minorHAnsi"/>
          <w:color w:val="000000"/>
          <w:u w:val="none"/>
        </w:rPr>
      </w:pPr>
      <w:bookmarkStart w:id="532" w:name="_Toc128045768"/>
      <w:r w:rsidRPr="006D12B9">
        <w:rPr>
          <w:rFonts w:asciiTheme="minorHAnsi" w:hAnsiTheme="minorHAnsi" w:cstheme="minorHAnsi"/>
          <w:color w:val="000000"/>
          <w:u w:val="none"/>
        </w:rPr>
        <w:lastRenderedPageBreak/>
        <w:t>DOCUMENTATION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CE783CF" w14:textId="77777777"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L'organisation préconisée pour la documentation se compose de trois dossiers : </w:t>
      </w:r>
    </w:p>
    <w:p w14:paraId="7CE783D0"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 xml:space="preserve">Dossier Projet (pour les documents de suivi de projet et qualité), </w:t>
      </w:r>
    </w:p>
    <w:p w14:paraId="7CE783D1"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 xml:space="preserve">Dossier Logiciel (pour les documents de production des phases du cycle de vie), </w:t>
      </w:r>
    </w:p>
    <w:p w14:paraId="7CE783D2"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Dossier d'Utilisation (pour les documents relatifs à l’utilisation et l’exploitation du produit).</w:t>
      </w:r>
    </w:p>
    <w:p w14:paraId="7CE783D3" w14:textId="77777777"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Cette organisation en dossiers ne préjuge pas de l'organisation en volumes physiques : suivant la taille du projet un dossier peut représenter plusieurs volumes </w:t>
      </w:r>
      <w:proofErr w:type="gramStart"/>
      <w:r w:rsidRPr="006D12B9">
        <w:rPr>
          <w:rFonts w:asciiTheme="minorHAnsi" w:hAnsiTheme="minorHAnsi" w:cstheme="minorHAnsi"/>
          <w:color w:val="000000"/>
        </w:rPr>
        <w:t>de par</w:t>
      </w:r>
      <w:proofErr w:type="gramEnd"/>
      <w:r w:rsidRPr="006D12B9">
        <w:rPr>
          <w:rFonts w:asciiTheme="minorHAnsi" w:hAnsiTheme="minorHAnsi" w:cstheme="minorHAnsi"/>
          <w:color w:val="000000"/>
        </w:rPr>
        <w:t xml:space="preserve"> son importance (courrier, spécifications, ...), ou, à l'extrême, tous les dossiers peuvent être contenus dans un seul volume.</w:t>
      </w:r>
    </w:p>
    <w:p w14:paraId="7CE783D4" w14:textId="77777777"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Le contenu et la structure de ces dossiers sont donnés dans les paragraphes suivants.</w:t>
      </w:r>
    </w:p>
    <w:p w14:paraId="7CE783D5" w14:textId="77777777" w:rsidR="00624090" w:rsidRPr="006D12B9" w:rsidRDefault="00624090">
      <w:pPr>
        <w:pStyle w:val="Titre2"/>
        <w:rPr>
          <w:rFonts w:asciiTheme="minorHAnsi" w:hAnsiTheme="minorHAnsi" w:cstheme="minorHAnsi"/>
          <w:color w:val="000000"/>
        </w:rPr>
      </w:pPr>
      <w:bookmarkStart w:id="533" w:name="_Toc292513429"/>
      <w:bookmarkStart w:id="534" w:name="_Toc292619818"/>
      <w:bookmarkStart w:id="535" w:name="_Toc292620561"/>
      <w:bookmarkStart w:id="536" w:name="_Toc292625695"/>
      <w:bookmarkStart w:id="537" w:name="_Toc292627067"/>
      <w:bookmarkStart w:id="538" w:name="_Toc304177323"/>
      <w:bookmarkStart w:id="539" w:name="_Toc304177740"/>
      <w:bookmarkStart w:id="540" w:name="_Toc304341320"/>
      <w:bookmarkStart w:id="541" w:name="_Toc304347952"/>
      <w:bookmarkStart w:id="542" w:name="_Toc304869846"/>
      <w:bookmarkStart w:id="543" w:name="_Toc305776014"/>
      <w:bookmarkStart w:id="544" w:name="_Toc306181664"/>
      <w:bookmarkStart w:id="545" w:name="_Toc307887312"/>
      <w:bookmarkStart w:id="546" w:name="_Toc307888063"/>
      <w:bookmarkStart w:id="547" w:name="_Toc307888315"/>
      <w:bookmarkStart w:id="548" w:name="_Toc409507671"/>
      <w:bookmarkStart w:id="549" w:name="_Toc128045769"/>
      <w:r w:rsidRPr="006D12B9">
        <w:rPr>
          <w:rFonts w:asciiTheme="minorHAnsi" w:hAnsiTheme="minorHAnsi" w:cstheme="minorHAnsi"/>
          <w:color w:val="000000"/>
        </w:rPr>
        <w:t>Les documents de gestion du projet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CE783D6" w14:textId="77777777"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Les documents de gestion du projet sont rassemblés dans le dossier de projet, la structur</w:t>
      </w:r>
      <w:r w:rsidR="00A61D5F" w:rsidRPr="006D12B9">
        <w:rPr>
          <w:rFonts w:asciiTheme="minorHAnsi" w:hAnsiTheme="minorHAnsi" w:cstheme="minorHAnsi"/>
          <w:color w:val="000000"/>
        </w:rPr>
        <w:t>e de ce dossier est la suivante :</w:t>
      </w:r>
      <w:r w:rsidRPr="006D12B9">
        <w:rPr>
          <w:rFonts w:asciiTheme="minorHAnsi" w:hAnsiTheme="minorHAnsi" w:cstheme="minorHAnsi"/>
          <w:color w:val="000000"/>
        </w:rPr>
        <w:t xml:space="preserve"> </w:t>
      </w:r>
    </w:p>
    <w:p w14:paraId="7CE783D7"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 xml:space="preserve">Dossier d'encadrement, </w:t>
      </w:r>
    </w:p>
    <w:p w14:paraId="7CE783D8"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Dossier qualité.</w:t>
      </w:r>
    </w:p>
    <w:p w14:paraId="7CE783D9" w14:textId="77777777" w:rsidR="00624090" w:rsidRPr="006D12B9" w:rsidRDefault="00624090">
      <w:pPr>
        <w:pStyle w:val="Enumration1"/>
        <w:rPr>
          <w:rFonts w:asciiTheme="minorHAnsi" w:hAnsiTheme="minorHAnsi" w:cstheme="minorHAnsi"/>
          <w:color w:val="000000"/>
        </w:rPr>
      </w:pPr>
    </w:p>
    <w:p w14:paraId="7CE783DA" w14:textId="77777777" w:rsidR="00624090" w:rsidRPr="006D12B9" w:rsidRDefault="00624090">
      <w:pPr>
        <w:pBdr>
          <w:top w:val="double" w:sz="6" w:space="2" w:color="auto" w:shadow="1"/>
          <w:left w:val="double" w:sz="6" w:space="2" w:color="auto" w:shadow="1"/>
          <w:bottom w:val="double" w:sz="6" w:space="2" w:color="auto" w:shadow="1"/>
          <w:right w:val="double" w:sz="6" w:space="2" w:color="auto" w:shadow="1"/>
        </w:pBdr>
        <w:rPr>
          <w:rFonts w:asciiTheme="minorHAnsi" w:hAnsiTheme="minorHAnsi" w:cstheme="minorHAnsi"/>
          <w:color w:val="000000"/>
        </w:rPr>
      </w:pPr>
      <w:r w:rsidRPr="006D12B9">
        <w:rPr>
          <w:rFonts w:asciiTheme="minorHAnsi" w:hAnsiTheme="minorHAnsi" w:cstheme="minorHAnsi"/>
          <w:color w:val="000000"/>
        </w:rPr>
        <w:t>Contenu du dossier d'encadrement :</w:t>
      </w:r>
    </w:p>
    <w:p w14:paraId="7CE783DB"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Éléments contractuels</w:t>
      </w:r>
    </w:p>
    <w:p w14:paraId="7CE783DC"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Dossier de consultation / Appel d’offre / marché</w:t>
      </w:r>
    </w:p>
    <w:p w14:paraId="7CE783DD"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Proposition commerciale et/ou technique</w:t>
      </w:r>
    </w:p>
    <w:p w14:paraId="7CE783DE"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Suivi d’activité</w:t>
      </w:r>
    </w:p>
    <w:p w14:paraId="7CE783DF"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Feuilles d’activité hebdomadaires, situation</w:t>
      </w:r>
    </w:p>
    <w:p w14:paraId="7CE783E0"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Planning</w:t>
      </w:r>
    </w:p>
    <w:p w14:paraId="7CE783E1"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Tableau de bord</w:t>
      </w:r>
    </w:p>
    <w:p w14:paraId="7CE783E2"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Fiches d'événement (dont demandes d'évolutions fonctionnelles, dérogations...) + synthèses (SEV)</w:t>
      </w:r>
    </w:p>
    <w:p w14:paraId="7CE783E3"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Fiches d’analyse Diagnostic (FAD)</w:t>
      </w:r>
    </w:p>
    <w:p w14:paraId="7CE783E4"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Fiches de communication (FCO)</w:t>
      </w:r>
    </w:p>
    <w:p w14:paraId="7CE783E5"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Compte rendus Avancement (différents Comités)</w:t>
      </w:r>
    </w:p>
    <w:p w14:paraId="7CE783E6" w14:textId="77777777" w:rsidR="00624090" w:rsidRPr="006D12B9" w:rsidRDefault="00624090" w:rsidP="007A2F2A">
      <w:pPr>
        <w:numPr>
          <w:ilvl w:val="0"/>
          <w:numId w:val="8"/>
        </w:numPr>
        <w:rPr>
          <w:rFonts w:asciiTheme="minorHAnsi" w:hAnsiTheme="minorHAnsi" w:cstheme="minorHAnsi"/>
          <w:color w:val="000000"/>
        </w:rPr>
      </w:pPr>
      <w:r w:rsidRPr="006D12B9">
        <w:rPr>
          <w:rFonts w:asciiTheme="minorHAnsi" w:hAnsiTheme="minorHAnsi" w:cstheme="minorHAnsi"/>
          <w:color w:val="000000"/>
        </w:rPr>
        <w:t>Livraisons et recettes</w:t>
      </w:r>
    </w:p>
    <w:p w14:paraId="7CE783E7"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Fiches de livraisons (FLI) + synthèses (SLI)</w:t>
      </w:r>
    </w:p>
    <w:p w14:paraId="7CE783E8"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PV de recette</w:t>
      </w:r>
    </w:p>
    <w:p w14:paraId="7CE783E9"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Fiches de contrôle qualité (FCQ)</w:t>
      </w:r>
    </w:p>
    <w:p w14:paraId="7CE783EA"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lastRenderedPageBreak/>
        <w:t>Fiches de non-conformité (FNC) + synthèses (SNC)</w:t>
      </w:r>
    </w:p>
    <w:p w14:paraId="7CE783EB" w14:textId="77777777" w:rsidR="00624090" w:rsidRPr="006D12B9" w:rsidRDefault="00624090">
      <w:pPr>
        <w:pStyle w:val="Enumration2"/>
        <w:rPr>
          <w:rFonts w:asciiTheme="minorHAnsi" w:hAnsiTheme="minorHAnsi" w:cstheme="minorHAnsi"/>
          <w:color w:val="000000"/>
        </w:rPr>
      </w:pPr>
    </w:p>
    <w:p w14:paraId="7CE783EC" w14:textId="77777777" w:rsidR="00624090" w:rsidRPr="006D12B9" w:rsidRDefault="00624090">
      <w:pPr>
        <w:pBdr>
          <w:top w:val="double" w:sz="6" w:space="2" w:color="auto" w:shadow="1"/>
          <w:left w:val="double" w:sz="6" w:space="2" w:color="auto" w:shadow="1"/>
          <w:bottom w:val="double" w:sz="6" w:space="2" w:color="auto" w:shadow="1"/>
          <w:right w:val="double" w:sz="6" w:space="2" w:color="auto" w:shadow="1"/>
        </w:pBdr>
        <w:rPr>
          <w:rFonts w:asciiTheme="minorHAnsi" w:hAnsiTheme="minorHAnsi" w:cstheme="minorHAnsi"/>
          <w:color w:val="000000"/>
        </w:rPr>
      </w:pPr>
      <w:r w:rsidRPr="006D12B9">
        <w:rPr>
          <w:rFonts w:asciiTheme="minorHAnsi" w:hAnsiTheme="minorHAnsi" w:cstheme="minorHAnsi"/>
          <w:color w:val="000000"/>
        </w:rPr>
        <w:t xml:space="preserve">Contenu du dossier Qualité : </w:t>
      </w:r>
    </w:p>
    <w:p w14:paraId="7CE783ED" w14:textId="77777777" w:rsidR="00624090" w:rsidRPr="006D12B9" w:rsidRDefault="00624090">
      <w:pPr>
        <w:pStyle w:val="Retraitnormal"/>
        <w:rPr>
          <w:rFonts w:asciiTheme="minorHAnsi" w:hAnsiTheme="minorHAnsi" w:cstheme="minorHAnsi"/>
          <w:color w:val="000000"/>
        </w:rPr>
      </w:pPr>
      <w:bookmarkStart w:id="550" w:name="_Toc292513430"/>
      <w:r w:rsidRPr="006D12B9">
        <w:rPr>
          <w:rFonts w:asciiTheme="minorHAnsi" w:hAnsiTheme="minorHAnsi" w:cstheme="minorHAnsi"/>
          <w:color w:val="000000"/>
        </w:rPr>
        <w:t>D’une part,</w:t>
      </w:r>
    </w:p>
    <w:p w14:paraId="7CE783EE" w14:textId="08CF739C" w:rsidR="00624090" w:rsidRPr="006D12B9" w:rsidRDefault="00B8326B">
      <w:pPr>
        <w:pStyle w:val="Retraitnormal"/>
        <w:rPr>
          <w:rFonts w:asciiTheme="minorHAnsi" w:hAnsiTheme="minorHAnsi" w:cstheme="minorHAnsi"/>
          <w:b/>
          <w:color w:val="000000"/>
        </w:rPr>
      </w:pPr>
      <w:r w:rsidRPr="006D12B9">
        <w:rPr>
          <w:rFonts w:asciiTheme="minorHAnsi" w:hAnsiTheme="minorHAnsi" w:cstheme="minorHAnsi"/>
          <w:b/>
          <w:color w:val="000000"/>
        </w:rPr>
        <w:t>PAQ</w:t>
      </w:r>
      <w:r w:rsidR="00624090" w:rsidRPr="006D12B9">
        <w:rPr>
          <w:rFonts w:asciiTheme="minorHAnsi" w:hAnsiTheme="minorHAnsi" w:cstheme="minorHAnsi"/>
          <w:b/>
          <w:color w:val="000000"/>
        </w:rPr>
        <w:t xml:space="preserve"> et son Plan de Contrôle Qualité,</w:t>
      </w:r>
    </w:p>
    <w:p w14:paraId="7CE783EF" w14:textId="77777777" w:rsidR="00624090" w:rsidRPr="006D12B9" w:rsidRDefault="00624090">
      <w:pPr>
        <w:pStyle w:val="Retraitnormal"/>
        <w:rPr>
          <w:rFonts w:asciiTheme="minorHAnsi" w:hAnsiTheme="minorHAnsi" w:cstheme="minorHAnsi"/>
          <w:color w:val="000000"/>
        </w:rPr>
      </w:pPr>
      <w:r w:rsidRPr="006D12B9">
        <w:rPr>
          <w:rFonts w:asciiTheme="minorHAnsi" w:hAnsiTheme="minorHAnsi" w:cstheme="minorHAnsi"/>
          <w:color w:val="000000"/>
        </w:rPr>
        <w:t>D’autre part,</w:t>
      </w:r>
    </w:p>
    <w:p w14:paraId="7CE783F0" w14:textId="77777777" w:rsidR="00624090" w:rsidRPr="006D12B9" w:rsidRDefault="00624090">
      <w:pPr>
        <w:pStyle w:val="Retraitnormal"/>
        <w:rPr>
          <w:rFonts w:asciiTheme="minorHAnsi" w:hAnsiTheme="minorHAnsi" w:cstheme="minorHAnsi"/>
          <w:b/>
          <w:color w:val="000000"/>
        </w:rPr>
      </w:pPr>
      <w:r w:rsidRPr="006D12B9">
        <w:rPr>
          <w:rFonts w:asciiTheme="minorHAnsi" w:hAnsiTheme="minorHAnsi" w:cstheme="minorHAnsi"/>
          <w:b/>
          <w:color w:val="000000"/>
        </w:rPr>
        <w:t>Suivi Qualité</w:t>
      </w:r>
    </w:p>
    <w:p w14:paraId="7CE783F1" w14:textId="32F3A6B6" w:rsidR="00624090" w:rsidRPr="006D12B9" w:rsidRDefault="00624090">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 xml:space="preserve">Demandes d'évolution du </w:t>
      </w:r>
      <w:r w:rsidR="00B8326B" w:rsidRPr="006D12B9">
        <w:rPr>
          <w:rFonts w:asciiTheme="minorHAnsi" w:hAnsiTheme="minorHAnsi" w:cstheme="minorHAnsi"/>
          <w:color w:val="000000"/>
        </w:rPr>
        <w:t>PAQ</w:t>
      </w:r>
    </w:p>
    <w:p w14:paraId="7CE783F2" w14:textId="77777777" w:rsidR="00624090" w:rsidRPr="006D12B9" w:rsidRDefault="006C3EC2"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F</w:t>
      </w:r>
      <w:r w:rsidR="00624090" w:rsidRPr="006D12B9">
        <w:rPr>
          <w:rFonts w:asciiTheme="minorHAnsi" w:hAnsiTheme="minorHAnsi" w:cstheme="minorHAnsi"/>
          <w:color w:val="000000"/>
        </w:rPr>
        <w:t>iches FEV</w:t>
      </w:r>
    </w:p>
    <w:p w14:paraId="7CE783F3"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proofErr w:type="gramStart"/>
      <w:r w:rsidRPr="006D12B9">
        <w:rPr>
          <w:rFonts w:asciiTheme="minorHAnsi" w:hAnsiTheme="minorHAnsi" w:cstheme="minorHAnsi"/>
          <w:color w:val="000000"/>
        </w:rPr>
        <w:t>et</w:t>
      </w:r>
      <w:proofErr w:type="gramEnd"/>
      <w:r w:rsidRPr="006D12B9">
        <w:rPr>
          <w:rFonts w:asciiTheme="minorHAnsi" w:hAnsiTheme="minorHAnsi" w:cstheme="minorHAnsi"/>
          <w:color w:val="000000"/>
        </w:rPr>
        <w:t xml:space="preserve"> tout compte-rendu sur le sujet</w:t>
      </w:r>
    </w:p>
    <w:p w14:paraId="7CE783F4" w14:textId="25B3B5CC" w:rsidR="00624090" w:rsidRPr="006D12B9" w:rsidRDefault="00624090">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 xml:space="preserve">Demandes de dérogation au </w:t>
      </w:r>
      <w:r w:rsidR="00B8326B" w:rsidRPr="006D12B9">
        <w:rPr>
          <w:rFonts w:asciiTheme="minorHAnsi" w:hAnsiTheme="minorHAnsi" w:cstheme="minorHAnsi"/>
          <w:color w:val="000000"/>
        </w:rPr>
        <w:t>PAQ</w:t>
      </w:r>
    </w:p>
    <w:p w14:paraId="7CE783F5" w14:textId="77777777" w:rsidR="00624090" w:rsidRPr="006D12B9" w:rsidRDefault="006C3EC2"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F</w:t>
      </w:r>
      <w:r w:rsidR="00624090" w:rsidRPr="006D12B9">
        <w:rPr>
          <w:rFonts w:asciiTheme="minorHAnsi" w:hAnsiTheme="minorHAnsi" w:cstheme="minorHAnsi"/>
          <w:color w:val="000000"/>
        </w:rPr>
        <w:t>iches FEV</w:t>
      </w:r>
    </w:p>
    <w:p w14:paraId="7CE783F6"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w:t>
      </w:r>
      <w:r w:rsidR="006C3EC2" w:rsidRPr="006D12B9">
        <w:rPr>
          <w:rFonts w:asciiTheme="minorHAnsi" w:hAnsiTheme="minorHAnsi" w:cstheme="minorHAnsi"/>
          <w:color w:val="000000"/>
        </w:rPr>
        <w:t>E</w:t>
      </w:r>
      <w:r w:rsidRPr="006D12B9">
        <w:rPr>
          <w:rFonts w:asciiTheme="minorHAnsi" w:hAnsiTheme="minorHAnsi" w:cstheme="minorHAnsi"/>
          <w:color w:val="000000"/>
        </w:rPr>
        <w:t>t tout compte-rendu sur le sujet</w:t>
      </w:r>
    </w:p>
    <w:p w14:paraId="7CE783F7" w14:textId="77777777" w:rsidR="00624090" w:rsidRPr="006D12B9" w:rsidRDefault="00624090">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Contrôles techniques</w:t>
      </w:r>
    </w:p>
    <w:p w14:paraId="7CE783F8" w14:textId="77777777" w:rsidR="00624090" w:rsidRPr="006D12B9" w:rsidRDefault="006C3EC2"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F</w:t>
      </w:r>
      <w:r w:rsidR="00624090" w:rsidRPr="006D12B9">
        <w:rPr>
          <w:rFonts w:asciiTheme="minorHAnsi" w:hAnsiTheme="minorHAnsi" w:cstheme="minorHAnsi"/>
          <w:color w:val="000000"/>
        </w:rPr>
        <w:t>iches FCT et FNC</w:t>
      </w:r>
    </w:p>
    <w:p w14:paraId="7CE783F9"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proofErr w:type="gramStart"/>
      <w:r w:rsidRPr="006D12B9">
        <w:rPr>
          <w:rFonts w:asciiTheme="minorHAnsi" w:hAnsiTheme="minorHAnsi" w:cstheme="minorHAnsi"/>
          <w:color w:val="000000"/>
        </w:rPr>
        <w:t>et</w:t>
      </w:r>
      <w:proofErr w:type="gramEnd"/>
      <w:r w:rsidRPr="006D12B9">
        <w:rPr>
          <w:rFonts w:asciiTheme="minorHAnsi" w:hAnsiTheme="minorHAnsi" w:cstheme="minorHAnsi"/>
          <w:color w:val="000000"/>
        </w:rPr>
        <w:t xml:space="preserve"> tout compte-rendu sur le sujet</w:t>
      </w:r>
    </w:p>
    <w:p w14:paraId="7CE783FA" w14:textId="77777777" w:rsidR="00624090" w:rsidRPr="006D12B9" w:rsidRDefault="00624090">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Tableau de bord qualité (indicateurs)</w:t>
      </w:r>
    </w:p>
    <w:p w14:paraId="7CE783FB" w14:textId="77777777" w:rsidR="00624090" w:rsidRPr="006D12B9" w:rsidRDefault="00624090">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Résultats des revues et des audits</w:t>
      </w:r>
    </w:p>
    <w:p w14:paraId="7CE783FC" w14:textId="77777777" w:rsidR="00624090" w:rsidRPr="006D12B9" w:rsidRDefault="006C3EC2" w:rsidP="007A2F2A">
      <w:pPr>
        <w:pStyle w:val="Enumration2"/>
        <w:numPr>
          <w:ilvl w:val="2"/>
          <w:numId w:val="9"/>
        </w:numPr>
        <w:tabs>
          <w:tab w:val="left" w:pos="1418"/>
        </w:tabs>
        <w:ind w:left="1418" w:hanging="284"/>
        <w:rPr>
          <w:rFonts w:asciiTheme="minorHAnsi" w:hAnsiTheme="minorHAnsi" w:cstheme="minorHAnsi"/>
          <w:color w:val="000000"/>
        </w:rPr>
      </w:pPr>
      <w:r w:rsidRPr="006D12B9">
        <w:rPr>
          <w:rFonts w:asciiTheme="minorHAnsi" w:hAnsiTheme="minorHAnsi" w:cstheme="minorHAnsi"/>
          <w:color w:val="000000"/>
        </w:rPr>
        <w:t>F</w:t>
      </w:r>
      <w:r w:rsidR="00624090" w:rsidRPr="006D12B9">
        <w:rPr>
          <w:rFonts w:asciiTheme="minorHAnsi" w:hAnsiTheme="minorHAnsi" w:cstheme="minorHAnsi"/>
          <w:color w:val="000000"/>
        </w:rPr>
        <w:t>iches FCQ</w:t>
      </w:r>
    </w:p>
    <w:p w14:paraId="7CE783FD" w14:textId="77777777" w:rsidR="00624090" w:rsidRPr="006D12B9" w:rsidRDefault="00624090" w:rsidP="007A2F2A">
      <w:pPr>
        <w:pStyle w:val="Enumration2"/>
        <w:numPr>
          <w:ilvl w:val="2"/>
          <w:numId w:val="9"/>
        </w:numPr>
        <w:tabs>
          <w:tab w:val="left" w:pos="1418"/>
        </w:tabs>
        <w:ind w:left="1418" w:hanging="284"/>
        <w:rPr>
          <w:rFonts w:asciiTheme="minorHAnsi" w:hAnsiTheme="minorHAnsi" w:cstheme="minorHAnsi"/>
          <w:color w:val="000000"/>
        </w:rPr>
      </w:pPr>
      <w:proofErr w:type="gramStart"/>
      <w:r w:rsidRPr="006D12B9">
        <w:rPr>
          <w:rFonts w:asciiTheme="minorHAnsi" w:hAnsiTheme="minorHAnsi" w:cstheme="minorHAnsi"/>
          <w:color w:val="000000"/>
        </w:rPr>
        <w:t>et</w:t>
      </w:r>
      <w:proofErr w:type="gramEnd"/>
      <w:r w:rsidRPr="006D12B9">
        <w:rPr>
          <w:rFonts w:asciiTheme="minorHAnsi" w:hAnsiTheme="minorHAnsi" w:cstheme="minorHAnsi"/>
          <w:color w:val="000000"/>
        </w:rPr>
        <w:t xml:space="preserve"> tout compte-rendu sur le sujet. Le contenu standard est le suivant :</w:t>
      </w:r>
    </w:p>
    <w:p w14:paraId="7CE783FE" w14:textId="77777777" w:rsidR="00624090" w:rsidRPr="006D12B9" w:rsidRDefault="00624090">
      <w:pPr>
        <w:pStyle w:val="Retraitnormal"/>
        <w:spacing w:before="120"/>
        <w:ind w:left="1985"/>
        <w:rPr>
          <w:rFonts w:asciiTheme="minorHAnsi" w:hAnsiTheme="minorHAnsi" w:cstheme="minorHAnsi"/>
          <w:color w:val="000000"/>
        </w:rPr>
      </w:pPr>
      <w:r w:rsidRPr="006D12B9">
        <w:rPr>
          <w:rFonts w:asciiTheme="minorHAnsi" w:hAnsiTheme="minorHAnsi" w:cstheme="minorHAnsi"/>
          <w:color w:val="000000"/>
        </w:rPr>
        <w:tab/>
        <w:t>1- Introduction, contexte de la revue</w:t>
      </w:r>
    </w:p>
    <w:p w14:paraId="7CE783FF" w14:textId="77777777" w:rsidR="00624090" w:rsidRPr="006D12B9" w:rsidRDefault="00624090">
      <w:pPr>
        <w:pStyle w:val="Retraitnormal"/>
        <w:spacing w:before="0"/>
        <w:ind w:left="1985"/>
        <w:rPr>
          <w:rFonts w:asciiTheme="minorHAnsi" w:hAnsiTheme="minorHAnsi" w:cstheme="minorHAnsi"/>
          <w:color w:val="000000"/>
        </w:rPr>
      </w:pPr>
      <w:r w:rsidRPr="006D12B9">
        <w:rPr>
          <w:rFonts w:asciiTheme="minorHAnsi" w:hAnsiTheme="minorHAnsi" w:cstheme="minorHAnsi"/>
          <w:color w:val="000000"/>
        </w:rPr>
        <w:tab/>
        <w:t>2- Synthèse de la revue</w:t>
      </w:r>
    </w:p>
    <w:p w14:paraId="7CE78400" w14:textId="77777777" w:rsidR="00624090" w:rsidRPr="006D12B9" w:rsidRDefault="00624090">
      <w:pPr>
        <w:pStyle w:val="Retraitnormal"/>
        <w:spacing w:before="0"/>
        <w:ind w:left="1985"/>
        <w:rPr>
          <w:rFonts w:asciiTheme="minorHAnsi" w:hAnsiTheme="minorHAnsi" w:cstheme="minorHAnsi"/>
          <w:color w:val="000000"/>
        </w:rPr>
      </w:pPr>
      <w:r w:rsidRPr="006D12B9">
        <w:rPr>
          <w:rFonts w:asciiTheme="minorHAnsi" w:hAnsiTheme="minorHAnsi" w:cstheme="minorHAnsi"/>
          <w:color w:val="000000"/>
        </w:rPr>
        <w:tab/>
        <w:t xml:space="preserve">3- Détail des points abordés </w:t>
      </w:r>
    </w:p>
    <w:p w14:paraId="7CE78401" w14:textId="77777777" w:rsidR="00624090" w:rsidRPr="006D12B9" w:rsidRDefault="00624090">
      <w:pPr>
        <w:pStyle w:val="Retraitnormal"/>
        <w:spacing w:before="0"/>
        <w:ind w:left="1985"/>
        <w:rPr>
          <w:rFonts w:asciiTheme="minorHAnsi" w:hAnsiTheme="minorHAnsi" w:cstheme="minorHAnsi"/>
          <w:color w:val="000000"/>
        </w:rPr>
      </w:pPr>
      <w:r w:rsidRPr="006D12B9">
        <w:rPr>
          <w:rFonts w:asciiTheme="minorHAnsi" w:hAnsiTheme="minorHAnsi" w:cstheme="minorHAnsi"/>
          <w:color w:val="000000"/>
        </w:rPr>
        <w:tab/>
        <w:t>4- Risques encourus</w:t>
      </w:r>
    </w:p>
    <w:p w14:paraId="7CE78402" w14:textId="628F64E6" w:rsidR="00624090" w:rsidRPr="006D12B9" w:rsidRDefault="00624090">
      <w:pPr>
        <w:pStyle w:val="Retraitnormal"/>
        <w:spacing w:before="0"/>
        <w:ind w:left="1985"/>
        <w:rPr>
          <w:rFonts w:asciiTheme="minorHAnsi" w:hAnsiTheme="minorHAnsi" w:cstheme="minorHAnsi"/>
          <w:color w:val="000000"/>
        </w:rPr>
      </w:pPr>
      <w:r w:rsidRPr="006D12B9">
        <w:rPr>
          <w:rFonts w:asciiTheme="minorHAnsi" w:hAnsiTheme="minorHAnsi" w:cstheme="minorHAnsi"/>
          <w:color w:val="000000"/>
        </w:rPr>
        <w:tab/>
        <w:t>5- Actions à mener</w:t>
      </w:r>
    </w:p>
    <w:p w14:paraId="321EA638" w14:textId="18D9CAA6" w:rsidR="00B6254B" w:rsidRPr="006D12B9" w:rsidRDefault="00B6254B">
      <w:pPr>
        <w:pStyle w:val="Retraitnormal"/>
        <w:spacing w:before="0"/>
        <w:ind w:left="1985"/>
        <w:rPr>
          <w:rFonts w:asciiTheme="minorHAnsi" w:hAnsiTheme="minorHAnsi" w:cstheme="minorHAnsi"/>
          <w:color w:val="000000"/>
        </w:rPr>
      </w:pPr>
    </w:p>
    <w:p w14:paraId="43C3CC43" w14:textId="77777777" w:rsidR="00B6254B" w:rsidRPr="006D12B9" w:rsidRDefault="00B6254B" w:rsidP="007A2F2A">
      <w:pPr>
        <w:numPr>
          <w:ilvl w:val="0"/>
          <w:numId w:val="15"/>
        </w:numPr>
        <w:ind w:left="681"/>
        <w:rPr>
          <w:rFonts w:asciiTheme="minorHAnsi" w:hAnsiTheme="minorHAnsi" w:cstheme="minorHAnsi"/>
        </w:rPr>
      </w:pPr>
      <w:r w:rsidRPr="006D12B9">
        <w:rPr>
          <w:rFonts w:asciiTheme="minorHAnsi" w:hAnsiTheme="minorHAnsi" w:cstheme="minorHAnsi"/>
        </w:rPr>
        <w:t xml:space="preserve">Suivi des plans d’actions </w:t>
      </w:r>
      <w:proofErr w:type="gramStart"/>
      <w:r w:rsidRPr="006D12B9">
        <w:rPr>
          <w:rFonts w:asciiTheme="minorHAnsi" w:hAnsiTheme="minorHAnsi" w:cstheme="minorHAnsi"/>
        </w:rPr>
        <w:t>suite aux</w:t>
      </w:r>
      <w:proofErr w:type="gramEnd"/>
      <w:r w:rsidRPr="006D12B9">
        <w:rPr>
          <w:rFonts w:asciiTheme="minorHAnsi" w:hAnsiTheme="minorHAnsi" w:cstheme="minorHAnsi"/>
        </w:rPr>
        <w:t xml:space="preserve"> revues et audits</w:t>
      </w:r>
    </w:p>
    <w:p w14:paraId="49800A72" w14:textId="77777777" w:rsidR="00B6254B" w:rsidRPr="006D12B9" w:rsidRDefault="00B6254B" w:rsidP="007A2F2A">
      <w:pPr>
        <w:numPr>
          <w:ilvl w:val="0"/>
          <w:numId w:val="15"/>
        </w:numPr>
        <w:ind w:left="681"/>
        <w:rPr>
          <w:rFonts w:asciiTheme="minorHAnsi" w:hAnsiTheme="minorHAnsi" w:cstheme="minorHAnsi"/>
        </w:rPr>
      </w:pPr>
      <w:r w:rsidRPr="006D12B9">
        <w:rPr>
          <w:rFonts w:asciiTheme="minorHAnsi" w:hAnsiTheme="minorHAnsi" w:cstheme="minorHAnsi"/>
        </w:rPr>
        <w:t>Suivi de la satisfaction client</w:t>
      </w:r>
    </w:p>
    <w:p w14:paraId="501D84AA" w14:textId="77777777" w:rsidR="00B6254B" w:rsidRPr="006D12B9" w:rsidRDefault="00B6254B" w:rsidP="007A2F2A">
      <w:pPr>
        <w:numPr>
          <w:ilvl w:val="0"/>
          <w:numId w:val="25"/>
        </w:numPr>
        <w:tabs>
          <w:tab w:val="num" w:pos="1778"/>
        </w:tabs>
        <w:spacing w:before="120"/>
        <w:ind w:left="1778"/>
        <w:rPr>
          <w:rFonts w:asciiTheme="minorHAnsi" w:hAnsiTheme="minorHAnsi" w:cstheme="minorHAnsi"/>
        </w:rPr>
      </w:pPr>
      <w:r w:rsidRPr="006D12B9">
        <w:rPr>
          <w:rFonts w:asciiTheme="minorHAnsi" w:hAnsiTheme="minorHAnsi" w:cstheme="minorHAnsi"/>
        </w:rPr>
        <w:t>Formulaire d’évaluation de la satisfaction projet</w:t>
      </w:r>
    </w:p>
    <w:p w14:paraId="17775204" w14:textId="77777777" w:rsidR="00B6254B" w:rsidRPr="006D12B9" w:rsidRDefault="00B6254B" w:rsidP="007A2F2A">
      <w:pPr>
        <w:numPr>
          <w:ilvl w:val="0"/>
          <w:numId w:val="25"/>
        </w:numPr>
        <w:tabs>
          <w:tab w:val="num" w:pos="1778"/>
        </w:tabs>
        <w:spacing w:before="120"/>
        <w:ind w:left="1778"/>
        <w:rPr>
          <w:rFonts w:asciiTheme="minorHAnsi" w:hAnsiTheme="minorHAnsi" w:cstheme="minorHAnsi"/>
        </w:rPr>
      </w:pPr>
      <w:r w:rsidRPr="006D12B9">
        <w:rPr>
          <w:rFonts w:asciiTheme="minorHAnsi" w:hAnsiTheme="minorHAnsi" w:cstheme="minorHAnsi"/>
        </w:rPr>
        <w:t>Réclamation client</w:t>
      </w:r>
    </w:p>
    <w:p w14:paraId="57921847" w14:textId="77777777" w:rsidR="00B6254B" w:rsidRPr="006D12B9" w:rsidRDefault="00B6254B" w:rsidP="007A2F2A">
      <w:pPr>
        <w:numPr>
          <w:ilvl w:val="0"/>
          <w:numId w:val="25"/>
        </w:numPr>
        <w:tabs>
          <w:tab w:val="num" w:pos="1778"/>
        </w:tabs>
        <w:spacing w:before="120"/>
        <w:ind w:left="1778"/>
        <w:rPr>
          <w:rFonts w:asciiTheme="minorHAnsi" w:hAnsiTheme="minorHAnsi" w:cstheme="minorHAnsi"/>
        </w:rPr>
      </w:pPr>
      <w:r w:rsidRPr="006D12B9">
        <w:rPr>
          <w:rFonts w:asciiTheme="minorHAnsi" w:hAnsiTheme="minorHAnsi" w:cstheme="minorHAnsi"/>
        </w:rPr>
        <w:t>Messages de remerciements et félicitations</w:t>
      </w:r>
    </w:p>
    <w:p w14:paraId="1ABA37CF" w14:textId="77777777" w:rsidR="00B6254B" w:rsidRPr="006D12B9" w:rsidRDefault="00B6254B" w:rsidP="007A2F2A">
      <w:pPr>
        <w:numPr>
          <w:ilvl w:val="0"/>
          <w:numId w:val="25"/>
        </w:numPr>
        <w:tabs>
          <w:tab w:val="num" w:pos="1778"/>
        </w:tabs>
        <w:spacing w:before="120"/>
        <w:ind w:left="1778"/>
        <w:rPr>
          <w:rFonts w:asciiTheme="minorHAnsi" w:hAnsiTheme="minorHAnsi" w:cstheme="minorHAnsi"/>
        </w:rPr>
      </w:pPr>
      <w:r w:rsidRPr="006D12B9">
        <w:rPr>
          <w:rFonts w:asciiTheme="minorHAnsi" w:hAnsiTheme="minorHAnsi" w:cstheme="minorHAnsi"/>
        </w:rPr>
        <w:t>Suivi des plans d’amélioration (ou progrès)</w:t>
      </w:r>
    </w:p>
    <w:p w14:paraId="763FF1E2" w14:textId="77777777" w:rsidR="00B6254B" w:rsidRPr="006D12B9" w:rsidRDefault="00B6254B">
      <w:pPr>
        <w:pStyle w:val="Retraitnormal"/>
        <w:spacing w:before="0"/>
        <w:ind w:left="1985"/>
        <w:rPr>
          <w:rFonts w:asciiTheme="minorHAnsi" w:hAnsiTheme="minorHAnsi" w:cstheme="minorHAnsi"/>
          <w:color w:val="000000"/>
        </w:rPr>
      </w:pPr>
    </w:p>
    <w:p w14:paraId="479E5557" w14:textId="77777777" w:rsidR="00B6254B" w:rsidRPr="006D12B9" w:rsidRDefault="00624090" w:rsidP="00595722">
      <w:pPr>
        <w:rPr>
          <w:rFonts w:asciiTheme="minorHAnsi" w:hAnsiTheme="minorHAnsi" w:cstheme="minorHAnsi"/>
          <w:color w:val="000000"/>
        </w:rPr>
      </w:pPr>
      <w:bookmarkStart w:id="551" w:name="_Toc292619819"/>
      <w:bookmarkStart w:id="552" w:name="_Toc292620562"/>
      <w:bookmarkStart w:id="553" w:name="_Toc292625696"/>
      <w:bookmarkStart w:id="554" w:name="_Toc292627068"/>
      <w:bookmarkStart w:id="555" w:name="_Toc304177324"/>
      <w:bookmarkStart w:id="556" w:name="_Toc304177741"/>
      <w:r w:rsidRPr="006D12B9">
        <w:rPr>
          <w:rFonts w:asciiTheme="minorHAnsi" w:hAnsiTheme="minorHAnsi" w:cstheme="minorHAnsi"/>
          <w:color w:val="000000"/>
        </w:rPr>
        <w:br w:type="page"/>
      </w:r>
      <w:bookmarkStart w:id="557" w:name="_Toc292513434"/>
      <w:bookmarkStart w:id="558" w:name="_Toc292619822"/>
      <w:bookmarkStart w:id="559" w:name="_Toc292620565"/>
      <w:bookmarkStart w:id="560" w:name="_Toc292625699"/>
      <w:bookmarkStart w:id="561" w:name="_Toc292627071"/>
      <w:bookmarkStart w:id="562" w:name="_Toc304177327"/>
      <w:bookmarkStart w:id="563" w:name="_Toc304177744"/>
      <w:bookmarkStart w:id="564" w:name="_Toc304341324"/>
      <w:bookmarkStart w:id="565" w:name="_Toc304347956"/>
      <w:bookmarkStart w:id="566" w:name="_Toc304869850"/>
      <w:bookmarkStart w:id="567" w:name="_Toc305776020"/>
      <w:bookmarkStart w:id="568" w:name="_Toc306181670"/>
      <w:bookmarkStart w:id="569" w:name="_Toc307887318"/>
      <w:bookmarkStart w:id="570" w:name="_Toc307888069"/>
      <w:bookmarkStart w:id="571" w:name="_Toc307888321"/>
      <w:bookmarkStart w:id="572" w:name="_Toc409507674"/>
      <w:bookmarkEnd w:id="550"/>
      <w:bookmarkEnd w:id="551"/>
      <w:bookmarkEnd w:id="552"/>
      <w:bookmarkEnd w:id="553"/>
      <w:bookmarkEnd w:id="554"/>
      <w:bookmarkEnd w:id="555"/>
      <w:bookmarkEnd w:id="556"/>
    </w:p>
    <w:p w14:paraId="4C6332E1" w14:textId="12916AF7" w:rsidR="00B6254B" w:rsidRPr="006D12B9" w:rsidRDefault="0078056E" w:rsidP="0078056E">
      <w:pPr>
        <w:pStyle w:val="Titre2"/>
        <w:rPr>
          <w:rFonts w:asciiTheme="minorHAnsi" w:hAnsiTheme="minorHAnsi" w:cstheme="minorHAnsi"/>
        </w:rPr>
      </w:pPr>
      <w:bookmarkStart w:id="573" w:name="_Toc304341321"/>
      <w:bookmarkStart w:id="574" w:name="_Toc304347953"/>
      <w:bookmarkStart w:id="575" w:name="_Toc304869847"/>
      <w:bookmarkStart w:id="576" w:name="_Toc305776015"/>
      <w:bookmarkStart w:id="577" w:name="_Toc306181665"/>
      <w:bookmarkStart w:id="578" w:name="_Toc307887313"/>
      <w:bookmarkStart w:id="579" w:name="_Toc307888064"/>
      <w:bookmarkStart w:id="580" w:name="_Toc307888316"/>
      <w:bookmarkStart w:id="581" w:name="_Toc409507672"/>
      <w:bookmarkStart w:id="582" w:name="_Toc442695258"/>
      <w:bookmarkStart w:id="583" w:name="_Toc128045770"/>
      <w:r w:rsidRPr="006D12B9">
        <w:rPr>
          <w:rFonts w:asciiTheme="minorHAnsi" w:hAnsiTheme="minorHAnsi" w:cstheme="minorHAnsi"/>
        </w:rPr>
        <w:lastRenderedPageBreak/>
        <w:t>Les documents techniques de réalisation</w:t>
      </w:r>
      <w:bookmarkEnd w:id="573"/>
      <w:bookmarkEnd w:id="574"/>
      <w:bookmarkEnd w:id="575"/>
      <w:bookmarkEnd w:id="576"/>
      <w:bookmarkEnd w:id="577"/>
      <w:bookmarkEnd w:id="578"/>
      <w:bookmarkEnd w:id="579"/>
      <w:bookmarkEnd w:id="580"/>
      <w:bookmarkEnd w:id="581"/>
      <w:bookmarkEnd w:id="582"/>
      <w:bookmarkEnd w:id="583"/>
    </w:p>
    <w:p w14:paraId="122EB94F" w14:textId="04766090" w:rsidR="00595722" w:rsidRPr="006D12B9" w:rsidRDefault="00595722" w:rsidP="00595722">
      <w:pPr>
        <w:rPr>
          <w:rFonts w:asciiTheme="minorHAnsi" w:hAnsiTheme="minorHAnsi" w:cstheme="minorHAnsi"/>
        </w:rPr>
      </w:pPr>
      <w:r w:rsidRPr="006D12B9">
        <w:rPr>
          <w:rFonts w:asciiTheme="minorHAnsi" w:hAnsiTheme="minorHAnsi" w:cstheme="minorHAnsi"/>
        </w:rPr>
        <w:t xml:space="preserve">Le contenu détaillé de ces documents est décrit dans le dossier d'appel d'offres du projet « EXPLOITATION DE L’INFRASTRUCTURE TECHNIQUE DE L’AGENCE DE L’EAU </w:t>
      </w:r>
      <w:proofErr w:type="gramStart"/>
      <w:r w:rsidRPr="006D12B9">
        <w:rPr>
          <w:rFonts w:asciiTheme="minorHAnsi" w:hAnsiTheme="minorHAnsi" w:cstheme="minorHAnsi"/>
        </w:rPr>
        <w:t>RMC»</w:t>
      </w:r>
      <w:proofErr w:type="gramEnd"/>
      <w:r w:rsidRPr="006D12B9">
        <w:rPr>
          <w:rFonts w:asciiTheme="minorHAnsi" w:hAnsiTheme="minorHAnsi" w:cstheme="minorHAnsi"/>
        </w:rPr>
        <w:t xml:space="preserve">, </w:t>
      </w:r>
    </w:p>
    <w:p w14:paraId="2587CEC3" w14:textId="77777777" w:rsidR="00595722" w:rsidRPr="006D12B9" w:rsidRDefault="00595722" w:rsidP="007A2F2A">
      <w:pPr>
        <w:numPr>
          <w:ilvl w:val="0"/>
          <w:numId w:val="25"/>
        </w:numPr>
        <w:spacing w:before="120"/>
        <w:ind w:left="1069"/>
        <w:rPr>
          <w:rFonts w:asciiTheme="minorHAnsi" w:hAnsiTheme="minorHAnsi" w:cstheme="minorHAnsi"/>
          <w:sz w:val="18"/>
          <w:szCs w:val="18"/>
        </w:rPr>
      </w:pPr>
      <w:r w:rsidRPr="006D12B9">
        <w:rPr>
          <w:rFonts w:asciiTheme="minorHAnsi" w:hAnsiTheme="minorHAnsi" w:cstheme="minorHAnsi"/>
          <w:sz w:val="18"/>
          <w:szCs w:val="18"/>
        </w:rPr>
        <w:t>Les Dossiers d’exploitation</w:t>
      </w:r>
    </w:p>
    <w:p w14:paraId="6613D81E" w14:textId="77777777" w:rsidR="00595722" w:rsidRPr="006D12B9" w:rsidRDefault="00595722" w:rsidP="007A2F2A">
      <w:pPr>
        <w:numPr>
          <w:ilvl w:val="0"/>
          <w:numId w:val="25"/>
        </w:numPr>
        <w:tabs>
          <w:tab w:val="num" w:pos="1778"/>
        </w:tabs>
        <w:spacing w:before="120"/>
        <w:ind w:left="1069"/>
        <w:rPr>
          <w:rFonts w:asciiTheme="minorHAnsi" w:hAnsiTheme="minorHAnsi" w:cstheme="minorHAnsi"/>
          <w:sz w:val="18"/>
          <w:szCs w:val="18"/>
        </w:rPr>
      </w:pPr>
      <w:r w:rsidRPr="006D12B9">
        <w:rPr>
          <w:rFonts w:asciiTheme="minorHAnsi" w:hAnsiTheme="minorHAnsi" w:cstheme="minorHAnsi"/>
          <w:sz w:val="18"/>
          <w:szCs w:val="18"/>
        </w:rPr>
        <w:t>Les Dossiers d’administration</w:t>
      </w:r>
    </w:p>
    <w:p w14:paraId="2256E977"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Les Fiches de consignes</w:t>
      </w:r>
    </w:p>
    <w:p w14:paraId="7B4749A7" w14:textId="77777777" w:rsidR="00595722" w:rsidRPr="006D12B9" w:rsidRDefault="00595722" w:rsidP="007A2F2A">
      <w:pPr>
        <w:numPr>
          <w:ilvl w:val="0"/>
          <w:numId w:val="25"/>
        </w:numPr>
        <w:spacing w:before="120"/>
        <w:ind w:left="1069"/>
        <w:rPr>
          <w:rFonts w:asciiTheme="minorHAnsi" w:hAnsiTheme="minorHAnsi" w:cstheme="minorHAnsi"/>
        </w:rPr>
      </w:pPr>
      <w:smartTag w:uri="urn:schemas-microsoft-com:office:smarttags" w:element="PersonName">
        <w:smartTagPr>
          <w:attr w:name="ProductID" w:val="La Liste"/>
        </w:smartTagPr>
        <w:r w:rsidRPr="006D12B9">
          <w:rPr>
            <w:rFonts w:asciiTheme="minorHAnsi" w:hAnsiTheme="minorHAnsi" w:cstheme="minorHAnsi"/>
            <w:sz w:val="18"/>
            <w:szCs w:val="18"/>
          </w:rPr>
          <w:t>La Liste</w:t>
        </w:r>
      </w:smartTag>
      <w:r w:rsidRPr="006D12B9">
        <w:rPr>
          <w:rFonts w:asciiTheme="minorHAnsi" w:hAnsiTheme="minorHAnsi" w:cstheme="minorHAnsi"/>
          <w:sz w:val="18"/>
          <w:szCs w:val="18"/>
        </w:rPr>
        <w:t xml:space="preserve"> des outils de l’affaire</w:t>
      </w:r>
    </w:p>
    <w:p w14:paraId="78E17A2F"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Les modes Opératoires</w:t>
      </w:r>
    </w:p>
    <w:p w14:paraId="7D195A47"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 plan de travail (pour la gestion des travaux récurrents : catalogués)</w:t>
      </w:r>
    </w:p>
    <w:p w14:paraId="50A943B6"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 plan de secours ou plan de continuité de l’activité</w:t>
      </w:r>
    </w:p>
    <w:p w14:paraId="089788F1"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Les modes opératoires (ou « procédures ») clients s’ils sont maintenus par lui</w:t>
      </w:r>
    </w:p>
    <w:p w14:paraId="386D47A3"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Les demandes d’évolution ou Changement</w:t>
      </w:r>
    </w:p>
    <w:p w14:paraId="536219FF"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 suivi des projets d’évolutions techniques et déploiements</w:t>
      </w:r>
    </w:p>
    <w:p w14:paraId="758C270C"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 xml:space="preserve">Le paramétrage d’outils (tels que la gestion des appels, la génération de statistiques et </w:t>
      </w:r>
      <w:proofErr w:type="spellStart"/>
      <w:r w:rsidRPr="006D12B9">
        <w:rPr>
          <w:rFonts w:asciiTheme="minorHAnsi" w:hAnsiTheme="minorHAnsi" w:cstheme="minorHAnsi"/>
          <w:sz w:val="18"/>
          <w:szCs w:val="18"/>
        </w:rPr>
        <w:t>reporting</w:t>
      </w:r>
      <w:proofErr w:type="spellEnd"/>
      <w:r w:rsidRPr="006D12B9">
        <w:rPr>
          <w:rFonts w:asciiTheme="minorHAnsi" w:hAnsiTheme="minorHAnsi" w:cstheme="minorHAnsi"/>
          <w:sz w:val="18"/>
          <w:szCs w:val="18"/>
        </w:rPr>
        <w:t>, sécurité…)</w:t>
      </w:r>
    </w:p>
    <w:p w14:paraId="1CC2E847" w14:textId="77777777" w:rsidR="00595722" w:rsidRPr="006D12B9" w:rsidRDefault="00595722" w:rsidP="007A2F2A">
      <w:pPr>
        <w:numPr>
          <w:ilvl w:val="0"/>
          <w:numId w:val="25"/>
        </w:numPr>
        <w:spacing w:before="120"/>
        <w:ind w:left="1069"/>
        <w:rPr>
          <w:rFonts w:asciiTheme="minorHAnsi" w:hAnsiTheme="minorHAnsi" w:cstheme="minorHAnsi"/>
        </w:rPr>
      </w:pPr>
      <w:r w:rsidRPr="006D12B9">
        <w:rPr>
          <w:rFonts w:asciiTheme="minorHAnsi" w:hAnsiTheme="minorHAnsi" w:cstheme="minorHAnsi"/>
          <w:sz w:val="18"/>
          <w:szCs w:val="18"/>
        </w:rPr>
        <w:t>Les mains courantes </w:t>
      </w:r>
    </w:p>
    <w:p w14:paraId="7C55BB70" w14:textId="77777777" w:rsidR="00595722" w:rsidRPr="006D12B9" w:rsidRDefault="00595722" w:rsidP="00595722">
      <w:pPr>
        <w:spacing w:before="120"/>
        <w:rPr>
          <w:rFonts w:asciiTheme="minorHAnsi" w:hAnsiTheme="minorHAnsi" w:cstheme="minorHAnsi"/>
        </w:rPr>
      </w:pPr>
      <w:r w:rsidRPr="006D12B9">
        <w:rPr>
          <w:rFonts w:asciiTheme="minorHAnsi" w:hAnsiTheme="minorHAnsi" w:cstheme="minorHAnsi"/>
        </w:rPr>
        <w:t>Les documents techniques nécessaires à l’exploitation se trouvent dans la base documentaire Alfresco, outil fourni par l’Agence de l’Eau.</w:t>
      </w:r>
    </w:p>
    <w:p w14:paraId="0004BB1E" w14:textId="77777777" w:rsidR="00595722" w:rsidRPr="006D12B9" w:rsidRDefault="00595722" w:rsidP="00595722">
      <w:pPr>
        <w:spacing w:before="120"/>
        <w:rPr>
          <w:rFonts w:asciiTheme="minorHAnsi" w:hAnsiTheme="minorHAnsi" w:cstheme="minorHAnsi"/>
        </w:rPr>
      </w:pPr>
      <w:r w:rsidRPr="006D12B9">
        <w:rPr>
          <w:rFonts w:asciiTheme="minorHAnsi" w:hAnsiTheme="minorHAnsi" w:cstheme="minorHAnsi"/>
        </w:rPr>
        <w:t>Ils sont classés par grandes familles (logiciels métiers, progiciels, serveurs, téléphonie et réseau, …).</w:t>
      </w:r>
    </w:p>
    <w:p w14:paraId="508B1217" w14:textId="77777777" w:rsidR="00595722" w:rsidRPr="006D12B9" w:rsidRDefault="00595722" w:rsidP="00595722">
      <w:pPr>
        <w:spacing w:before="120"/>
        <w:rPr>
          <w:rFonts w:asciiTheme="minorHAnsi" w:hAnsiTheme="minorHAnsi" w:cstheme="minorHAnsi"/>
        </w:rPr>
      </w:pPr>
      <w:r w:rsidRPr="006D12B9">
        <w:rPr>
          <w:rFonts w:asciiTheme="minorHAnsi" w:hAnsiTheme="minorHAnsi" w:cstheme="minorHAnsi"/>
        </w:rPr>
        <w:t>Lorsqu’un nouveau document est créé ou fourni, il est intégré dans cette base documentaire. Les procédures sont revues pour être mises à jour au fil de l’eau.</w:t>
      </w:r>
    </w:p>
    <w:p w14:paraId="0241CBEF" w14:textId="77777777" w:rsidR="00595722" w:rsidRPr="006D12B9" w:rsidRDefault="00595722" w:rsidP="0078056E">
      <w:pPr>
        <w:pStyle w:val="Titre2"/>
        <w:rPr>
          <w:rFonts w:asciiTheme="minorHAnsi" w:hAnsiTheme="minorHAnsi" w:cstheme="minorHAnsi"/>
        </w:rPr>
      </w:pPr>
      <w:bookmarkStart w:id="584" w:name="_Toc221522051"/>
      <w:bookmarkStart w:id="585" w:name="_Toc221522224"/>
      <w:bookmarkStart w:id="586" w:name="_Toc221522554"/>
      <w:bookmarkStart w:id="587" w:name="_Toc221886165"/>
      <w:bookmarkStart w:id="588" w:name="_Toc221903946"/>
      <w:bookmarkStart w:id="589" w:name="_Toc221980973"/>
      <w:bookmarkStart w:id="590" w:name="_Toc231185558"/>
      <w:bookmarkStart w:id="591" w:name="_Toc232250428"/>
      <w:bookmarkStart w:id="592" w:name="_Toc234137036"/>
      <w:bookmarkStart w:id="593" w:name="_Toc234842438"/>
      <w:bookmarkStart w:id="594" w:name="_Toc234842824"/>
      <w:bookmarkStart w:id="595" w:name="_Toc305776018"/>
      <w:bookmarkStart w:id="596" w:name="_Toc306181668"/>
      <w:bookmarkStart w:id="597" w:name="_Toc307887316"/>
      <w:bookmarkStart w:id="598" w:name="_Toc307888067"/>
      <w:bookmarkStart w:id="599" w:name="_Toc307888319"/>
      <w:bookmarkStart w:id="600" w:name="_Toc309617414"/>
      <w:bookmarkStart w:id="601" w:name="_Toc292513432"/>
      <w:bookmarkStart w:id="602" w:name="_Toc292619821"/>
      <w:bookmarkStart w:id="603" w:name="_Toc292620564"/>
      <w:bookmarkStart w:id="604" w:name="_Toc292625698"/>
      <w:bookmarkStart w:id="605" w:name="_Toc292627070"/>
      <w:bookmarkStart w:id="606" w:name="_Toc304177326"/>
      <w:bookmarkStart w:id="607" w:name="_Toc304177743"/>
      <w:bookmarkStart w:id="608" w:name="_Toc304341323"/>
      <w:bookmarkStart w:id="609" w:name="_Toc304347955"/>
      <w:bookmarkStart w:id="610" w:name="_Toc304869849"/>
      <w:bookmarkStart w:id="611" w:name="_Toc305776019"/>
      <w:bookmarkStart w:id="612" w:name="_Toc306181669"/>
      <w:bookmarkStart w:id="613" w:name="_Toc307887317"/>
      <w:bookmarkStart w:id="614" w:name="_Toc307888068"/>
      <w:bookmarkStart w:id="615" w:name="_Toc307888320"/>
      <w:bookmarkStart w:id="616" w:name="_Toc409507673"/>
      <w:bookmarkStart w:id="617" w:name="_Toc442695259"/>
      <w:bookmarkStart w:id="618" w:name="_Toc128045771"/>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6D12B9">
        <w:rPr>
          <w:rFonts w:asciiTheme="minorHAnsi" w:hAnsiTheme="minorHAnsi" w:cstheme="minorHAnsi"/>
        </w:rPr>
        <w:t>Tableau récapitulatif</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tbl>
      <w:tblPr>
        <w:tblW w:w="9928" w:type="dxa"/>
        <w:tblInd w:w="-355" w:type="dxa"/>
        <w:tblLayout w:type="fixed"/>
        <w:tblCellMar>
          <w:left w:w="71" w:type="dxa"/>
          <w:right w:w="71" w:type="dxa"/>
        </w:tblCellMar>
        <w:tblLook w:val="0000" w:firstRow="0" w:lastRow="0" w:firstColumn="0" w:lastColumn="0" w:noHBand="0" w:noVBand="0"/>
      </w:tblPr>
      <w:tblGrid>
        <w:gridCol w:w="1680"/>
        <w:gridCol w:w="2574"/>
        <w:gridCol w:w="992"/>
        <w:gridCol w:w="955"/>
        <w:gridCol w:w="925"/>
        <w:gridCol w:w="925"/>
        <w:gridCol w:w="925"/>
        <w:gridCol w:w="952"/>
      </w:tblGrid>
      <w:tr w:rsidR="00595722" w:rsidRPr="006D12B9" w14:paraId="58D9AFCC" w14:textId="77777777" w:rsidTr="00241576">
        <w:trPr>
          <w:cantSplit/>
        </w:trPr>
        <w:tc>
          <w:tcPr>
            <w:tcW w:w="1680" w:type="dxa"/>
            <w:tcBorders>
              <w:top w:val="single" w:sz="12" w:space="0" w:color="auto"/>
              <w:left w:val="single" w:sz="12" w:space="0" w:color="auto"/>
              <w:right w:val="single" w:sz="6" w:space="0" w:color="auto"/>
            </w:tcBorders>
            <w:shd w:val="pct10" w:color="auto" w:fill="auto"/>
          </w:tcPr>
          <w:p w14:paraId="31394D6B" w14:textId="77777777" w:rsidR="00595722" w:rsidRPr="006D12B9" w:rsidRDefault="00595722" w:rsidP="00595722">
            <w:pPr>
              <w:spacing w:before="480"/>
              <w:jc w:val="center"/>
              <w:rPr>
                <w:rFonts w:asciiTheme="minorHAnsi" w:hAnsiTheme="minorHAnsi" w:cstheme="minorHAnsi"/>
                <w:b/>
              </w:rPr>
            </w:pPr>
            <w:r w:rsidRPr="006D12B9">
              <w:rPr>
                <w:rFonts w:asciiTheme="minorHAnsi" w:hAnsiTheme="minorHAnsi" w:cstheme="minorHAnsi"/>
                <w:b/>
              </w:rPr>
              <w:t>Document</w:t>
            </w:r>
          </w:p>
        </w:tc>
        <w:tc>
          <w:tcPr>
            <w:tcW w:w="2574" w:type="dxa"/>
            <w:tcBorders>
              <w:top w:val="single" w:sz="12" w:space="0" w:color="auto"/>
              <w:left w:val="single" w:sz="6" w:space="0" w:color="auto"/>
              <w:right w:val="single" w:sz="6" w:space="0" w:color="auto"/>
            </w:tcBorders>
            <w:shd w:val="pct10" w:color="auto" w:fill="auto"/>
          </w:tcPr>
          <w:p w14:paraId="7E5BC12F" w14:textId="77777777" w:rsidR="00595722" w:rsidRPr="006D12B9" w:rsidRDefault="00595722" w:rsidP="00595722">
            <w:pPr>
              <w:jc w:val="center"/>
              <w:rPr>
                <w:rFonts w:asciiTheme="minorHAnsi" w:hAnsiTheme="minorHAnsi" w:cstheme="minorHAnsi"/>
                <w:b/>
              </w:rPr>
            </w:pPr>
            <w:r w:rsidRPr="006D12B9">
              <w:rPr>
                <w:rFonts w:asciiTheme="minorHAnsi" w:hAnsiTheme="minorHAnsi" w:cstheme="minorHAnsi"/>
                <w:b/>
              </w:rPr>
              <w:t xml:space="preserve">Type de document </w:t>
            </w:r>
            <w:r w:rsidRPr="006D12B9">
              <w:rPr>
                <w:rFonts w:asciiTheme="minorHAnsi" w:hAnsiTheme="minorHAnsi" w:cstheme="minorHAnsi"/>
                <w:b/>
              </w:rPr>
              <w:br/>
              <w:t>(livrable, consultable, privé)</w:t>
            </w:r>
          </w:p>
        </w:tc>
        <w:tc>
          <w:tcPr>
            <w:tcW w:w="1947" w:type="dxa"/>
            <w:gridSpan w:val="2"/>
            <w:tcBorders>
              <w:top w:val="single" w:sz="12" w:space="0" w:color="auto"/>
              <w:left w:val="single" w:sz="6" w:space="0" w:color="auto"/>
              <w:bottom w:val="single" w:sz="6" w:space="0" w:color="auto"/>
              <w:right w:val="single" w:sz="6" w:space="0" w:color="auto"/>
            </w:tcBorders>
            <w:shd w:val="pct10" w:color="auto" w:fill="auto"/>
          </w:tcPr>
          <w:p w14:paraId="210F2B93" w14:textId="77777777" w:rsidR="00595722" w:rsidRPr="006D12B9" w:rsidRDefault="00595722" w:rsidP="00595722">
            <w:pPr>
              <w:jc w:val="center"/>
              <w:rPr>
                <w:rFonts w:asciiTheme="minorHAnsi" w:hAnsiTheme="minorHAnsi" w:cstheme="minorHAnsi"/>
                <w:b/>
              </w:rPr>
            </w:pPr>
            <w:r w:rsidRPr="006D12B9">
              <w:rPr>
                <w:rFonts w:asciiTheme="minorHAnsi" w:hAnsiTheme="minorHAnsi" w:cstheme="minorHAnsi"/>
                <w:b/>
              </w:rPr>
              <w:t>Responsable</w:t>
            </w:r>
          </w:p>
        </w:tc>
        <w:tc>
          <w:tcPr>
            <w:tcW w:w="1850" w:type="dxa"/>
            <w:gridSpan w:val="2"/>
            <w:tcBorders>
              <w:top w:val="single" w:sz="12" w:space="0" w:color="auto"/>
              <w:left w:val="single" w:sz="6" w:space="0" w:color="auto"/>
              <w:bottom w:val="single" w:sz="6" w:space="0" w:color="auto"/>
              <w:right w:val="single" w:sz="6" w:space="0" w:color="auto"/>
            </w:tcBorders>
            <w:shd w:val="pct10" w:color="auto" w:fill="auto"/>
          </w:tcPr>
          <w:p w14:paraId="5E0777D9" w14:textId="77777777" w:rsidR="00595722" w:rsidRPr="006D12B9" w:rsidRDefault="00595722" w:rsidP="00595722">
            <w:pPr>
              <w:spacing w:after="120"/>
              <w:jc w:val="center"/>
              <w:rPr>
                <w:rFonts w:asciiTheme="minorHAnsi" w:hAnsiTheme="minorHAnsi" w:cstheme="minorHAnsi"/>
                <w:b/>
              </w:rPr>
            </w:pPr>
            <w:r w:rsidRPr="006D12B9">
              <w:rPr>
                <w:rFonts w:asciiTheme="minorHAnsi" w:hAnsiTheme="minorHAnsi" w:cstheme="minorHAnsi"/>
                <w:b/>
              </w:rPr>
              <w:t>Participe</w:t>
            </w:r>
          </w:p>
        </w:tc>
        <w:tc>
          <w:tcPr>
            <w:tcW w:w="1877" w:type="dxa"/>
            <w:gridSpan w:val="2"/>
            <w:tcBorders>
              <w:top w:val="single" w:sz="12" w:space="0" w:color="auto"/>
              <w:left w:val="single" w:sz="6" w:space="0" w:color="auto"/>
              <w:bottom w:val="single" w:sz="6" w:space="0" w:color="auto"/>
              <w:right w:val="single" w:sz="12" w:space="0" w:color="auto"/>
            </w:tcBorders>
            <w:shd w:val="pct10" w:color="auto" w:fill="auto"/>
          </w:tcPr>
          <w:p w14:paraId="5F8DAAAE" w14:textId="77777777" w:rsidR="00595722" w:rsidRPr="006D12B9" w:rsidRDefault="00595722" w:rsidP="00595722">
            <w:pPr>
              <w:spacing w:after="120"/>
              <w:jc w:val="center"/>
              <w:rPr>
                <w:rFonts w:asciiTheme="minorHAnsi" w:hAnsiTheme="minorHAnsi" w:cstheme="minorHAnsi"/>
                <w:b/>
              </w:rPr>
            </w:pPr>
            <w:r w:rsidRPr="006D12B9">
              <w:rPr>
                <w:rFonts w:asciiTheme="minorHAnsi" w:hAnsiTheme="minorHAnsi" w:cstheme="minorHAnsi"/>
                <w:b/>
              </w:rPr>
              <w:t>Valide</w:t>
            </w:r>
          </w:p>
        </w:tc>
      </w:tr>
      <w:tr w:rsidR="00595722" w:rsidRPr="006D12B9" w14:paraId="7C0A0896" w14:textId="77777777" w:rsidTr="00241576">
        <w:trPr>
          <w:cantSplit/>
        </w:trPr>
        <w:tc>
          <w:tcPr>
            <w:tcW w:w="1680" w:type="dxa"/>
            <w:tcBorders>
              <w:left w:val="single" w:sz="12" w:space="0" w:color="auto"/>
              <w:bottom w:val="single" w:sz="6" w:space="0" w:color="auto"/>
              <w:right w:val="single" w:sz="6" w:space="0" w:color="auto"/>
            </w:tcBorders>
            <w:shd w:val="pct10" w:color="auto" w:fill="auto"/>
          </w:tcPr>
          <w:p w14:paraId="323A161A" w14:textId="77777777" w:rsidR="00595722" w:rsidRPr="006D12B9" w:rsidRDefault="00595722" w:rsidP="00595722">
            <w:pPr>
              <w:spacing w:before="0" w:after="120"/>
              <w:jc w:val="center"/>
              <w:rPr>
                <w:rFonts w:asciiTheme="minorHAnsi" w:hAnsiTheme="minorHAnsi" w:cstheme="minorHAnsi"/>
                <w:b/>
              </w:rPr>
            </w:pPr>
          </w:p>
        </w:tc>
        <w:tc>
          <w:tcPr>
            <w:tcW w:w="2574" w:type="dxa"/>
            <w:tcBorders>
              <w:left w:val="single" w:sz="6" w:space="0" w:color="auto"/>
              <w:bottom w:val="single" w:sz="6" w:space="0" w:color="auto"/>
              <w:right w:val="single" w:sz="6" w:space="0" w:color="auto"/>
            </w:tcBorders>
            <w:shd w:val="pct10" w:color="auto" w:fill="auto"/>
          </w:tcPr>
          <w:p w14:paraId="796EB9FC" w14:textId="77777777" w:rsidR="00595722" w:rsidRPr="006D12B9" w:rsidRDefault="00595722" w:rsidP="00595722">
            <w:pPr>
              <w:jc w:val="center"/>
              <w:rPr>
                <w:rFonts w:asciiTheme="minorHAnsi" w:hAnsiTheme="minorHAnsi" w:cstheme="minorHAnsi"/>
                <w:b/>
              </w:rPr>
            </w:pPr>
          </w:p>
        </w:tc>
        <w:tc>
          <w:tcPr>
            <w:tcW w:w="992" w:type="dxa"/>
            <w:tcBorders>
              <w:top w:val="single" w:sz="6" w:space="0" w:color="auto"/>
              <w:left w:val="single" w:sz="6" w:space="0" w:color="auto"/>
              <w:bottom w:val="single" w:sz="6" w:space="0" w:color="auto"/>
              <w:right w:val="single" w:sz="6" w:space="0" w:color="auto"/>
            </w:tcBorders>
            <w:shd w:val="pct10" w:color="auto" w:fill="auto"/>
          </w:tcPr>
          <w:p w14:paraId="27E1F0E2" w14:textId="3DE1D4D3" w:rsidR="00595722" w:rsidRPr="006D12B9" w:rsidRDefault="00373703" w:rsidP="00595722">
            <w:pPr>
              <w:spacing w:before="120" w:after="120"/>
              <w:jc w:val="center"/>
              <w:rPr>
                <w:rFonts w:asciiTheme="minorHAnsi" w:hAnsiTheme="minorHAnsi" w:cstheme="minorHAnsi"/>
                <w:b/>
                <w:sz w:val="18"/>
                <w:szCs w:val="18"/>
              </w:rPr>
            </w:pPr>
            <w:r w:rsidRPr="006D12B9">
              <w:rPr>
                <w:rFonts w:asciiTheme="minorHAnsi" w:hAnsiTheme="minorHAnsi" w:cstheme="minorHAnsi"/>
                <w:b/>
                <w:sz w:val="18"/>
                <w:szCs w:val="18"/>
              </w:rPr>
              <w:t>NOM_SSII</w:t>
            </w:r>
          </w:p>
        </w:tc>
        <w:tc>
          <w:tcPr>
            <w:tcW w:w="955" w:type="dxa"/>
            <w:tcBorders>
              <w:top w:val="single" w:sz="6" w:space="0" w:color="auto"/>
              <w:left w:val="single" w:sz="6" w:space="0" w:color="auto"/>
              <w:bottom w:val="single" w:sz="6" w:space="0" w:color="auto"/>
              <w:right w:val="single" w:sz="6" w:space="0" w:color="auto"/>
            </w:tcBorders>
            <w:shd w:val="pct10" w:color="auto" w:fill="auto"/>
          </w:tcPr>
          <w:p w14:paraId="21E2DD27" w14:textId="77777777" w:rsidR="00595722" w:rsidRPr="006D12B9" w:rsidRDefault="00595722" w:rsidP="00595722">
            <w:pPr>
              <w:spacing w:before="120" w:after="120"/>
              <w:jc w:val="center"/>
              <w:rPr>
                <w:rFonts w:asciiTheme="minorHAnsi" w:hAnsiTheme="minorHAnsi" w:cstheme="minorHAnsi"/>
                <w:b/>
                <w:sz w:val="18"/>
                <w:szCs w:val="18"/>
              </w:rPr>
            </w:pPr>
            <w:r w:rsidRPr="006D12B9">
              <w:rPr>
                <w:rFonts w:asciiTheme="minorHAnsi" w:hAnsiTheme="minorHAnsi" w:cstheme="minorHAnsi"/>
                <w:b/>
                <w:sz w:val="18"/>
                <w:szCs w:val="18"/>
              </w:rPr>
              <w:t>L'Agence de l'Eau</w:t>
            </w:r>
          </w:p>
        </w:tc>
        <w:tc>
          <w:tcPr>
            <w:tcW w:w="925" w:type="dxa"/>
            <w:tcBorders>
              <w:top w:val="single" w:sz="6" w:space="0" w:color="auto"/>
              <w:left w:val="single" w:sz="6" w:space="0" w:color="auto"/>
              <w:bottom w:val="single" w:sz="6" w:space="0" w:color="auto"/>
              <w:right w:val="single" w:sz="6" w:space="0" w:color="auto"/>
            </w:tcBorders>
            <w:shd w:val="pct10" w:color="auto" w:fill="auto"/>
          </w:tcPr>
          <w:p w14:paraId="174AECD9" w14:textId="0F8903D8" w:rsidR="00595722" w:rsidRPr="006D12B9" w:rsidRDefault="00373703" w:rsidP="00595722">
            <w:pPr>
              <w:spacing w:before="120" w:after="120"/>
              <w:jc w:val="center"/>
              <w:rPr>
                <w:rFonts w:asciiTheme="minorHAnsi" w:hAnsiTheme="minorHAnsi" w:cstheme="minorHAnsi"/>
                <w:b/>
                <w:sz w:val="18"/>
                <w:szCs w:val="18"/>
              </w:rPr>
            </w:pPr>
            <w:r w:rsidRPr="006D12B9">
              <w:rPr>
                <w:rFonts w:asciiTheme="minorHAnsi" w:hAnsiTheme="minorHAnsi" w:cstheme="minorHAnsi"/>
                <w:b/>
                <w:sz w:val="18"/>
                <w:szCs w:val="18"/>
              </w:rPr>
              <w:t>NOM_SSII</w:t>
            </w:r>
          </w:p>
        </w:tc>
        <w:tc>
          <w:tcPr>
            <w:tcW w:w="925" w:type="dxa"/>
            <w:tcBorders>
              <w:top w:val="single" w:sz="6" w:space="0" w:color="auto"/>
              <w:left w:val="single" w:sz="6" w:space="0" w:color="auto"/>
              <w:bottom w:val="single" w:sz="6" w:space="0" w:color="auto"/>
              <w:right w:val="single" w:sz="6" w:space="0" w:color="auto"/>
            </w:tcBorders>
            <w:shd w:val="pct10" w:color="auto" w:fill="auto"/>
          </w:tcPr>
          <w:p w14:paraId="306D05D8" w14:textId="77777777" w:rsidR="00595722" w:rsidRPr="006D12B9" w:rsidRDefault="00595722" w:rsidP="00595722">
            <w:pPr>
              <w:spacing w:before="120" w:after="120"/>
              <w:jc w:val="center"/>
              <w:rPr>
                <w:rFonts w:asciiTheme="minorHAnsi" w:hAnsiTheme="minorHAnsi" w:cstheme="minorHAnsi"/>
                <w:b/>
                <w:sz w:val="18"/>
                <w:szCs w:val="18"/>
              </w:rPr>
            </w:pPr>
            <w:r w:rsidRPr="006D12B9">
              <w:rPr>
                <w:rFonts w:asciiTheme="minorHAnsi" w:hAnsiTheme="minorHAnsi" w:cstheme="minorHAnsi"/>
                <w:b/>
                <w:sz w:val="18"/>
                <w:szCs w:val="18"/>
              </w:rPr>
              <w:t>L'Agence de l'Eau</w:t>
            </w:r>
          </w:p>
        </w:tc>
        <w:tc>
          <w:tcPr>
            <w:tcW w:w="925" w:type="dxa"/>
            <w:tcBorders>
              <w:top w:val="single" w:sz="6" w:space="0" w:color="auto"/>
              <w:left w:val="single" w:sz="6" w:space="0" w:color="auto"/>
              <w:bottom w:val="single" w:sz="6" w:space="0" w:color="auto"/>
              <w:right w:val="single" w:sz="6" w:space="0" w:color="auto"/>
            </w:tcBorders>
            <w:shd w:val="pct10" w:color="auto" w:fill="auto"/>
          </w:tcPr>
          <w:p w14:paraId="6185EE1B" w14:textId="458F732B" w:rsidR="00595722" w:rsidRPr="006D12B9" w:rsidRDefault="00373703" w:rsidP="00595722">
            <w:pPr>
              <w:spacing w:before="120" w:after="120"/>
              <w:jc w:val="center"/>
              <w:rPr>
                <w:rFonts w:asciiTheme="minorHAnsi" w:hAnsiTheme="minorHAnsi" w:cstheme="minorHAnsi"/>
                <w:b/>
                <w:sz w:val="18"/>
                <w:szCs w:val="18"/>
              </w:rPr>
            </w:pPr>
            <w:r w:rsidRPr="006D12B9">
              <w:rPr>
                <w:rFonts w:asciiTheme="minorHAnsi" w:hAnsiTheme="minorHAnsi" w:cstheme="minorHAnsi"/>
                <w:b/>
                <w:sz w:val="18"/>
                <w:szCs w:val="18"/>
              </w:rPr>
              <w:t>NOM_SSII</w:t>
            </w:r>
          </w:p>
        </w:tc>
        <w:tc>
          <w:tcPr>
            <w:tcW w:w="952" w:type="dxa"/>
            <w:tcBorders>
              <w:top w:val="single" w:sz="6" w:space="0" w:color="auto"/>
              <w:left w:val="single" w:sz="6" w:space="0" w:color="auto"/>
              <w:bottom w:val="single" w:sz="6" w:space="0" w:color="auto"/>
              <w:right w:val="single" w:sz="12" w:space="0" w:color="auto"/>
            </w:tcBorders>
            <w:shd w:val="pct10" w:color="auto" w:fill="auto"/>
          </w:tcPr>
          <w:p w14:paraId="6A0C7C50" w14:textId="77777777" w:rsidR="00595722" w:rsidRPr="006D12B9" w:rsidRDefault="00595722" w:rsidP="00595722">
            <w:pPr>
              <w:spacing w:before="120" w:after="120"/>
              <w:jc w:val="center"/>
              <w:rPr>
                <w:rFonts w:asciiTheme="minorHAnsi" w:hAnsiTheme="minorHAnsi" w:cstheme="minorHAnsi"/>
                <w:b/>
                <w:sz w:val="18"/>
                <w:szCs w:val="18"/>
              </w:rPr>
            </w:pPr>
            <w:r w:rsidRPr="006D12B9">
              <w:rPr>
                <w:rFonts w:asciiTheme="minorHAnsi" w:hAnsiTheme="minorHAnsi" w:cstheme="minorHAnsi"/>
                <w:b/>
                <w:sz w:val="18"/>
                <w:szCs w:val="18"/>
              </w:rPr>
              <w:t>L'Agence de l'Eau</w:t>
            </w:r>
          </w:p>
        </w:tc>
      </w:tr>
      <w:tr w:rsidR="00595722" w:rsidRPr="006D12B9" w14:paraId="39C6B786" w14:textId="77777777" w:rsidTr="00241576">
        <w:trPr>
          <w:cantSplit/>
        </w:trPr>
        <w:tc>
          <w:tcPr>
            <w:tcW w:w="1680" w:type="dxa"/>
            <w:tcBorders>
              <w:top w:val="single" w:sz="6" w:space="0" w:color="auto"/>
              <w:left w:val="single" w:sz="12" w:space="0" w:color="auto"/>
              <w:bottom w:val="single" w:sz="6" w:space="0" w:color="auto"/>
              <w:right w:val="single" w:sz="6" w:space="0" w:color="auto"/>
            </w:tcBorders>
          </w:tcPr>
          <w:p w14:paraId="27F8688A"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Dossier encadrement du projet</w:t>
            </w:r>
          </w:p>
        </w:tc>
        <w:tc>
          <w:tcPr>
            <w:tcW w:w="2574" w:type="dxa"/>
            <w:tcBorders>
              <w:top w:val="single" w:sz="6" w:space="0" w:color="auto"/>
              <w:left w:val="single" w:sz="6" w:space="0" w:color="auto"/>
              <w:bottom w:val="single" w:sz="6" w:space="0" w:color="auto"/>
              <w:right w:val="single" w:sz="6" w:space="0" w:color="auto"/>
            </w:tcBorders>
          </w:tcPr>
          <w:p w14:paraId="7FCF4E52"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Consultable + livrable en partie</w:t>
            </w:r>
          </w:p>
        </w:tc>
        <w:tc>
          <w:tcPr>
            <w:tcW w:w="992" w:type="dxa"/>
            <w:tcBorders>
              <w:top w:val="single" w:sz="6" w:space="0" w:color="auto"/>
              <w:left w:val="single" w:sz="6" w:space="0" w:color="auto"/>
              <w:bottom w:val="single" w:sz="6" w:space="0" w:color="auto"/>
              <w:right w:val="single" w:sz="6" w:space="0" w:color="auto"/>
            </w:tcBorders>
          </w:tcPr>
          <w:p w14:paraId="4EFC97F9" w14:textId="77777777" w:rsidR="00595722" w:rsidRPr="006D12B9" w:rsidRDefault="00595722" w:rsidP="00595722">
            <w:pPr>
              <w:spacing w:before="120" w:after="120"/>
              <w:jc w:val="left"/>
              <w:rPr>
                <w:rFonts w:asciiTheme="minorHAnsi" w:hAnsiTheme="minorHAnsi" w:cstheme="minorHAnsi"/>
                <w:sz w:val="18"/>
                <w:lang w:val="en-GB"/>
              </w:rPr>
            </w:pPr>
            <w:r w:rsidRPr="006D12B9">
              <w:rPr>
                <w:rFonts w:asciiTheme="minorHAnsi" w:hAnsiTheme="minorHAnsi" w:cstheme="minorHAnsi"/>
                <w:sz w:val="18"/>
                <w:lang w:val="en-GB"/>
              </w:rPr>
              <w:t>CPT</w:t>
            </w:r>
          </w:p>
        </w:tc>
        <w:tc>
          <w:tcPr>
            <w:tcW w:w="955" w:type="dxa"/>
            <w:tcBorders>
              <w:top w:val="single" w:sz="6" w:space="0" w:color="auto"/>
              <w:left w:val="single" w:sz="6" w:space="0" w:color="auto"/>
              <w:bottom w:val="single" w:sz="6" w:space="0" w:color="auto"/>
              <w:right w:val="single" w:sz="6" w:space="0" w:color="auto"/>
            </w:tcBorders>
          </w:tcPr>
          <w:p w14:paraId="4B5F12C8" w14:textId="77777777" w:rsidR="00595722" w:rsidRPr="006D12B9" w:rsidRDefault="00595722" w:rsidP="00595722">
            <w:pPr>
              <w:spacing w:before="120" w:after="120"/>
              <w:jc w:val="left"/>
              <w:rPr>
                <w:rFonts w:asciiTheme="minorHAnsi" w:hAnsiTheme="minorHAnsi" w:cstheme="minorHAnsi"/>
                <w:sz w:val="18"/>
                <w:lang w:val="en-GB"/>
              </w:rPr>
            </w:pPr>
          </w:p>
        </w:tc>
        <w:tc>
          <w:tcPr>
            <w:tcW w:w="925" w:type="dxa"/>
            <w:tcBorders>
              <w:top w:val="single" w:sz="6" w:space="0" w:color="auto"/>
              <w:left w:val="single" w:sz="6" w:space="0" w:color="auto"/>
              <w:bottom w:val="single" w:sz="6" w:space="0" w:color="auto"/>
              <w:right w:val="single" w:sz="6" w:space="0" w:color="auto"/>
            </w:tcBorders>
          </w:tcPr>
          <w:p w14:paraId="19606F01" w14:textId="77777777" w:rsidR="00595722" w:rsidRPr="006D12B9" w:rsidRDefault="00595722" w:rsidP="00595722">
            <w:pPr>
              <w:spacing w:before="120" w:after="120"/>
              <w:jc w:val="left"/>
              <w:rPr>
                <w:rFonts w:asciiTheme="minorHAnsi" w:hAnsiTheme="minorHAnsi" w:cstheme="minorHAnsi"/>
                <w:sz w:val="18"/>
                <w:lang w:val="en-GB"/>
              </w:rPr>
            </w:pPr>
          </w:p>
        </w:tc>
        <w:tc>
          <w:tcPr>
            <w:tcW w:w="925" w:type="dxa"/>
            <w:tcBorders>
              <w:top w:val="single" w:sz="6" w:space="0" w:color="auto"/>
              <w:left w:val="single" w:sz="6" w:space="0" w:color="auto"/>
              <w:bottom w:val="single" w:sz="6" w:space="0" w:color="auto"/>
              <w:right w:val="single" w:sz="6" w:space="0" w:color="auto"/>
            </w:tcBorders>
          </w:tcPr>
          <w:p w14:paraId="238F45DE" w14:textId="77777777" w:rsidR="00595722" w:rsidRPr="006D12B9" w:rsidRDefault="00595722" w:rsidP="00595722">
            <w:pPr>
              <w:spacing w:before="120" w:after="120"/>
              <w:jc w:val="left"/>
              <w:rPr>
                <w:rFonts w:asciiTheme="minorHAnsi" w:hAnsiTheme="minorHAnsi" w:cstheme="minorHAnsi"/>
                <w:sz w:val="18"/>
                <w:lang w:val="en-GB"/>
              </w:rPr>
            </w:pPr>
            <w:r w:rsidRPr="006D12B9">
              <w:rPr>
                <w:rFonts w:asciiTheme="minorHAnsi" w:hAnsiTheme="minorHAnsi" w:cstheme="minorHAnsi"/>
                <w:sz w:val="18"/>
                <w:lang w:val="en-GB"/>
              </w:rPr>
              <w:t>CPA</w:t>
            </w:r>
          </w:p>
        </w:tc>
        <w:tc>
          <w:tcPr>
            <w:tcW w:w="925" w:type="dxa"/>
            <w:tcBorders>
              <w:top w:val="single" w:sz="6" w:space="0" w:color="auto"/>
              <w:left w:val="single" w:sz="6" w:space="0" w:color="auto"/>
              <w:bottom w:val="single" w:sz="6" w:space="0" w:color="auto"/>
              <w:right w:val="single" w:sz="6" w:space="0" w:color="auto"/>
            </w:tcBorders>
          </w:tcPr>
          <w:p w14:paraId="4A781A95" w14:textId="77777777" w:rsidR="00595722" w:rsidRPr="006D12B9" w:rsidRDefault="00595722" w:rsidP="00595722">
            <w:pPr>
              <w:spacing w:before="120" w:after="120"/>
              <w:jc w:val="left"/>
              <w:rPr>
                <w:rFonts w:asciiTheme="minorHAnsi" w:hAnsiTheme="minorHAnsi" w:cstheme="minorHAnsi"/>
                <w:sz w:val="18"/>
                <w:lang w:val="en-GB"/>
              </w:rPr>
            </w:pPr>
          </w:p>
        </w:tc>
        <w:tc>
          <w:tcPr>
            <w:tcW w:w="952" w:type="dxa"/>
            <w:tcBorders>
              <w:top w:val="single" w:sz="6" w:space="0" w:color="auto"/>
              <w:left w:val="single" w:sz="6" w:space="0" w:color="auto"/>
              <w:bottom w:val="single" w:sz="6" w:space="0" w:color="auto"/>
              <w:right w:val="single" w:sz="12" w:space="0" w:color="auto"/>
            </w:tcBorders>
          </w:tcPr>
          <w:p w14:paraId="7CA0A429" w14:textId="77777777" w:rsidR="00595722" w:rsidRPr="006D12B9" w:rsidRDefault="00595722" w:rsidP="00595722">
            <w:pPr>
              <w:spacing w:before="120" w:after="120"/>
              <w:jc w:val="left"/>
              <w:rPr>
                <w:rFonts w:asciiTheme="minorHAnsi" w:hAnsiTheme="minorHAnsi" w:cstheme="minorHAnsi"/>
                <w:sz w:val="18"/>
                <w:lang w:val="en-GB"/>
              </w:rPr>
            </w:pPr>
          </w:p>
        </w:tc>
      </w:tr>
      <w:tr w:rsidR="00595722" w:rsidRPr="006D12B9" w14:paraId="41F8D667" w14:textId="77777777" w:rsidTr="00241576">
        <w:trPr>
          <w:cantSplit/>
        </w:trPr>
        <w:tc>
          <w:tcPr>
            <w:tcW w:w="1680" w:type="dxa"/>
            <w:tcBorders>
              <w:top w:val="single" w:sz="6" w:space="0" w:color="auto"/>
              <w:left w:val="single" w:sz="12" w:space="0" w:color="auto"/>
              <w:bottom w:val="single" w:sz="6" w:space="0" w:color="auto"/>
              <w:right w:val="single" w:sz="6" w:space="0" w:color="auto"/>
            </w:tcBorders>
          </w:tcPr>
          <w:p w14:paraId="177B689F"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Dossier Qualité</w:t>
            </w:r>
          </w:p>
        </w:tc>
        <w:tc>
          <w:tcPr>
            <w:tcW w:w="2574" w:type="dxa"/>
            <w:tcBorders>
              <w:top w:val="single" w:sz="6" w:space="0" w:color="auto"/>
              <w:left w:val="single" w:sz="6" w:space="0" w:color="auto"/>
              <w:bottom w:val="single" w:sz="6" w:space="0" w:color="auto"/>
              <w:right w:val="single" w:sz="6" w:space="0" w:color="auto"/>
            </w:tcBorders>
          </w:tcPr>
          <w:p w14:paraId="7469668A"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Consultable</w:t>
            </w:r>
          </w:p>
        </w:tc>
        <w:tc>
          <w:tcPr>
            <w:tcW w:w="992" w:type="dxa"/>
            <w:tcBorders>
              <w:top w:val="single" w:sz="6" w:space="0" w:color="auto"/>
              <w:left w:val="single" w:sz="6" w:space="0" w:color="auto"/>
              <w:bottom w:val="single" w:sz="6" w:space="0" w:color="auto"/>
              <w:right w:val="single" w:sz="6" w:space="0" w:color="auto"/>
            </w:tcBorders>
          </w:tcPr>
          <w:p w14:paraId="0A8FA09E"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RQT</w:t>
            </w:r>
          </w:p>
        </w:tc>
        <w:tc>
          <w:tcPr>
            <w:tcW w:w="955" w:type="dxa"/>
            <w:tcBorders>
              <w:top w:val="single" w:sz="6" w:space="0" w:color="auto"/>
              <w:left w:val="single" w:sz="6" w:space="0" w:color="auto"/>
              <w:bottom w:val="single" w:sz="6" w:space="0" w:color="auto"/>
              <w:right w:val="single" w:sz="6" w:space="0" w:color="auto"/>
            </w:tcBorders>
          </w:tcPr>
          <w:p w14:paraId="431170D7" w14:textId="77777777" w:rsidR="00595722" w:rsidRPr="006D12B9" w:rsidRDefault="00595722" w:rsidP="00595722">
            <w:pPr>
              <w:spacing w:before="120" w:after="120"/>
              <w:jc w:val="left"/>
              <w:rPr>
                <w:rFonts w:asciiTheme="minorHAnsi" w:hAnsiTheme="minorHAnsi" w:cstheme="minorHAnsi"/>
                <w:sz w:val="18"/>
              </w:rPr>
            </w:pPr>
          </w:p>
        </w:tc>
        <w:tc>
          <w:tcPr>
            <w:tcW w:w="925" w:type="dxa"/>
            <w:tcBorders>
              <w:top w:val="single" w:sz="6" w:space="0" w:color="auto"/>
              <w:left w:val="single" w:sz="6" w:space="0" w:color="auto"/>
              <w:bottom w:val="single" w:sz="6" w:space="0" w:color="auto"/>
              <w:right w:val="single" w:sz="6" w:space="0" w:color="auto"/>
            </w:tcBorders>
          </w:tcPr>
          <w:p w14:paraId="0F22BEBA"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CPT</w:t>
            </w:r>
          </w:p>
        </w:tc>
        <w:tc>
          <w:tcPr>
            <w:tcW w:w="925" w:type="dxa"/>
            <w:tcBorders>
              <w:top w:val="single" w:sz="6" w:space="0" w:color="auto"/>
              <w:left w:val="single" w:sz="6" w:space="0" w:color="auto"/>
              <w:bottom w:val="single" w:sz="6" w:space="0" w:color="auto"/>
              <w:right w:val="single" w:sz="6" w:space="0" w:color="auto"/>
            </w:tcBorders>
          </w:tcPr>
          <w:p w14:paraId="42FB9826"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RQA</w:t>
            </w:r>
          </w:p>
        </w:tc>
        <w:tc>
          <w:tcPr>
            <w:tcW w:w="925" w:type="dxa"/>
            <w:tcBorders>
              <w:top w:val="single" w:sz="6" w:space="0" w:color="auto"/>
              <w:left w:val="single" w:sz="6" w:space="0" w:color="auto"/>
              <w:bottom w:val="single" w:sz="6" w:space="0" w:color="auto"/>
              <w:right w:val="single" w:sz="6" w:space="0" w:color="auto"/>
            </w:tcBorders>
          </w:tcPr>
          <w:p w14:paraId="4908B495" w14:textId="77777777" w:rsidR="00595722" w:rsidRPr="006D12B9" w:rsidRDefault="00595722" w:rsidP="00595722">
            <w:pPr>
              <w:spacing w:before="120" w:after="120"/>
              <w:jc w:val="left"/>
              <w:rPr>
                <w:rFonts w:asciiTheme="minorHAnsi" w:hAnsiTheme="minorHAnsi" w:cstheme="minorHAnsi"/>
                <w:sz w:val="18"/>
              </w:rPr>
            </w:pPr>
          </w:p>
        </w:tc>
        <w:tc>
          <w:tcPr>
            <w:tcW w:w="952" w:type="dxa"/>
            <w:tcBorders>
              <w:top w:val="single" w:sz="6" w:space="0" w:color="auto"/>
              <w:left w:val="single" w:sz="6" w:space="0" w:color="auto"/>
              <w:bottom w:val="single" w:sz="6" w:space="0" w:color="auto"/>
              <w:right w:val="single" w:sz="12" w:space="0" w:color="auto"/>
            </w:tcBorders>
          </w:tcPr>
          <w:p w14:paraId="6E049C9B" w14:textId="77777777" w:rsidR="00595722" w:rsidRPr="006D12B9" w:rsidRDefault="00595722" w:rsidP="00595722">
            <w:pPr>
              <w:spacing w:before="120" w:after="120"/>
              <w:jc w:val="left"/>
              <w:rPr>
                <w:rFonts w:asciiTheme="minorHAnsi" w:hAnsiTheme="minorHAnsi" w:cstheme="minorHAnsi"/>
                <w:sz w:val="18"/>
              </w:rPr>
            </w:pPr>
          </w:p>
        </w:tc>
      </w:tr>
      <w:tr w:rsidR="00595722" w:rsidRPr="006D12B9" w14:paraId="5E100412" w14:textId="77777777" w:rsidTr="00241576">
        <w:trPr>
          <w:cantSplit/>
        </w:trPr>
        <w:tc>
          <w:tcPr>
            <w:tcW w:w="1680" w:type="dxa"/>
            <w:tcBorders>
              <w:top w:val="single" w:sz="6" w:space="0" w:color="auto"/>
              <w:left w:val="single" w:sz="12" w:space="0" w:color="auto"/>
              <w:bottom w:val="single" w:sz="6" w:space="0" w:color="auto"/>
              <w:right w:val="single" w:sz="6" w:space="0" w:color="auto"/>
            </w:tcBorders>
          </w:tcPr>
          <w:p w14:paraId="0245FD12"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Documentations techniques</w:t>
            </w:r>
          </w:p>
        </w:tc>
        <w:tc>
          <w:tcPr>
            <w:tcW w:w="2574" w:type="dxa"/>
            <w:tcBorders>
              <w:top w:val="single" w:sz="6" w:space="0" w:color="auto"/>
              <w:left w:val="single" w:sz="6" w:space="0" w:color="auto"/>
              <w:bottom w:val="single" w:sz="6" w:space="0" w:color="auto"/>
              <w:right w:val="single" w:sz="6" w:space="0" w:color="auto"/>
            </w:tcBorders>
          </w:tcPr>
          <w:p w14:paraId="520A523C"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Livrable</w:t>
            </w:r>
          </w:p>
        </w:tc>
        <w:tc>
          <w:tcPr>
            <w:tcW w:w="992" w:type="dxa"/>
            <w:tcBorders>
              <w:top w:val="single" w:sz="6" w:space="0" w:color="auto"/>
              <w:left w:val="single" w:sz="6" w:space="0" w:color="auto"/>
              <w:bottom w:val="single" w:sz="6" w:space="0" w:color="auto"/>
              <w:right w:val="single" w:sz="6" w:space="0" w:color="auto"/>
            </w:tcBorders>
          </w:tcPr>
          <w:p w14:paraId="7101B890" w14:textId="77777777" w:rsidR="00595722" w:rsidRPr="006D12B9" w:rsidRDefault="00595722" w:rsidP="00595722">
            <w:pPr>
              <w:spacing w:before="120" w:after="120"/>
              <w:jc w:val="left"/>
              <w:rPr>
                <w:rFonts w:asciiTheme="minorHAnsi" w:hAnsiTheme="minorHAnsi" w:cstheme="minorHAnsi"/>
                <w:sz w:val="18"/>
                <w:lang w:val="en-GB"/>
              </w:rPr>
            </w:pPr>
            <w:r w:rsidRPr="006D12B9">
              <w:rPr>
                <w:rFonts w:asciiTheme="minorHAnsi" w:hAnsiTheme="minorHAnsi" w:cstheme="minorHAnsi"/>
                <w:sz w:val="18"/>
                <w:lang w:val="en-GB"/>
              </w:rPr>
              <w:t>EP</w:t>
            </w:r>
          </w:p>
        </w:tc>
        <w:tc>
          <w:tcPr>
            <w:tcW w:w="955" w:type="dxa"/>
            <w:tcBorders>
              <w:top w:val="single" w:sz="6" w:space="0" w:color="auto"/>
              <w:left w:val="single" w:sz="6" w:space="0" w:color="auto"/>
              <w:bottom w:val="single" w:sz="6" w:space="0" w:color="auto"/>
              <w:right w:val="single" w:sz="6" w:space="0" w:color="auto"/>
            </w:tcBorders>
          </w:tcPr>
          <w:p w14:paraId="6A126B50" w14:textId="77777777" w:rsidR="00595722" w:rsidRPr="006D12B9" w:rsidRDefault="00595722" w:rsidP="00595722">
            <w:pPr>
              <w:spacing w:before="120" w:after="120"/>
              <w:jc w:val="left"/>
              <w:rPr>
                <w:rFonts w:asciiTheme="minorHAnsi" w:hAnsiTheme="minorHAnsi" w:cstheme="minorHAnsi"/>
                <w:sz w:val="18"/>
                <w:lang w:val="en-GB"/>
              </w:rPr>
            </w:pPr>
          </w:p>
        </w:tc>
        <w:tc>
          <w:tcPr>
            <w:tcW w:w="925" w:type="dxa"/>
            <w:tcBorders>
              <w:top w:val="single" w:sz="6" w:space="0" w:color="auto"/>
              <w:left w:val="single" w:sz="6" w:space="0" w:color="auto"/>
              <w:bottom w:val="single" w:sz="6" w:space="0" w:color="auto"/>
              <w:right w:val="single" w:sz="6" w:space="0" w:color="auto"/>
            </w:tcBorders>
          </w:tcPr>
          <w:p w14:paraId="5FABD7C4" w14:textId="77777777" w:rsidR="00595722" w:rsidRPr="006D12B9" w:rsidRDefault="00595722" w:rsidP="00595722">
            <w:pPr>
              <w:spacing w:before="120" w:after="120"/>
              <w:jc w:val="left"/>
              <w:rPr>
                <w:rFonts w:asciiTheme="minorHAnsi" w:hAnsiTheme="minorHAnsi" w:cstheme="minorHAnsi"/>
                <w:sz w:val="18"/>
                <w:lang w:val="en-GB"/>
              </w:rPr>
            </w:pPr>
            <w:r w:rsidRPr="006D12B9">
              <w:rPr>
                <w:rFonts w:asciiTheme="minorHAnsi" w:hAnsiTheme="minorHAnsi" w:cstheme="minorHAnsi"/>
                <w:sz w:val="18"/>
                <w:lang w:val="en-GB"/>
              </w:rPr>
              <w:t>CPT</w:t>
            </w:r>
          </w:p>
        </w:tc>
        <w:tc>
          <w:tcPr>
            <w:tcW w:w="925" w:type="dxa"/>
            <w:tcBorders>
              <w:top w:val="single" w:sz="6" w:space="0" w:color="auto"/>
              <w:left w:val="single" w:sz="6" w:space="0" w:color="auto"/>
              <w:bottom w:val="single" w:sz="6" w:space="0" w:color="auto"/>
              <w:right w:val="single" w:sz="6" w:space="0" w:color="auto"/>
            </w:tcBorders>
          </w:tcPr>
          <w:p w14:paraId="5E817622" w14:textId="77777777" w:rsidR="00595722" w:rsidRPr="006D12B9" w:rsidRDefault="00595722" w:rsidP="00595722">
            <w:pPr>
              <w:spacing w:before="120" w:after="120"/>
              <w:jc w:val="left"/>
              <w:rPr>
                <w:rFonts w:asciiTheme="minorHAnsi" w:hAnsiTheme="minorHAnsi" w:cstheme="minorHAnsi"/>
                <w:sz w:val="18"/>
                <w:lang w:val="en-GB"/>
              </w:rPr>
            </w:pPr>
          </w:p>
        </w:tc>
        <w:tc>
          <w:tcPr>
            <w:tcW w:w="925" w:type="dxa"/>
            <w:tcBorders>
              <w:top w:val="single" w:sz="6" w:space="0" w:color="auto"/>
              <w:left w:val="single" w:sz="6" w:space="0" w:color="auto"/>
              <w:bottom w:val="single" w:sz="6" w:space="0" w:color="auto"/>
              <w:right w:val="single" w:sz="6" w:space="0" w:color="auto"/>
            </w:tcBorders>
          </w:tcPr>
          <w:p w14:paraId="279DE0D4" w14:textId="77777777" w:rsidR="00595722" w:rsidRPr="006D12B9" w:rsidRDefault="00595722" w:rsidP="00595722">
            <w:pPr>
              <w:spacing w:before="120" w:after="120"/>
              <w:jc w:val="left"/>
              <w:rPr>
                <w:rFonts w:asciiTheme="minorHAnsi" w:hAnsiTheme="minorHAnsi" w:cstheme="minorHAnsi"/>
                <w:sz w:val="18"/>
                <w:lang w:val="en-GB"/>
              </w:rPr>
            </w:pPr>
            <w:r w:rsidRPr="006D12B9">
              <w:rPr>
                <w:rFonts w:asciiTheme="minorHAnsi" w:hAnsiTheme="minorHAnsi" w:cstheme="minorHAnsi"/>
                <w:sz w:val="18"/>
                <w:lang w:val="en-GB"/>
              </w:rPr>
              <w:t>CPT</w:t>
            </w:r>
          </w:p>
        </w:tc>
        <w:tc>
          <w:tcPr>
            <w:tcW w:w="952" w:type="dxa"/>
            <w:tcBorders>
              <w:top w:val="single" w:sz="6" w:space="0" w:color="auto"/>
              <w:left w:val="single" w:sz="6" w:space="0" w:color="auto"/>
              <w:bottom w:val="single" w:sz="6" w:space="0" w:color="auto"/>
              <w:right w:val="single" w:sz="12" w:space="0" w:color="auto"/>
            </w:tcBorders>
          </w:tcPr>
          <w:p w14:paraId="6EC6DCC2"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CPA</w:t>
            </w:r>
          </w:p>
        </w:tc>
      </w:tr>
      <w:tr w:rsidR="00595722" w:rsidRPr="006D12B9" w14:paraId="43B3AA92" w14:textId="77777777" w:rsidTr="00241576">
        <w:trPr>
          <w:cantSplit/>
        </w:trPr>
        <w:tc>
          <w:tcPr>
            <w:tcW w:w="1680" w:type="dxa"/>
            <w:tcBorders>
              <w:top w:val="single" w:sz="6" w:space="0" w:color="auto"/>
              <w:left w:val="single" w:sz="12" w:space="0" w:color="auto"/>
              <w:bottom w:val="single" w:sz="6" w:space="0" w:color="auto"/>
              <w:right w:val="single" w:sz="6" w:space="0" w:color="auto"/>
            </w:tcBorders>
          </w:tcPr>
          <w:p w14:paraId="277921A6"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Support de transfert de compétences</w:t>
            </w:r>
          </w:p>
        </w:tc>
        <w:tc>
          <w:tcPr>
            <w:tcW w:w="2574" w:type="dxa"/>
            <w:tcBorders>
              <w:top w:val="single" w:sz="6" w:space="0" w:color="auto"/>
              <w:left w:val="single" w:sz="6" w:space="0" w:color="auto"/>
              <w:bottom w:val="single" w:sz="6" w:space="0" w:color="auto"/>
              <w:right w:val="single" w:sz="6" w:space="0" w:color="auto"/>
            </w:tcBorders>
          </w:tcPr>
          <w:p w14:paraId="6D0CA17D"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Livrable</w:t>
            </w:r>
          </w:p>
        </w:tc>
        <w:tc>
          <w:tcPr>
            <w:tcW w:w="992" w:type="dxa"/>
            <w:tcBorders>
              <w:top w:val="single" w:sz="6" w:space="0" w:color="auto"/>
              <w:left w:val="single" w:sz="6" w:space="0" w:color="auto"/>
              <w:bottom w:val="single" w:sz="6" w:space="0" w:color="auto"/>
              <w:right w:val="single" w:sz="6" w:space="0" w:color="auto"/>
            </w:tcBorders>
          </w:tcPr>
          <w:p w14:paraId="189C1D7E"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EP</w:t>
            </w:r>
          </w:p>
        </w:tc>
        <w:tc>
          <w:tcPr>
            <w:tcW w:w="955" w:type="dxa"/>
            <w:tcBorders>
              <w:top w:val="single" w:sz="6" w:space="0" w:color="auto"/>
              <w:left w:val="single" w:sz="6" w:space="0" w:color="auto"/>
              <w:bottom w:val="single" w:sz="6" w:space="0" w:color="auto"/>
              <w:right w:val="single" w:sz="6" w:space="0" w:color="auto"/>
            </w:tcBorders>
          </w:tcPr>
          <w:p w14:paraId="38241F99" w14:textId="77777777" w:rsidR="00595722" w:rsidRPr="006D12B9" w:rsidRDefault="00595722" w:rsidP="00595722">
            <w:pPr>
              <w:spacing w:before="120" w:after="120"/>
              <w:jc w:val="left"/>
              <w:rPr>
                <w:rFonts w:asciiTheme="minorHAnsi" w:hAnsiTheme="minorHAnsi" w:cstheme="minorHAnsi"/>
                <w:sz w:val="18"/>
              </w:rPr>
            </w:pPr>
          </w:p>
        </w:tc>
        <w:tc>
          <w:tcPr>
            <w:tcW w:w="925" w:type="dxa"/>
            <w:tcBorders>
              <w:top w:val="single" w:sz="6" w:space="0" w:color="auto"/>
              <w:left w:val="single" w:sz="6" w:space="0" w:color="auto"/>
              <w:bottom w:val="single" w:sz="6" w:space="0" w:color="auto"/>
              <w:right w:val="single" w:sz="6" w:space="0" w:color="auto"/>
            </w:tcBorders>
          </w:tcPr>
          <w:p w14:paraId="5CDD0C98"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CPT</w:t>
            </w:r>
          </w:p>
        </w:tc>
        <w:tc>
          <w:tcPr>
            <w:tcW w:w="925" w:type="dxa"/>
            <w:tcBorders>
              <w:top w:val="single" w:sz="6" w:space="0" w:color="auto"/>
              <w:left w:val="single" w:sz="6" w:space="0" w:color="auto"/>
              <w:bottom w:val="single" w:sz="6" w:space="0" w:color="auto"/>
              <w:right w:val="single" w:sz="6" w:space="0" w:color="auto"/>
            </w:tcBorders>
          </w:tcPr>
          <w:p w14:paraId="2738FF28" w14:textId="77777777" w:rsidR="00595722" w:rsidRPr="006D12B9" w:rsidRDefault="00595722" w:rsidP="00595722">
            <w:pPr>
              <w:spacing w:before="120" w:after="120"/>
              <w:jc w:val="left"/>
              <w:rPr>
                <w:rFonts w:asciiTheme="minorHAnsi" w:hAnsiTheme="minorHAnsi" w:cstheme="minorHAnsi"/>
                <w:sz w:val="18"/>
              </w:rPr>
            </w:pPr>
          </w:p>
        </w:tc>
        <w:tc>
          <w:tcPr>
            <w:tcW w:w="925" w:type="dxa"/>
            <w:tcBorders>
              <w:top w:val="single" w:sz="6" w:space="0" w:color="auto"/>
              <w:left w:val="single" w:sz="6" w:space="0" w:color="auto"/>
              <w:bottom w:val="single" w:sz="6" w:space="0" w:color="auto"/>
              <w:right w:val="single" w:sz="6" w:space="0" w:color="auto"/>
            </w:tcBorders>
          </w:tcPr>
          <w:p w14:paraId="50A17680"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CPT</w:t>
            </w:r>
          </w:p>
        </w:tc>
        <w:tc>
          <w:tcPr>
            <w:tcW w:w="952" w:type="dxa"/>
            <w:tcBorders>
              <w:top w:val="single" w:sz="6" w:space="0" w:color="auto"/>
              <w:left w:val="single" w:sz="6" w:space="0" w:color="auto"/>
              <w:bottom w:val="single" w:sz="6" w:space="0" w:color="auto"/>
              <w:right w:val="single" w:sz="12" w:space="0" w:color="auto"/>
            </w:tcBorders>
          </w:tcPr>
          <w:p w14:paraId="5D4BE597"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CPA</w:t>
            </w:r>
          </w:p>
        </w:tc>
      </w:tr>
      <w:tr w:rsidR="00595722" w:rsidRPr="006D12B9" w14:paraId="190FDF76" w14:textId="77777777" w:rsidTr="00241576">
        <w:trPr>
          <w:cantSplit/>
        </w:trPr>
        <w:tc>
          <w:tcPr>
            <w:tcW w:w="1680" w:type="dxa"/>
            <w:tcBorders>
              <w:top w:val="single" w:sz="6" w:space="0" w:color="auto"/>
              <w:left w:val="single" w:sz="12" w:space="0" w:color="auto"/>
              <w:bottom w:val="single" w:sz="12" w:space="0" w:color="auto"/>
              <w:right w:val="single" w:sz="6" w:space="0" w:color="auto"/>
            </w:tcBorders>
          </w:tcPr>
          <w:p w14:paraId="5EA37F46"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Dossier bilan projet</w:t>
            </w:r>
          </w:p>
        </w:tc>
        <w:tc>
          <w:tcPr>
            <w:tcW w:w="2574" w:type="dxa"/>
            <w:tcBorders>
              <w:top w:val="single" w:sz="6" w:space="0" w:color="auto"/>
              <w:left w:val="single" w:sz="6" w:space="0" w:color="auto"/>
              <w:bottom w:val="single" w:sz="12" w:space="0" w:color="auto"/>
              <w:right w:val="single" w:sz="6" w:space="0" w:color="auto"/>
            </w:tcBorders>
          </w:tcPr>
          <w:p w14:paraId="41569146"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Livrable</w:t>
            </w:r>
          </w:p>
        </w:tc>
        <w:tc>
          <w:tcPr>
            <w:tcW w:w="992" w:type="dxa"/>
            <w:tcBorders>
              <w:top w:val="single" w:sz="6" w:space="0" w:color="auto"/>
              <w:left w:val="single" w:sz="6" w:space="0" w:color="auto"/>
              <w:bottom w:val="single" w:sz="12" w:space="0" w:color="auto"/>
              <w:right w:val="single" w:sz="6" w:space="0" w:color="auto"/>
            </w:tcBorders>
          </w:tcPr>
          <w:p w14:paraId="310FF309"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CPT</w:t>
            </w:r>
          </w:p>
        </w:tc>
        <w:tc>
          <w:tcPr>
            <w:tcW w:w="955" w:type="dxa"/>
            <w:tcBorders>
              <w:top w:val="single" w:sz="6" w:space="0" w:color="auto"/>
              <w:left w:val="single" w:sz="6" w:space="0" w:color="auto"/>
              <w:bottom w:val="single" w:sz="12" w:space="0" w:color="auto"/>
              <w:right w:val="single" w:sz="6" w:space="0" w:color="auto"/>
            </w:tcBorders>
          </w:tcPr>
          <w:p w14:paraId="4BEB7A7C" w14:textId="77777777" w:rsidR="00595722" w:rsidRPr="006D12B9" w:rsidRDefault="00595722" w:rsidP="00595722">
            <w:pPr>
              <w:spacing w:before="120" w:after="120"/>
              <w:jc w:val="left"/>
              <w:rPr>
                <w:rFonts w:asciiTheme="minorHAnsi" w:hAnsiTheme="minorHAnsi" w:cstheme="minorHAnsi"/>
                <w:sz w:val="18"/>
              </w:rPr>
            </w:pPr>
          </w:p>
        </w:tc>
        <w:tc>
          <w:tcPr>
            <w:tcW w:w="925" w:type="dxa"/>
            <w:tcBorders>
              <w:top w:val="single" w:sz="6" w:space="0" w:color="auto"/>
              <w:left w:val="single" w:sz="6" w:space="0" w:color="auto"/>
              <w:bottom w:val="single" w:sz="12" w:space="0" w:color="auto"/>
              <w:right w:val="single" w:sz="6" w:space="0" w:color="auto"/>
            </w:tcBorders>
          </w:tcPr>
          <w:p w14:paraId="23C6B533"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RAQ</w:t>
            </w:r>
          </w:p>
        </w:tc>
        <w:tc>
          <w:tcPr>
            <w:tcW w:w="925" w:type="dxa"/>
            <w:tcBorders>
              <w:top w:val="single" w:sz="6" w:space="0" w:color="auto"/>
              <w:left w:val="single" w:sz="6" w:space="0" w:color="auto"/>
              <w:bottom w:val="single" w:sz="12" w:space="0" w:color="auto"/>
              <w:right w:val="single" w:sz="6" w:space="0" w:color="auto"/>
            </w:tcBorders>
          </w:tcPr>
          <w:p w14:paraId="19222A50"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CPA</w:t>
            </w:r>
          </w:p>
        </w:tc>
        <w:tc>
          <w:tcPr>
            <w:tcW w:w="925" w:type="dxa"/>
            <w:tcBorders>
              <w:top w:val="single" w:sz="6" w:space="0" w:color="auto"/>
              <w:left w:val="single" w:sz="6" w:space="0" w:color="auto"/>
              <w:bottom w:val="single" w:sz="12" w:space="0" w:color="auto"/>
              <w:right w:val="single" w:sz="6" w:space="0" w:color="auto"/>
            </w:tcBorders>
          </w:tcPr>
          <w:p w14:paraId="4EBE0F29"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RAQ</w:t>
            </w:r>
          </w:p>
        </w:tc>
        <w:tc>
          <w:tcPr>
            <w:tcW w:w="952" w:type="dxa"/>
            <w:tcBorders>
              <w:top w:val="single" w:sz="6" w:space="0" w:color="auto"/>
              <w:left w:val="single" w:sz="6" w:space="0" w:color="auto"/>
              <w:bottom w:val="single" w:sz="12" w:space="0" w:color="auto"/>
              <w:right w:val="single" w:sz="12" w:space="0" w:color="auto"/>
            </w:tcBorders>
          </w:tcPr>
          <w:p w14:paraId="6C587866" w14:textId="77777777" w:rsidR="00595722" w:rsidRPr="006D12B9" w:rsidRDefault="00595722" w:rsidP="00595722">
            <w:pPr>
              <w:spacing w:before="120" w:after="120"/>
              <w:jc w:val="left"/>
              <w:rPr>
                <w:rFonts w:asciiTheme="minorHAnsi" w:hAnsiTheme="minorHAnsi" w:cstheme="minorHAnsi"/>
                <w:sz w:val="18"/>
              </w:rPr>
            </w:pPr>
            <w:r w:rsidRPr="006D12B9">
              <w:rPr>
                <w:rFonts w:asciiTheme="minorHAnsi" w:hAnsiTheme="minorHAnsi" w:cstheme="minorHAnsi"/>
                <w:sz w:val="18"/>
              </w:rPr>
              <w:t>CPA</w:t>
            </w:r>
          </w:p>
        </w:tc>
      </w:tr>
    </w:tbl>
    <w:p w14:paraId="10FC75D5" w14:textId="77777777" w:rsidR="00595722" w:rsidRPr="006D12B9" w:rsidRDefault="00595722" w:rsidP="00595722">
      <w:pPr>
        <w:rPr>
          <w:rFonts w:asciiTheme="minorHAnsi" w:hAnsiTheme="minorHAnsi" w:cstheme="minorHAnsi"/>
        </w:rPr>
      </w:pPr>
      <w:r w:rsidRPr="006D12B9">
        <w:rPr>
          <w:rFonts w:asciiTheme="minorHAnsi" w:hAnsiTheme="minorHAnsi" w:cstheme="minorHAnsi"/>
        </w:rPr>
        <w:t>Légende :</w:t>
      </w:r>
    </w:p>
    <w:p w14:paraId="40411630" w14:textId="77777777" w:rsidR="00595722" w:rsidRPr="006D12B9" w:rsidRDefault="00595722" w:rsidP="00595722">
      <w:pPr>
        <w:spacing w:before="120"/>
        <w:rPr>
          <w:rFonts w:asciiTheme="minorHAnsi" w:hAnsiTheme="minorHAnsi" w:cstheme="minorHAnsi"/>
        </w:rPr>
      </w:pPr>
      <w:r w:rsidRPr="006D12B9">
        <w:rPr>
          <w:rFonts w:asciiTheme="minorHAnsi" w:hAnsiTheme="minorHAnsi" w:cstheme="minorHAnsi"/>
        </w:rPr>
        <w:lastRenderedPageBreak/>
        <w:t>EP = Équipe de projet, CPT = Chef de Projet de la SSII, RQT = Responsable Qualité Titulaire, CPA = Chef de Projet Agence, RQA = Responsable Qualité Agence</w:t>
      </w:r>
    </w:p>
    <w:p w14:paraId="1BFD16EA" w14:textId="77777777" w:rsidR="00595722" w:rsidRPr="006D12B9" w:rsidRDefault="00595722" w:rsidP="0078056E">
      <w:pPr>
        <w:pStyle w:val="Titre1"/>
        <w:rPr>
          <w:rFonts w:asciiTheme="minorHAnsi" w:hAnsiTheme="minorHAnsi" w:cstheme="minorHAnsi"/>
        </w:rPr>
      </w:pPr>
      <w:bookmarkStart w:id="619" w:name="_Ref426558991"/>
      <w:bookmarkStart w:id="620" w:name="_Ref426558992"/>
      <w:bookmarkStart w:id="621" w:name="_Toc442695260"/>
      <w:bookmarkStart w:id="622" w:name="_Toc128045772"/>
      <w:r w:rsidRPr="006D12B9">
        <w:rPr>
          <w:rFonts w:asciiTheme="minorHAnsi" w:hAnsiTheme="minorHAnsi" w:cstheme="minorHAnsi"/>
        </w:rPr>
        <w:lastRenderedPageBreak/>
        <w:t>Gestion des responsabilites</w:t>
      </w:r>
      <w:bookmarkEnd w:id="619"/>
      <w:bookmarkEnd w:id="620"/>
      <w:bookmarkEnd w:id="621"/>
      <w:bookmarkEnd w:id="622"/>
    </w:p>
    <w:p w14:paraId="5764E2ED" w14:textId="77777777" w:rsidR="00595722" w:rsidRPr="006D12B9" w:rsidRDefault="00595722" w:rsidP="00595722">
      <w:pPr>
        <w:rPr>
          <w:rFonts w:asciiTheme="minorHAnsi" w:hAnsiTheme="minorHAnsi" w:cstheme="minorHAnsi"/>
        </w:rPr>
      </w:pPr>
      <w:r w:rsidRPr="006D12B9">
        <w:rPr>
          <w:rFonts w:asciiTheme="minorHAnsi" w:hAnsiTheme="minorHAnsi" w:cstheme="minorHAnsi"/>
        </w:rPr>
        <w:t>La matrice RACI suivante décrit les responsabilités pour la gestion des :</w:t>
      </w:r>
    </w:p>
    <w:p w14:paraId="546288B8" w14:textId="77777777" w:rsidR="00595722" w:rsidRPr="006D12B9" w:rsidRDefault="00595722" w:rsidP="007A2F2A">
      <w:pPr>
        <w:numPr>
          <w:ilvl w:val="0"/>
          <w:numId w:val="26"/>
        </w:numPr>
        <w:spacing w:before="0" w:after="200" w:line="276" w:lineRule="auto"/>
        <w:contextualSpacing/>
        <w:jc w:val="left"/>
        <w:rPr>
          <w:rFonts w:asciiTheme="minorHAnsi" w:eastAsiaTheme="minorHAnsi" w:hAnsiTheme="minorHAnsi" w:cstheme="minorHAnsi"/>
          <w:szCs w:val="22"/>
          <w:lang w:eastAsia="en-US"/>
        </w:rPr>
      </w:pPr>
      <w:proofErr w:type="gramStart"/>
      <w:r w:rsidRPr="006D12B9">
        <w:rPr>
          <w:rFonts w:asciiTheme="minorHAnsi" w:eastAsiaTheme="minorHAnsi" w:hAnsiTheme="minorHAnsi" w:cstheme="minorHAnsi"/>
          <w:szCs w:val="22"/>
          <w:lang w:eastAsia="en-US"/>
        </w:rPr>
        <w:t>incidents</w:t>
      </w:r>
      <w:proofErr w:type="gramEnd"/>
      <w:r w:rsidRPr="006D12B9">
        <w:rPr>
          <w:rFonts w:asciiTheme="minorHAnsi" w:eastAsiaTheme="minorHAnsi" w:hAnsiTheme="minorHAnsi" w:cstheme="minorHAnsi"/>
          <w:szCs w:val="22"/>
          <w:lang w:eastAsia="en-US"/>
        </w:rPr>
        <w:t>,</w:t>
      </w:r>
    </w:p>
    <w:p w14:paraId="6323E6E3" w14:textId="77777777" w:rsidR="00595722" w:rsidRPr="006D12B9" w:rsidRDefault="00595722" w:rsidP="007A2F2A">
      <w:pPr>
        <w:numPr>
          <w:ilvl w:val="0"/>
          <w:numId w:val="26"/>
        </w:numPr>
        <w:spacing w:before="0" w:after="200" w:line="276" w:lineRule="auto"/>
        <w:contextualSpacing/>
        <w:jc w:val="left"/>
        <w:rPr>
          <w:rFonts w:asciiTheme="minorHAnsi" w:eastAsiaTheme="minorHAnsi" w:hAnsiTheme="minorHAnsi" w:cstheme="minorHAnsi"/>
          <w:szCs w:val="22"/>
          <w:lang w:eastAsia="en-US"/>
        </w:rPr>
      </w:pPr>
      <w:proofErr w:type="gramStart"/>
      <w:r w:rsidRPr="006D12B9">
        <w:rPr>
          <w:rFonts w:asciiTheme="minorHAnsi" w:eastAsiaTheme="minorHAnsi" w:hAnsiTheme="minorHAnsi" w:cstheme="minorHAnsi"/>
          <w:szCs w:val="22"/>
          <w:lang w:eastAsia="en-US"/>
        </w:rPr>
        <w:t>demandes</w:t>
      </w:r>
      <w:proofErr w:type="gramEnd"/>
      <w:r w:rsidRPr="006D12B9">
        <w:rPr>
          <w:rFonts w:asciiTheme="minorHAnsi" w:eastAsiaTheme="minorHAnsi" w:hAnsiTheme="minorHAnsi" w:cstheme="minorHAnsi"/>
          <w:szCs w:val="22"/>
          <w:lang w:eastAsia="en-US"/>
        </w:rPr>
        <w:t xml:space="preserve"> de services,</w:t>
      </w:r>
    </w:p>
    <w:p w14:paraId="735D8FD1" w14:textId="77777777" w:rsidR="00595722" w:rsidRPr="006D12B9" w:rsidRDefault="00595722" w:rsidP="007A2F2A">
      <w:pPr>
        <w:numPr>
          <w:ilvl w:val="0"/>
          <w:numId w:val="26"/>
        </w:numPr>
        <w:spacing w:before="0" w:after="200" w:line="276" w:lineRule="auto"/>
        <w:contextualSpacing/>
        <w:jc w:val="left"/>
        <w:rPr>
          <w:rFonts w:asciiTheme="minorHAnsi" w:eastAsiaTheme="minorHAnsi" w:hAnsiTheme="minorHAnsi" w:cstheme="minorHAnsi"/>
          <w:szCs w:val="22"/>
          <w:lang w:eastAsia="en-US"/>
        </w:rPr>
      </w:pPr>
      <w:proofErr w:type="gramStart"/>
      <w:r w:rsidRPr="006D12B9">
        <w:rPr>
          <w:rFonts w:asciiTheme="minorHAnsi" w:eastAsiaTheme="minorHAnsi" w:hAnsiTheme="minorHAnsi" w:cstheme="minorHAnsi"/>
          <w:szCs w:val="22"/>
          <w:lang w:eastAsia="en-US"/>
        </w:rPr>
        <w:t>workflows</w:t>
      </w:r>
      <w:proofErr w:type="gramEnd"/>
      <w:r w:rsidRPr="006D12B9">
        <w:rPr>
          <w:rFonts w:asciiTheme="minorHAnsi" w:eastAsiaTheme="minorHAnsi" w:hAnsiTheme="minorHAnsi" w:cstheme="minorHAnsi"/>
          <w:szCs w:val="22"/>
          <w:lang w:eastAsia="en-US"/>
        </w:rPr>
        <w:t>,</w:t>
      </w:r>
    </w:p>
    <w:p w14:paraId="676340B5" w14:textId="77777777" w:rsidR="00595722" w:rsidRPr="006D12B9" w:rsidRDefault="00595722" w:rsidP="007A2F2A">
      <w:pPr>
        <w:numPr>
          <w:ilvl w:val="0"/>
          <w:numId w:val="26"/>
        </w:numPr>
        <w:spacing w:before="0" w:after="200" w:line="276" w:lineRule="auto"/>
        <w:contextualSpacing/>
        <w:jc w:val="left"/>
        <w:rPr>
          <w:rFonts w:asciiTheme="minorHAnsi" w:eastAsiaTheme="minorHAnsi" w:hAnsiTheme="minorHAnsi" w:cstheme="minorHAnsi"/>
          <w:sz w:val="22"/>
          <w:szCs w:val="22"/>
          <w:lang w:eastAsia="en-US"/>
        </w:rPr>
      </w:pPr>
      <w:proofErr w:type="gramStart"/>
      <w:r w:rsidRPr="006D12B9">
        <w:rPr>
          <w:rFonts w:asciiTheme="minorHAnsi" w:eastAsiaTheme="minorHAnsi" w:hAnsiTheme="minorHAnsi" w:cstheme="minorHAnsi"/>
          <w:sz w:val="22"/>
          <w:szCs w:val="22"/>
          <w:lang w:eastAsia="en-US"/>
        </w:rPr>
        <w:t>projets</w:t>
      </w:r>
      <w:proofErr w:type="gramEnd"/>
      <w:r w:rsidRPr="006D12B9">
        <w:rPr>
          <w:rFonts w:asciiTheme="minorHAnsi" w:eastAsiaTheme="minorHAnsi" w:hAnsiTheme="minorHAnsi" w:cstheme="minorHAnsi"/>
          <w:sz w:val="22"/>
          <w:szCs w:val="22"/>
          <w:lang w:eastAsia="en-US"/>
        </w:rPr>
        <w:t>.</w:t>
      </w:r>
    </w:p>
    <w:tbl>
      <w:tblPr>
        <w:tblW w:w="9851" w:type="dxa"/>
        <w:tblCellMar>
          <w:left w:w="70" w:type="dxa"/>
          <w:right w:w="70" w:type="dxa"/>
        </w:tblCellMar>
        <w:tblLook w:val="04A0" w:firstRow="1" w:lastRow="0" w:firstColumn="1" w:lastColumn="0" w:noHBand="0" w:noVBand="1"/>
      </w:tblPr>
      <w:tblGrid>
        <w:gridCol w:w="3160"/>
        <w:gridCol w:w="2297"/>
        <w:gridCol w:w="1559"/>
        <w:gridCol w:w="2835"/>
      </w:tblGrid>
      <w:tr w:rsidR="00595722" w:rsidRPr="006D12B9" w14:paraId="28E3C514" w14:textId="77777777" w:rsidTr="00241576">
        <w:trPr>
          <w:trHeight w:val="1152"/>
        </w:trPr>
        <w:tc>
          <w:tcPr>
            <w:tcW w:w="3160" w:type="dxa"/>
            <w:tcBorders>
              <w:top w:val="nil"/>
              <w:left w:val="nil"/>
              <w:bottom w:val="single" w:sz="4" w:space="0" w:color="auto"/>
              <w:right w:val="single" w:sz="4" w:space="0" w:color="auto"/>
            </w:tcBorders>
            <w:shd w:val="clear" w:color="auto" w:fill="auto"/>
            <w:noWrap/>
            <w:vAlign w:val="bottom"/>
            <w:hideMark/>
          </w:tcPr>
          <w:p w14:paraId="65B63C4A" w14:textId="77777777" w:rsidR="00595722" w:rsidRPr="006D12B9" w:rsidRDefault="00595722" w:rsidP="00595722">
            <w:pPr>
              <w:spacing w:before="0"/>
              <w:jc w:val="left"/>
              <w:rPr>
                <w:rFonts w:asciiTheme="minorHAnsi" w:hAnsiTheme="minorHAnsi" w:cstheme="minorHAnsi"/>
                <w:color w:val="000000"/>
              </w:rPr>
            </w:pPr>
            <w:r w:rsidRPr="006D12B9">
              <w:rPr>
                <w:rFonts w:asciiTheme="minorHAnsi" w:hAnsiTheme="minorHAnsi" w:cstheme="minorHAnsi"/>
                <w:color w:val="000000"/>
              </w:rPr>
              <w:t> </w:t>
            </w:r>
          </w:p>
        </w:tc>
        <w:tc>
          <w:tcPr>
            <w:tcW w:w="229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B33C93D" w14:textId="77777777" w:rsidR="00595722" w:rsidRPr="006D12B9" w:rsidRDefault="00595722" w:rsidP="00595722">
            <w:pPr>
              <w:spacing w:before="0"/>
              <w:jc w:val="center"/>
              <w:rPr>
                <w:rFonts w:asciiTheme="minorHAnsi" w:hAnsiTheme="minorHAnsi" w:cstheme="minorHAnsi"/>
                <w:b/>
                <w:bCs/>
                <w:color w:val="000000"/>
              </w:rPr>
            </w:pPr>
            <w:r w:rsidRPr="006D12B9">
              <w:rPr>
                <w:rFonts w:asciiTheme="minorHAnsi" w:hAnsiTheme="minorHAnsi" w:cstheme="minorHAnsi"/>
                <w:b/>
                <w:bCs/>
                <w:color w:val="000000"/>
              </w:rPr>
              <w:t>TME</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BBE148" w14:textId="77777777" w:rsidR="00595722" w:rsidRPr="006D12B9" w:rsidRDefault="00595722" w:rsidP="00595722">
            <w:pPr>
              <w:spacing w:before="0"/>
              <w:jc w:val="center"/>
              <w:rPr>
                <w:rFonts w:asciiTheme="minorHAnsi" w:hAnsiTheme="minorHAnsi" w:cstheme="minorHAnsi"/>
                <w:b/>
                <w:bCs/>
                <w:color w:val="000000"/>
              </w:rPr>
            </w:pPr>
            <w:r w:rsidRPr="006D12B9">
              <w:rPr>
                <w:rFonts w:asciiTheme="minorHAnsi" w:hAnsiTheme="minorHAnsi" w:cstheme="minorHAnsi"/>
                <w:b/>
                <w:bCs/>
                <w:color w:val="000000"/>
              </w:rPr>
              <w:t>Agence de l'eau</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BE62DE" w14:textId="77777777" w:rsidR="00595722" w:rsidRPr="006D12B9" w:rsidRDefault="00595722" w:rsidP="00595722">
            <w:pPr>
              <w:spacing w:before="0"/>
              <w:jc w:val="center"/>
              <w:rPr>
                <w:rFonts w:asciiTheme="minorHAnsi" w:hAnsiTheme="minorHAnsi" w:cstheme="minorHAnsi"/>
                <w:b/>
                <w:bCs/>
                <w:color w:val="000000"/>
              </w:rPr>
            </w:pPr>
            <w:r w:rsidRPr="006D12B9">
              <w:rPr>
                <w:rFonts w:asciiTheme="minorHAnsi" w:hAnsiTheme="minorHAnsi" w:cstheme="minorHAnsi"/>
                <w:b/>
                <w:bCs/>
                <w:color w:val="000000"/>
              </w:rPr>
              <w:t xml:space="preserve">Sociétés Tiers </w:t>
            </w:r>
          </w:p>
        </w:tc>
      </w:tr>
      <w:tr w:rsidR="00595722" w:rsidRPr="006D12B9" w14:paraId="18BB7503"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14:paraId="450C4F5B" w14:textId="77777777" w:rsidR="00595722" w:rsidRPr="006D12B9" w:rsidRDefault="00595722" w:rsidP="00595722">
            <w:pPr>
              <w:spacing w:before="0"/>
              <w:jc w:val="left"/>
              <w:rPr>
                <w:rFonts w:asciiTheme="minorHAnsi" w:hAnsiTheme="minorHAnsi" w:cstheme="minorHAnsi"/>
                <w:b/>
                <w:bCs/>
                <w:color w:val="000000"/>
              </w:rPr>
            </w:pPr>
            <w:r w:rsidRPr="006D12B9">
              <w:rPr>
                <w:rFonts w:asciiTheme="minorHAnsi" w:hAnsiTheme="minorHAnsi" w:cstheme="minorHAnsi"/>
                <w:b/>
                <w:bCs/>
                <w:color w:val="000000"/>
              </w:rPr>
              <w:t>MCO - incidents- demandes (volet SB1)</w:t>
            </w:r>
          </w:p>
        </w:tc>
        <w:tc>
          <w:tcPr>
            <w:tcW w:w="2297" w:type="dxa"/>
            <w:tcBorders>
              <w:top w:val="nil"/>
              <w:left w:val="nil"/>
              <w:bottom w:val="single" w:sz="4" w:space="0" w:color="auto"/>
              <w:right w:val="single" w:sz="4" w:space="0" w:color="auto"/>
            </w:tcBorders>
            <w:shd w:val="clear" w:color="auto" w:fill="auto"/>
            <w:noWrap/>
            <w:vAlign w:val="bottom"/>
            <w:hideMark/>
          </w:tcPr>
          <w:p w14:paraId="044D2DA7" w14:textId="77777777" w:rsidR="00595722" w:rsidRPr="006D12B9" w:rsidRDefault="00595722" w:rsidP="00595722">
            <w:pPr>
              <w:spacing w:before="0"/>
              <w:jc w:val="left"/>
              <w:rPr>
                <w:rFonts w:asciiTheme="minorHAnsi" w:hAnsiTheme="minorHAnsi" w:cstheme="minorHAnsi"/>
                <w:color w:val="000000"/>
              </w:rPr>
            </w:pPr>
            <w:r w:rsidRPr="006D12B9">
              <w:rPr>
                <w:rFonts w:asciiTheme="minorHAnsi" w:hAnsiTheme="minorHAnsi" w:cstheme="minorHAnsi"/>
                <w:color w:val="00000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FDD201C" w14:textId="77777777" w:rsidR="00595722" w:rsidRPr="006D12B9" w:rsidRDefault="00595722" w:rsidP="00595722">
            <w:pPr>
              <w:spacing w:before="0"/>
              <w:jc w:val="left"/>
              <w:rPr>
                <w:rFonts w:asciiTheme="minorHAnsi" w:hAnsiTheme="minorHAnsi" w:cstheme="minorHAnsi"/>
                <w:color w:val="000000"/>
              </w:rPr>
            </w:pPr>
            <w:r w:rsidRPr="006D12B9">
              <w:rPr>
                <w:rFonts w:asciiTheme="minorHAnsi" w:hAnsiTheme="minorHAnsi" w:cstheme="minorHAnsi"/>
                <w:color w:val="000000"/>
              </w:rPr>
              <w:t> </w:t>
            </w:r>
          </w:p>
        </w:tc>
        <w:tc>
          <w:tcPr>
            <w:tcW w:w="2835" w:type="dxa"/>
            <w:tcBorders>
              <w:top w:val="nil"/>
              <w:left w:val="nil"/>
              <w:bottom w:val="single" w:sz="4" w:space="0" w:color="auto"/>
              <w:right w:val="single" w:sz="4" w:space="0" w:color="auto"/>
            </w:tcBorders>
            <w:shd w:val="clear" w:color="auto" w:fill="auto"/>
            <w:noWrap/>
            <w:vAlign w:val="bottom"/>
            <w:hideMark/>
          </w:tcPr>
          <w:p w14:paraId="01258DBE" w14:textId="77777777" w:rsidR="00595722" w:rsidRPr="006D12B9" w:rsidRDefault="00595722" w:rsidP="00595722">
            <w:pPr>
              <w:spacing w:before="0"/>
              <w:jc w:val="left"/>
              <w:rPr>
                <w:rFonts w:asciiTheme="minorHAnsi" w:hAnsiTheme="minorHAnsi" w:cstheme="minorHAnsi"/>
                <w:color w:val="000000"/>
              </w:rPr>
            </w:pPr>
            <w:r w:rsidRPr="006D12B9">
              <w:rPr>
                <w:rFonts w:asciiTheme="minorHAnsi" w:hAnsiTheme="minorHAnsi" w:cstheme="minorHAnsi"/>
                <w:color w:val="000000"/>
              </w:rPr>
              <w:t> </w:t>
            </w:r>
          </w:p>
        </w:tc>
      </w:tr>
      <w:tr w:rsidR="00595722" w:rsidRPr="006D12B9" w14:paraId="6C31F6AF"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6A84B66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Serveur système AIX</w:t>
            </w:r>
          </w:p>
        </w:tc>
        <w:tc>
          <w:tcPr>
            <w:tcW w:w="2297" w:type="dxa"/>
            <w:tcBorders>
              <w:top w:val="nil"/>
              <w:left w:val="nil"/>
              <w:bottom w:val="single" w:sz="4" w:space="0" w:color="auto"/>
              <w:right w:val="single" w:sz="4" w:space="0" w:color="auto"/>
            </w:tcBorders>
            <w:shd w:val="clear" w:color="auto" w:fill="auto"/>
            <w:noWrap/>
            <w:vAlign w:val="bottom"/>
          </w:tcPr>
          <w:p w14:paraId="0056693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0E104D3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226DDFD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(ATOS)</w:t>
            </w:r>
          </w:p>
        </w:tc>
      </w:tr>
      <w:tr w:rsidR="00595722" w:rsidRPr="006D12B9" w14:paraId="4BCA2B44"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53D17BFA"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Serveurs Systèmes (Linux, Windows)</w:t>
            </w:r>
          </w:p>
        </w:tc>
        <w:tc>
          <w:tcPr>
            <w:tcW w:w="2297" w:type="dxa"/>
            <w:tcBorders>
              <w:top w:val="nil"/>
              <w:left w:val="nil"/>
              <w:bottom w:val="single" w:sz="4" w:space="0" w:color="auto"/>
              <w:right w:val="single" w:sz="4" w:space="0" w:color="auto"/>
            </w:tcBorders>
            <w:shd w:val="clear" w:color="auto" w:fill="auto"/>
            <w:noWrap/>
            <w:vAlign w:val="bottom"/>
          </w:tcPr>
          <w:p w14:paraId="268E0EF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32E02DA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5D456F42"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FD74478"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25EAA5F3"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Virtualisation (</w:t>
            </w:r>
            <w:proofErr w:type="spellStart"/>
            <w:r w:rsidRPr="006D12B9">
              <w:rPr>
                <w:rFonts w:asciiTheme="minorHAnsi" w:hAnsiTheme="minorHAnsi" w:cstheme="minorHAnsi"/>
                <w:bCs/>
                <w:color w:val="000000"/>
              </w:rPr>
              <w:t>Vmware</w:t>
            </w:r>
            <w:proofErr w:type="spellEnd"/>
            <w:r w:rsidRPr="006D12B9">
              <w:rPr>
                <w:rFonts w:asciiTheme="minorHAnsi" w:hAnsiTheme="minorHAnsi" w:cstheme="minorHAnsi"/>
                <w:bCs/>
                <w:color w:val="000000"/>
              </w:rPr>
              <w:t>)</w:t>
            </w:r>
          </w:p>
        </w:tc>
        <w:tc>
          <w:tcPr>
            <w:tcW w:w="2297" w:type="dxa"/>
            <w:tcBorders>
              <w:top w:val="nil"/>
              <w:left w:val="nil"/>
              <w:bottom w:val="single" w:sz="4" w:space="0" w:color="auto"/>
              <w:right w:val="single" w:sz="4" w:space="0" w:color="auto"/>
            </w:tcBorders>
            <w:shd w:val="clear" w:color="auto" w:fill="auto"/>
            <w:noWrap/>
            <w:vAlign w:val="bottom"/>
          </w:tcPr>
          <w:p w14:paraId="35ED116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62C06F4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0B79199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w:t>
            </w:r>
            <w:proofErr w:type="spellStart"/>
            <w:r w:rsidRPr="006D12B9">
              <w:rPr>
                <w:rFonts w:asciiTheme="minorHAnsi" w:hAnsiTheme="minorHAnsi" w:cstheme="minorHAnsi"/>
                <w:b/>
                <w:bCs/>
                <w:color w:val="1F497D" w:themeColor="text2"/>
              </w:rPr>
              <w:t>Vmware</w:t>
            </w:r>
            <w:proofErr w:type="spellEnd"/>
            <w:r w:rsidRPr="006D12B9">
              <w:rPr>
                <w:rFonts w:asciiTheme="minorHAnsi" w:hAnsiTheme="minorHAnsi" w:cstheme="minorHAnsi"/>
                <w:b/>
                <w:bCs/>
                <w:color w:val="1F497D" w:themeColor="text2"/>
              </w:rPr>
              <w:t>)</w:t>
            </w:r>
          </w:p>
        </w:tc>
      </w:tr>
      <w:tr w:rsidR="00595722" w:rsidRPr="006D12B9" w14:paraId="31604EBA"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406A732E"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Composants de sécurité (firewall, antivirus, proxy, cœur de réseau)</w:t>
            </w:r>
          </w:p>
        </w:tc>
        <w:tc>
          <w:tcPr>
            <w:tcW w:w="2297" w:type="dxa"/>
            <w:tcBorders>
              <w:top w:val="nil"/>
              <w:left w:val="nil"/>
              <w:bottom w:val="single" w:sz="4" w:space="0" w:color="auto"/>
              <w:right w:val="single" w:sz="4" w:space="0" w:color="auto"/>
            </w:tcBorders>
            <w:shd w:val="clear" w:color="auto" w:fill="auto"/>
            <w:noWrap/>
            <w:vAlign w:val="center"/>
          </w:tcPr>
          <w:p w14:paraId="4ED17F68"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w:t>
            </w:r>
          </w:p>
        </w:tc>
        <w:tc>
          <w:tcPr>
            <w:tcW w:w="1559" w:type="dxa"/>
            <w:tcBorders>
              <w:top w:val="nil"/>
              <w:left w:val="nil"/>
              <w:bottom w:val="single" w:sz="4" w:space="0" w:color="auto"/>
              <w:right w:val="single" w:sz="4" w:space="0" w:color="auto"/>
            </w:tcBorders>
            <w:shd w:val="clear" w:color="auto" w:fill="auto"/>
            <w:noWrap/>
            <w:vAlign w:val="bottom"/>
          </w:tcPr>
          <w:p w14:paraId="56118E8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IA : validation Responsable sécurité</w:t>
            </w:r>
          </w:p>
        </w:tc>
        <w:tc>
          <w:tcPr>
            <w:tcW w:w="2835" w:type="dxa"/>
            <w:tcBorders>
              <w:top w:val="nil"/>
              <w:left w:val="nil"/>
              <w:bottom w:val="single" w:sz="4" w:space="0" w:color="auto"/>
              <w:right w:val="single" w:sz="4" w:space="0" w:color="auto"/>
            </w:tcBorders>
            <w:shd w:val="clear" w:color="auto" w:fill="auto"/>
            <w:noWrap/>
          </w:tcPr>
          <w:p w14:paraId="7A94968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(OCD/</w:t>
            </w:r>
            <w:proofErr w:type="spellStart"/>
            <w:r w:rsidRPr="006D12B9">
              <w:rPr>
                <w:rFonts w:asciiTheme="minorHAnsi" w:hAnsiTheme="minorHAnsi" w:cstheme="minorHAnsi"/>
                <w:b/>
                <w:bCs/>
                <w:color w:val="1F497D" w:themeColor="text2"/>
              </w:rPr>
              <w:t>Nextiraone</w:t>
            </w:r>
            <w:proofErr w:type="spellEnd"/>
            <w:r w:rsidRPr="006D12B9">
              <w:rPr>
                <w:rFonts w:asciiTheme="minorHAnsi" w:hAnsiTheme="minorHAnsi" w:cstheme="minorHAnsi"/>
                <w:b/>
                <w:bCs/>
                <w:color w:val="1F497D" w:themeColor="text2"/>
              </w:rPr>
              <w:t>/</w:t>
            </w:r>
            <w:proofErr w:type="spellStart"/>
            <w:r w:rsidRPr="006D12B9">
              <w:rPr>
                <w:rFonts w:asciiTheme="minorHAnsi" w:hAnsiTheme="minorHAnsi" w:cstheme="minorHAnsi"/>
                <w:b/>
                <w:bCs/>
                <w:color w:val="1F497D" w:themeColor="text2"/>
              </w:rPr>
              <w:t>fsecure</w:t>
            </w:r>
            <w:proofErr w:type="spellEnd"/>
            <w:r w:rsidRPr="006D12B9">
              <w:rPr>
                <w:rFonts w:asciiTheme="minorHAnsi" w:hAnsiTheme="minorHAnsi" w:cstheme="minorHAnsi"/>
                <w:b/>
                <w:bCs/>
                <w:color w:val="1F497D" w:themeColor="text2"/>
              </w:rPr>
              <w:t>)</w:t>
            </w:r>
          </w:p>
        </w:tc>
      </w:tr>
      <w:tr w:rsidR="00595722" w:rsidRPr="006D12B9" w14:paraId="0903CD6B"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56B915B4"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Stockage</w:t>
            </w:r>
          </w:p>
        </w:tc>
        <w:tc>
          <w:tcPr>
            <w:tcW w:w="2297" w:type="dxa"/>
            <w:tcBorders>
              <w:top w:val="nil"/>
              <w:left w:val="nil"/>
              <w:bottom w:val="single" w:sz="4" w:space="0" w:color="auto"/>
              <w:right w:val="single" w:sz="4" w:space="0" w:color="auto"/>
            </w:tcBorders>
            <w:shd w:val="clear" w:color="auto" w:fill="auto"/>
            <w:noWrap/>
            <w:vAlign w:val="bottom"/>
          </w:tcPr>
          <w:p w14:paraId="158275F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48F3EA21"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5069E1A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(DELL EMC)</w:t>
            </w:r>
          </w:p>
        </w:tc>
      </w:tr>
      <w:tr w:rsidR="00595722" w:rsidRPr="006D12B9" w14:paraId="3349B4C6"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71EC495A"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Sauvegarde</w:t>
            </w:r>
          </w:p>
        </w:tc>
        <w:tc>
          <w:tcPr>
            <w:tcW w:w="2297" w:type="dxa"/>
            <w:tcBorders>
              <w:top w:val="nil"/>
              <w:left w:val="nil"/>
              <w:bottom w:val="single" w:sz="4" w:space="0" w:color="auto"/>
              <w:right w:val="single" w:sz="4" w:space="0" w:color="auto"/>
            </w:tcBorders>
            <w:shd w:val="clear" w:color="auto" w:fill="auto"/>
            <w:noWrap/>
            <w:vAlign w:val="bottom"/>
          </w:tcPr>
          <w:p w14:paraId="10C6E67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398495A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2E6D5459"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(VERITAS</w:t>
            </w:r>
          </w:p>
        </w:tc>
      </w:tr>
      <w:tr w:rsidR="00595722" w:rsidRPr="006D12B9" w14:paraId="5E0228FD"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2DA8CCA0"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Archivage</w:t>
            </w:r>
          </w:p>
        </w:tc>
        <w:tc>
          <w:tcPr>
            <w:tcW w:w="2297" w:type="dxa"/>
            <w:tcBorders>
              <w:top w:val="nil"/>
              <w:left w:val="nil"/>
              <w:bottom w:val="single" w:sz="4" w:space="0" w:color="auto"/>
              <w:right w:val="single" w:sz="4" w:space="0" w:color="auto"/>
            </w:tcBorders>
            <w:shd w:val="clear" w:color="auto" w:fill="auto"/>
            <w:noWrap/>
            <w:vAlign w:val="bottom"/>
          </w:tcPr>
          <w:p w14:paraId="3FBECE8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1606A21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1784D593"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39EBCF0"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13EB61C8"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Téléphonie</w:t>
            </w:r>
          </w:p>
        </w:tc>
        <w:tc>
          <w:tcPr>
            <w:tcW w:w="2297" w:type="dxa"/>
            <w:tcBorders>
              <w:top w:val="nil"/>
              <w:left w:val="nil"/>
              <w:bottom w:val="single" w:sz="4" w:space="0" w:color="auto"/>
              <w:right w:val="single" w:sz="4" w:space="0" w:color="auto"/>
            </w:tcBorders>
            <w:shd w:val="clear" w:color="auto" w:fill="auto"/>
            <w:noWrap/>
            <w:vAlign w:val="bottom"/>
          </w:tcPr>
          <w:p w14:paraId="4812F06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199D627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45D7D1F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w:t>
            </w:r>
            <w:proofErr w:type="spellStart"/>
            <w:r w:rsidRPr="006D12B9">
              <w:rPr>
                <w:rFonts w:asciiTheme="minorHAnsi" w:hAnsiTheme="minorHAnsi" w:cstheme="minorHAnsi"/>
                <w:b/>
                <w:bCs/>
                <w:color w:val="1F497D" w:themeColor="text2"/>
              </w:rPr>
              <w:t>Nextiraone</w:t>
            </w:r>
            <w:proofErr w:type="spellEnd"/>
            <w:r w:rsidRPr="006D12B9">
              <w:rPr>
                <w:rFonts w:asciiTheme="minorHAnsi" w:hAnsiTheme="minorHAnsi" w:cstheme="minorHAnsi"/>
                <w:b/>
                <w:bCs/>
                <w:color w:val="1F497D" w:themeColor="text2"/>
              </w:rPr>
              <w:t>/Plus Completel)</w:t>
            </w:r>
          </w:p>
        </w:tc>
      </w:tr>
      <w:tr w:rsidR="00595722" w:rsidRPr="006D12B9" w14:paraId="0AF26F09"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7BC2EC3F"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Système d’impression</w:t>
            </w:r>
          </w:p>
        </w:tc>
        <w:tc>
          <w:tcPr>
            <w:tcW w:w="2297" w:type="dxa"/>
            <w:tcBorders>
              <w:top w:val="nil"/>
              <w:left w:val="nil"/>
              <w:bottom w:val="single" w:sz="4" w:space="0" w:color="auto"/>
              <w:right w:val="single" w:sz="4" w:space="0" w:color="auto"/>
            </w:tcBorders>
            <w:shd w:val="clear" w:color="auto" w:fill="auto"/>
            <w:noWrap/>
            <w:vAlign w:val="bottom"/>
          </w:tcPr>
          <w:p w14:paraId="7FEE1B6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6C9E3B9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0D6230A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(HP)</w:t>
            </w:r>
          </w:p>
        </w:tc>
      </w:tr>
      <w:tr w:rsidR="00595722" w:rsidRPr="006D12B9" w14:paraId="67C65F95"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119A6E5C"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Tâche d’administration</w:t>
            </w:r>
          </w:p>
        </w:tc>
        <w:tc>
          <w:tcPr>
            <w:tcW w:w="2297" w:type="dxa"/>
            <w:tcBorders>
              <w:top w:val="nil"/>
              <w:left w:val="nil"/>
              <w:bottom w:val="single" w:sz="4" w:space="0" w:color="auto"/>
              <w:right w:val="single" w:sz="4" w:space="0" w:color="auto"/>
            </w:tcBorders>
            <w:shd w:val="clear" w:color="auto" w:fill="auto"/>
            <w:noWrap/>
            <w:vAlign w:val="bottom"/>
          </w:tcPr>
          <w:p w14:paraId="6C887AD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4ADD658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2A8C69DF"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33A3DA5"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404DD39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Réseau LAN (switch)</w:t>
            </w:r>
          </w:p>
        </w:tc>
        <w:tc>
          <w:tcPr>
            <w:tcW w:w="2297" w:type="dxa"/>
            <w:tcBorders>
              <w:top w:val="nil"/>
              <w:left w:val="nil"/>
              <w:bottom w:val="single" w:sz="4" w:space="0" w:color="auto"/>
              <w:right w:val="single" w:sz="4" w:space="0" w:color="auto"/>
            </w:tcBorders>
            <w:shd w:val="clear" w:color="auto" w:fill="auto"/>
            <w:noWrap/>
            <w:vAlign w:val="bottom"/>
          </w:tcPr>
          <w:p w14:paraId="04BAF00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1296B11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3A142E1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w:t>
            </w:r>
            <w:proofErr w:type="spellStart"/>
            <w:r w:rsidRPr="006D12B9">
              <w:rPr>
                <w:rFonts w:asciiTheme="minorHAnsi" w:hAnsiTheme="minorHAnsi" w:cstheme="minorHAnsi"/>
                <w:b/>
                <w:bCs/>
                <w:color w:val="1F497D" w:themeColor="text2"/>
              </w:rPr>
              <w:t>Nextiraone</w:t>
            </w:r>
            <w:proofErr w:type="spellEnd"/>
            <w:r w:rsidRPr="006D12B9">
              <w:rPr>
                <w:rFonts w:asciiTheme="minorHAnsi" w:hAnsiTheme="minorHAnsi" w:cstheme="minorHAnsi"/>
                <w:b/>
                <w:bCs/>
                <w:color w:val="1F497D" w:themeColor="text2"/>
              </w:rPr>
              <w:t>)</w:t>
            </w:r>
          </w:p>
        </w:tc>
      </w:tr>
      <w:tr w:rsidR="00595722" w:rsidRPr="006D12B9" w14:paraId="78740168"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5C5BA95F"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Réseau WAN</w:t>
            </w:r>
          </w:p>
        </w:tc>
        <w:tc>
          <w:tcPr>
            <w:tcW w:w="2297" w:type="dxa"/>
            <w:tcBorders>
              <w:top w:val="nil"/>
              <w:left w:val="nil"/>
              <w:bottom w:val="single" w:sz="4" w:space="0" w:color="auto"/>
              <w:right w:val="single" w:sz="4" w:space="0" w:color="auto"/>
            </w:tcBorders>
            <w:shd w:val="clear" w:color="auto" w:fill="auto"/>
            <w:noWrap/>
            <w:vAlign w:val="bottom"/>
          </w:tcPr>
          <w:p w14:paraId="437D97D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44364C39"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721706F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(Orange)</w:t>
            </w:r>
          </w:p>
        </w:tc>
      </w:tr>
      <w:tr w:rsidR="00595722" w:rsidRPr="006D12B9" w14:paraId="3584B368"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1566E965"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Réseau interconnexion</w:t>
            </w:r>
          </w:p>
        </w:tc>
        <w:tc>
          <w:tcPr>
            <w:tcW w:w="2297" w:type="dxa"/>
            <w:tcBorders>
              <w:top w:val="nil"/>
              <w:left w:val="nil"/>
              <w:bottom w:val="single" w:sz="4" w:space="0" w:color="auto"/>
              <w:right w:val="single" w:sz="4" w:space="0" w:color="auto"/>
            </w:tcBorders>
            <w:shd w:val="clear" w:color="auto" w:fill="auto"/>
            <w:noWrap/>
            <w:vAlign w:val="bottom"/>
          </w:tcPr>
          <w:p w14:paraId="28148FD9"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37DF4E9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0CD72A7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(orange)</w:t>
            </w:r>
          </w:p>
        </w:tc>
      </w:tr>
      <w:tr w:rsidR="00595722" w:rsidRPr="006D12B9" w14:paraId="35F342AB"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tcPr>
          <w:p w14:paraId="3EE35BA5"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Patch de sécurité</w:t>
            </w:r>
          </w:p>
        </w:tc>
        <w:tc>
          <w:tcPr>
            <w:tcW w:w="2297" w:type="dxa"/>
            <w:tcBorders>
              <w:top w:val="nil"/>
              <w:left w:val="nil"/>
              <w:bottom w:val="single" w:sz="4" w:space="0" w:color="auto"/>
              <w:right w:val="single" w:sz="4" w:space="0" w:color="auto"/>
            </w:tcBorders>
            <w:shd w:val="clear" w:color="auto" w:fill="auto"/>
            <w:noWrap/>
            <w:vAlign w:val="center"/>
          </w:tcPr>
          <w:p w14:paraId="333FB1F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RC</w:t>
            </w:r>
          </w:p>
        </w:tc>
        <w:tc>
          <w:tcPr>
            <w:tcW w:w="1559" w:type="dxa"/>
            <w:tcBorders>
              <w:top w:val="nil"/>
              <w:left w:val="nil"/>
              <w:bottom w:val="single" w:sz="4" w:space="0" w:color="auto"/>
              <w:right w:val="single" w:sz="4" w:space="0" w:color="auto"/>
            </w:tcBorders>
            <w:shd w:val="clear" w:color="auto" w:fill="auto"/>
            <w:noWrap/>
            <w:vAlign w:val="bottom"/>
          </w:tcPr>
          <w:p w14:paraId="2D9C2A1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IA : validation Responsable sécurité</w:t>
            </w:r>
          </w:p>
        </w:tc>
        <w:tc>
          <w:tcPr>
            <w:tcW w:w="2835" w:type="dxa"/>
            <w:tcBorders>
              <w:top w:val="nil"/>
              <w:left w:val="nil"/>
              <w:bottom w:val="single" w:sz="4" w:space="0" w:color="auto"/>
              <w:right w:val="single" w:sz="4" w:space="0" w:color="auto"/>
            </w:tcBorders>
            <w:shd w:val="clear" w:color="auto" w:fill="auto"/>
            <w:noWrap/>
            <w:vAlign w:val="bottom"/>
          </w:tcPr>
          <w:p w14:paraId="5B06FBB5"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B9B1D3D"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505173E2" w14:textId="77777777" w:rsidR="00595722" w:rsidRPr="006D12B9" w:rsidRDefault="00595722" w:rsidP="00595722">
            <w:pPr>
              <w:spacing w:before="0"/>
              <w:jc w:val="left"/>
              <w:rPr>
                <w:rFonts w:asciiTheme="minorHAnsi" w:hAnsiTheme="minorHAnsi" w:cstheme="minorHAnsi"/>
                <w:b/>
                <w:bCs/>
                <w:color w:val="000000"/>
              </w:rPr>
            </w:pPr>
            <w:r w:rsidRPr="006D12B9">
              <w:rPr>
                <w:rFonts w:asciiTheme="minorHAnsi" w:hAnsiTheme="minorHAnsi" w:cstheme="minorHAnsi"/>
                <w:b/>
                <w:bCs/>
                <w:color w:val="000000"/>
              </w:rPr>
              <w:t>MCO - incidents- demandes (volet SB2)</w:t>
            </w:r>
          </w:p>
        </w:tc>
        <w:tc>
          <w:tcPr>
            <w:tcW w:w="2297" w:type="dxa"/>
            <w:tcBorders>
              <w:top w:val="nil"/>
              <w:left w:val="nil"/>
              <w:bottom w:val="single" w:sz="4" w:space="0" w:color="auto"/>
              <w:right w:val="single" w:sz="4" w:space="0" w:color="auto"/>
            </w:tcBorders>
            <w:shd w:val="clear" w:color="auto" w:fill="auto"/>
            <w:noWrap/>
            <w:vAlign w:val="bottom"/>
          </w:tcPr>
          <w:p w14:paraId="5FD7962B" w14:textId="77777777" w:rsidR="00595722" w:rsidRPr="006D12B9" w:rsidRDefault="00595722" w:rsidP="00595722">
            <w:pPr>
              <w:spacing w:before="0"/>
              <w:jc w:val="left"/>
              <w:rPr>
                <w:rFonts w:asciiTheme="minorHAnsi" w:hAnsiTheme="minorHAnsi" w:cstheme="minorHAnsi"/>
                <w:color w:val="1F497D" w:themeColor="text2"/>
              </w:rPr>
            </w:pPr>
            <w:r w:rsidRPr="006D12B9">
              <w:rPr>
                <w:rFonts w:asciiTheme="minorHAnsi" w:hAnsiTheme="minorHAnsi" w:cstheme="minorHAnsi"/>
                <w:color w:val="1F497D" w:themeColor="text2"/>
              </w:rPr>
              <w:t> </w:t>
            </w:r>
          </w:p>
        </w:tc>
        <w:tc>
          <w:tcPr>
            <w:tcW w:w="1559" w:type="dxa"/>
            <w:tcBorders>
              <w:top w:val="nil"/>
              <w:left w:val="nil"/>
              <w:bottom w:val="single" w:sz="4" w:space="0" w:color="auto"/>
              <w:right w:val="single" w:sz="4" w:space="0" w:color="auto"/>
            </w:tcBorders>
            <w:shd w:val="clear" w:color="auto" w:fill="auto"/>
            <w:noWrap/>
            <w:vAlign w:val="bottom"/>
          </w:tcPr>
          <w:p w14:paraId="6CA8CD21" w14:textId="77777777" w:rsidR="00595722" w:rsidRPr="006D12B9" w:rsidRDefault="00595722" w:rsidP="00595722">
            <w:pPr>
              <w:spacing w:before="0"/>
              <w:jc w:val="left"/>
              <w:rPr>
                <w:rFonts w:asciiTheme="minorHAnsi" w:hAnsiTheme="minorHAnsi" w:cstheme="minorHAnsi"/>
                <w:color w:val="1F497D" w:themeColor="text2"/>
              </w:rPr>
            </w:pPr>
            <w:r w:rsidRPr="006D12B9">
              <w:rPr>
                <w:rFonts w:asciiTheme="minorHAnsi" w:hAnsiTheme="minorHAnsi" w:cstheme="minorHAnsi"/>
                <w:color w:val="1F497D" w:themeColor="text2"/>
              </w:rPr>
              <w:t> </w:t>
            </w:r>
          </w:p>
        </w:tc>
        <w:tc>
          <w:tcPr>
            <w:tcW w:w="2835" w:type="dxa"/>
            <w:tcBorders>
              <w:top w:val="nil"/>
              <w:left w:val="nil"/>
              <w:bottom w:val="single" w:sz="4" w:space="0" w:color="auto"/>
              <w:right w:val="single" w:sz="4" w:space="0" w:color="auto"/>
            </w:tcBorders>
            <w:shd w:val="clear" w:color="auto" w:fill="auto"/>
            <w:noWrap/>
            <w:vAlign w:val="bottom"/>
          </w:tcPr>
          <w:p w14:paraId="22D25F34" w14:textId="77777777" w:rsidR="00595722" w:rsidRPr="006D12B9" w:rsidRDefault="00595722" w:rsidP="00595722">
            <w:pPr>
              <w:spacing w:before="0"/>
              <w:jc w:val="left"/>
              <w:rPr>
                <w:rFonts w:asciiTheme="minorHAnsi" w:hAnsiTheme="minorHAnsi" w:cstheme="minorHAnsi"/>
                <w:color w:val="1F497D" w:themeColor="text2"/>
              </w:rPr>
            </w:pPr>
            <w:r w:rsidRPr="006D12B9">
              <w:rPr>
                <w:rFonts w:asciiTheme="minorHAnsi" w:hAnsiTheme="minorHAnsi" w:cstheme="minorHAnsi"/>
                <w:color w:val="1F497D" w:themeColor="text2"/>
              </w:rPr>
              <w:t> </w:t>
            </w:r>
          </w:p>
        </w:tc>
      </w:tr>
      <w:tr w:rsidR="00595722" w:rsidRPr="006D12B9" w14:paraId="27F8DA5F"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08BD94B7"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Script d’automatisation</w:t>
            </w:r>
          </w:p>
        </w:tc>
        <w:tc>
          <w:tcPr>
            <w:tcW w:w="2297" w:type="dxa"/>
            <w:tcBorders>
              <w:top w:val="nil"/>
              <w:left w:val="nil"/>
              <w:bottom w:val="single" w:sz="4" w:space="0" w:color="auto"/>
              <w:right w:val="single" w:sz="4" w:space="0" w:color="auto"/>
            </w:tcBorders>
            <w:shd w:val="clear" w:color="auto" w:fill="auto"/>
            <w:noWrap/>
            <w:vAlign w:val="bottom"/>
          </w:tcPr>
          <w:p w14:paraId="6BFEE52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2CA9FD9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107307A4"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0D3B694"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10DE4668" w14:textId="77777777" w:rsidR="00595722" w:rsidRPr="006D12B9" w:rsidRDefault="00595722" w:rsidP="00595722">
            <w:pPr>
              <w:spacing w:before="0"/>
              <w:jc w:val="center"/>
              <w:rPr>
                <w:rFonts w:asciiTheme="minorHAnsi" w:hAnsiTheme="minorHAnsi" w:cstheme="minorHAnsi"/>
                <w:color w:val="000000"/>
              </w:rPr>
            </w:pPr>
            <w:proofErr w:type="gramStart"/>
            <w:r w:rsidRPr="006D12B9">
              <w:rPr>
                <w:rFonts w:asciiTheme="minorHAnsi" w:hAnsiTheme="minorHAnsi" w:cstheme="minorHAnsi"/>
                <w:color w:val="000000"/>
              </w:rPr>
              <w:t>documentation</w:t>
            </w:r>
            <w:proofErr w:type="gramEnd"/>
          </w:p>
        </w:tc>
        <w:tc>
          <w:tcPr>
            <w:tcW w:w="2297" w:type="dxa"/>
            <w:tcBorders>
              <w:top w:val="nil"/>
              <w:left w:val="nil"/>
              <w:bottom w:val="single" w:sz="4" w:space="0" w:color="auto"/>
              <w:right w:val="single" w:sz="4" w:space="0" w:color="auto"/>
            </w:tcBorders>
            <w:shd w:val="clear" w:color="auto" w:fill="auto"/>
            <w:noWrap/>
            <w:vAlign w:val="bottom"/>
          </w:tcPr>
          <w:p w14:paraId="3A3FB9B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39C50C6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nil"/>
              <w:left w:val="nil"/>
              <w:bottom w:val="single" w:sz="4" w:space="0" w:color="auto"/>
              <w:right w:val="single" w:sz="4" w:space="0" w:color="auto"/>
            </w:tcBorders>
            <w:shd w:val="clear" w:color="auto" w:fill="auto"/>
            <w:noWrap/>
            <w:vAlign w:val="bottom"/>
          </w:tcPr>
          <w:p w14:paraId="5778D016"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2AA85443"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65103CC1"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Serveur http</w:t>
            </w:r>
          </w:p>
        </w:tc>
        <w:tc>
          <w:tcPr>
            <w:tcW w:w="2297" w:type="dxa"/>
            <w:tcBorders>
              <w:top w:val="nil"/>
              <w:left w:val="nil"/>
              <w:bottom w:val="single" w:sz="4" w:space="0" w:color="auto"/>
              <w:right w:val="single" w:sz="4" w:space="0" w:color="auto"/>
            </w:tcBorders>
            <w:shd w:val="clear" w:color="auto" w:fill="auto"/>
            <w:noWrap/>
            <w:vAlign w:val="bottom"/>
          </w:tcPr>
          <w:p w14:paraId="3AF7B50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4BE852C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2ABCDE49"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A8B8843"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16B55B98"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Copie de donnée de base</w:t>
            </w:r>
          </w:p>
        </w:tc>
        <w:tc>
          <w:tcPr>
            <w:tcW w:w="2297" w:type="dxa"/>
            <w:tcBorders>
              <w:top w:val="nil"/>
              <w:left w:val="nil"/>
              <w:bottom w:val="single" w:sz="4" w:space="0" w:color="auto"/>
              <w:right w:val="single" w:sz="4" w:space="0" w:color="auto"/>
            </w:tcBorders>
            <w:shd w:val="clear" w:color="auto" w:fill="auto"/>
            <w:noWrap/>
            <w:vAlign w:val="bottom"/>
          </w:tcPr>
          <w:p w14:paraId="4687941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5A49D15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5CF1926F"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CC95344"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15F74750"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MEE</w:t>
            </w:r>
          </w:p>
        </w:tc>
        <w:tc>
          <w:tcPr>
            <w:tcW w:w="2297" w:type="dxa"/>
            <w:tcBorders>
              <w:top w:val="nil"/>
              <w:left w:val="nil"/>
              <w:bottom w:val="single" w:sz="4" w:space="0" w:color="auto"/>
              <w:right w:val="single" w:sz="4" w:space="0" w:color="auto"/>
            </w:tcBorders>
            <w:shd w:val="clear" w:color="auto" w:fill="auto"/>
            <w:noWrap/>
            <w:vAlign w:val="bottom"/>
          </w:tcPr>
          <w:p w14:paraId="4A777AC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64AE7019"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130F4B52"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8C4EC3C"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628C46AC"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MEI</w:t>
            </w:r>
          </w:p>
        </w:tc>
        <w:tc>
          <w:tcPr>
            <w:tcW w:w="2297" w:type="dxa"/>
            <w:tcBorders>
              <w:top w:val="nil"/>
              <w:left w:val="nil"/>
              <w:bottom w:val="single" w:sz="4" w:space="0" w:color="auto"/>
              <w:right w:val="single" w:sz="4" w:space="0" w:color="auto"/>
            </w:tcBorders>
            <w:shd w:val="clear" w:color="auto" w:fill="auto"/>
            <w:noWrap/>
            <w:vAlign w:val="bottom"/>
          </w:tcPr>
          <w:p w14:paraId="3A800EB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5DC0B72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4540247F"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6554B9D"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45A79A4E"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Situation de crise</w:t>
            </w:r>
          </w:p>
        </w:tc>
        <w:tc>
          <w:tcPr>
            <w:tcW w:w="2297" w:type="dxa"/>
            <w:tcBorders>
              <w:top w:val="nil"/>
              <w:left w:val="nil"/>
              <w:bottom w:val="single" w:sz="4" w:space="0" w:color="auto"/>
              <w:right w:val="single" w:sz="4" w:space="0" w:color="auto"/>
            </w:tcBorders>
            <w:shd w:val="clear" w:color="auto" w:fill="auto"/>
            <w:noWrap/>
            <w:vAlign w:val="bottom"/>
          </w:tcPr>
          <w:p w14:paraId="49D77A6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6A7E9F1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16AB57D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w:t>
            </w:r>
          </w:p>
        </w:tc>
      </w:tr>
      <w:tr w:rsidR="00595722" w:rsidRPr="006D12B9" w14:paraId="05456096"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51429994"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Application</w:t>
            </w:r>
          </w:p>
        </w:tc>
        <w:tc>
          <w:tcPr>
            <w:tcW w:w="2297" w:type="dxa"/>
            <w:tcBorders>
              <w:top w:val="nil"/>
              <w:left w:val="nil"/>
              <w:bottom w:val="single" w:sz="4" w:space="0" w:color="auto"/>
              <w:right w:val="single" w:sz="4" w:space="0" w:color="auto"/>
            </w:tcBorders>
            <w:shd w:val="clear" w:color="auto" w:fill="auto"/>
            <w:noWrap/>
            <w:vAlign w:val="bottom"/>
          </w:tcPr>
          <w:p w14:paraId="030AB0E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nil"/>
              <w:left w:val="nil"/>
              <w:bottom w:val="single" w:sz="4" w:space="0" w:color="auto"/>
              <w:right w:val="single" w:sz="4" w:space="0" w:color="auto"/>
            </w:tcBorders>
            <w:shd w:val="clear" w:color="auto" w:fill="auto"/>
            <w:noWrap/>
            <w:vAlign w:val="bottom"/>
          </w:tcPr>
          <w:p w14:paraId="4C31B4E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AI</w:t>
            </w:r>
          </w:p>
        </w:tc>
        <w:tc>
          <w:tcPr>
            <w:tcW w:w="2835" w:type="dxa"/>
            <w:tcBorders>
              <w:top w:val="nil"/>
              <w:left w:val="nil"/>
              <w:bottom w:val="single" w:sz="4" w:space="0" w:color="auto"/>
              <w:right w:val="single" w:sz="4" w:space="0" w:color="auto"/>
            </w:tcBorders>
            <w:shd w:val="clear" w:color="auto" w:fill="auto"/>
            <w:noWrap/>
            <w:vAlign w:val="bottom"/>
          </w:tcPr>
          <w:p w14:paraId="29F709F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w:t>
            </w:r>
          </w:p>
        </w:tc>
      </w:tr>
      <w:tr w:rsidR="00595722" w:rsidRPr="006D12B9" w14:paraId="1FB68965" w14:textId="77777777" w:rsidTr="0024157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5196FB89"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Supervision</w:t>
            </w:r>
          </w:p>
        </w:tc>
        <w:tc>
          <w:tcPr>
            <w:tcW w:w="2297" w:type="dxa"/>
            <w:tcBorders>
              <w:top w:val="nil"/>
              <w:left w:val="nil"/>
              <w:bottom w:val="single" w:sz="4" w:space="0" w:color="auto"/>
              <w:right w:val="single" w:sz="4" w:space="0" w:color="auto"/>
            </w:tcBorders>
            <w:shd w:val="clear" w:color="auto" w:fill="auto"/>
            <w:noWrap/>
            <w:vAlign w:val="bottom"/>
          </w:tcPr>
          <w:p w14:paraId="283C949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nil"/>
              <w:left w:val="nil"/>
              <w:bottom w:val="single" w:sz="4" w:space="0" w:color="auto"/>
              <w:right w:val="single" w:sz="4" w:space="0" w:color="auto"/>
            </w:tcBorders>
            <w:shd w:val="clear" w:color="auto" w:fill="auto"/>
            <w:noWrap/>
            <w:vAlign w:val="bottom"/>
          </w:tcPr>
          <w:p w14:paraId="371CDB7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nil"/>
              <w:left w:val="nil"/>
              <w:bottom w:val="single" w:sz="4" w:space="0" w:color="auto"/>
              <w:right w:val="single" w:sz="4" w:space="0" w:color="auto"/>
            </w:tcBorders>
            <w:shd w:val="clear" w:color="auto" w:fill="auto"/>
            <w:noWrap/>
            <w:vAlign w:val="bottom"/>
          </w:tcPr>
          <w:p w14:paraId="691D2F90"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BA2A990"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1B89D" w14:textId="77777777" w:rsidR="00595722" w:rsidRPr="006D12B9" w:rsidRDefault="00595722" w:rsidP="00595722">
            <w:pPr>
              <w:spacing w:before="0"/>
              <w:jc w:val="left"/>
              <w:rPr>
                <w:rFonts w:asciiTheme="minorHAnsi" w:hAnsiTheme="minorHAnsi" w:cstheme="minorHAnsi"/>
                <w:b/>
                <w:bCs/>
                <w:color w:val="000000"/>
              </w:rPr>
            </w:pPr>
            <w:r w:rsidRPr="006D12B9">
              <w:rPr>
                <w:rFonts w:asciiTheme="minorHAnsi" w:hAnsiTheme="minorHAnsi" w:cstheme="minorHAnsi"/>
                <w:b/>
                <w:bCs/>
                <w:color w:val="000000"/>
              </w:rPr>
              <w:t>Exploitation des environnements de gestion des applications (volet SB3)</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7AD43F77" w14:textId="77777777" w:rsidR="00595722" w:rsidRPr="006D12B9" w:rsidRDefault="00595722" w:rsidP="00595722">
            <w:pPr>
              <w:spacing w:before="0"/>
              <w:jc w:val="left"/>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B93AFAB" w14:textId="77777777" w:rsidR="00595722" w:rsidRPr="006D12B9" w:rsidRDefault="00595722" w:rsidP="00595722">
            <w:pPr>
              <w:spacing w:before="0"/>
              <w:jc w:val="left"/>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BC6FB47" w14:textId="77777777" w:rsidR="00595722" w:rsidRPr="006D12B9" w:rsidRDefault="00595722" w:rsidP="00595722">
            <w:pPr>
              <w:spacing w:before="0"/>
              <w:jc w:val="left"/>
              <w:rPr>
                <w:rFonts w:asciiTheme="minorHAnsi" w:hAnsiTheme="minorHAnsi" w:cstheme="minorHAnsi"/>
                <w:b/>
                <w:bCs/>
                <w:color w:val="1F497D" w:themeColor="text2"/>
              </w:rPr>
            </w:pPr>
          </w:p>
        </w:tc>
      </w:tr>
      <w:tr w:rsidR="00595722" w:rsidRPr="006D12B9" w14:paraId="797807D1"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FB9D3"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Compte, habilitation</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5F98BC8D" w14:textId="77777777" w:rsidR="00595722" w:rsidRPr="006D12B9" w:rsidRDefault="00595722" w:rsidP="00595722">
            <w:pPr>
              <w:spacing w:before="0"/>
              <w:jc w:val="center"/>
              <w:rPr>
                <w:rFonts w:asciiTheme="minorHAnsi" w:hAnsiTheme="minorHAnsi" w:cstheme="minorHAnsi"/>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1865274" w14:textId="77777777" w:rsidR="00595722" w:rsidRPr="006D12B9" w:rsidRDefault="00595722" w:rsidP="00595722">
            <w:pPr>
              <w:spacing w:before="0"/>
              <w:jc w:val="left"/>
              <w:rPr>
                <w:rFonts w:asciiTheme="minorHAnsi" w:hAnsiTheme="minorHAnsi" w:cstheme="minorHAnsi"/>
                <w:color w:val="1F497D" w:themeColor="text2"/>
              </w:rPr>
            </w:pPr>
            <w:r w:rsidRPr="006D12B9">
              <w:rPr>
                <w:rFonts w:asciiTheme="minorHAnsi" w:hAnsiTheme="minorHAnsi" w:cstheme="minorHAnsi"/>
                <w:color w:val="1F497D" w:themeColor="text2"/>
              </w:rPr>
              <w:t> </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15EED4" w14:textId="77777777" w:rsidR="00595722" w:rsidRPr="006D12B9" w:rsidRDefault="00595722" w:rsidP="00595722">
            <w:pPr>
              <w:spacing w:before="0"/>
              <w:jc w:val="left"/>
              <w:rPr>
                <w:rFonts w:asciiTheme="minorHAnsi" w:hAnsiTheme="minorHAnsi" w:cstheme="minorHAnsi"/>
                <w:color w:val="1F497D" w:themeColor="text2"/>
              </w:rPr>
            </w:pPr>
            <w:r w:rsidRPr="006D12B9">
              <w:rPr>
                <w:rFonts w:asciiTheme="minorHAnsi" w:hAnsiTheme="minorHAnsi" w:cstheme="minorHAnsi"/>
                <w:color w:val="1F497D" w:themeColor="text2"/>
              </w:rPr>
              <w:t> </w:t>
            </w:r>
          </w:p>
        </w:tc>
      </w:tr>
      <w:tr w:rsidR="00595722" w:rsidRPr="006D12B9" w14:paraId="4E47E946"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0C93D"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Exploitation</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0C4DF09"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BAD26B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CB45C5C"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14AC877"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CF095"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lastRenderedPageBreak/>
              <w:t xml:space="preserve">Base de </w:t>
            </w:r>
            <w:proofErr w:type="gramStart"/>
            <w:r w:rsidRPr="006D12B9">
              <w:rPr>
                <w:rFonts w:asciiTheme="minorHAnsi" w:hAnsiTheme="minorHAnsi" w:cstheme="minorHAnsi"/>
                <w:color w:val="000000"/>
              </w:rPr>
              <w:t>donnée</w:t>
            </w:r>
            <w:proofErr w:type="gramEnd"/>
            <w:r w:rsidRPr="006D12B9">
              <w:rPr>
                <w:rFonts w:asciiTheme="minorHAnsi" w:hAnsiTheme="minorHAnsi" w:cstheme="minorHAnsi"/>
              </w:rPr>
              <w:t xml:space="preserve"> Oracle, MySQL et </w:t>
            </w:r>
            <w:proofErr w:type="spellStart"/>
            <w:r w:rsidRPr="006D12B9">
              <w:rPr>
                <w:rFonts w:asciiTheme="minorHAnsi" w:hAnsiTheme="minorHAnsi" w:cstheme="minorHAnsi"/>
              </w:rPr>
              <w:t>PosgreSQL</w:t>
            </w:r>
            <w:proofErr w:type="spellEnd"/>
            <w:r w:rsidRPr="006D12B9">
              <w:rPr>
                <w:rFonts w:asciiTheme="minorHAnsi" w:hAnsiTheme="minorHAnsi" w:cstheme="minorHAnsi"/>
              </w:rPr>
              <w:t>/</w:t>
            </w:r>
            <w:proofErr w:type="spellStart"/>
            <w:r w:rsidRPr="006D12B9">
              <w:rPr>
                <w:rFonts w:asciiTheme="minorHAnsi" w:hAnsiTheme="minorHAnsi" w:cstheme="minorHAnsi"/>
              </w:rPr>
              <w:t>Postgis</w:t>
            </w:r>
            <w:proofErr w:type="spellEnd"/>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C3648EA" w14:textId="77777777" w:rsidR="00595722" w:rsidRPr="006D12B9" w:rsidRDefault="00595722" w:rsidP="00595722">
            <w:pPr>
              <w:spacing w:before="0"/>
              <w:jc w:val="center"/>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998091B"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8A2315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1F0B4A19"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9677A"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Sauvegarde (bases de données)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3703A2E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18CCA2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1337B3B"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4EE2180"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65563"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Script de surveillance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CA6623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61210F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E210CA0"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676E9B2"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88215C" w14:textId="77777777" w:rsidR="00595722" w:rsidRPr="006D12B9" w:rsidRDefault="00595722" w:rsidP="00595722">
            <w:pPr>
              <w:spacing w:before="0"/>
              <w:jc w:val="right"/>
              <w:rPr>
                <w:rFonts w:asciiTheme="minorHAnsi" w:hAnsiTheme="minorHAnsi" w:cstheme="minorHAnsi"/>
                <w:color w:val="000000"/>
              </w:rPr>
            </w:pPr>
            <w:r w:rsidRPr="006D12B9">
              <w:rPr>
                <w:rFonts w:asciiTheme="minorHAnsi" w:hAnsiTheme="minorHAnsi" w:cstheme="minorHAnsi"/>
                <w:color w:val="000000"/>
              </w:rPr>
              <w:t xml:space="preserve">Supervision des bases de données </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7774BBF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45C8C3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D7CC3F8"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64FA4D6"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01B0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Sécurité</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384961F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240F23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AC</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098F08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r>
      <w:tr w:rsidR="00595722" w:rsidRPr="006D12B9" w14:paraId="74E5E76D"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37803"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b/>
                <w:bCs/>
              </w:rPr>
              <w:t>Exploitation des infrastructures micro-informatique (volet SB4)</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00CFF5DE" w14:textId="77777777" w:rsidR="00595722" w:rsidRPr="006D12B9" w:rsidRDefault="00595722" w:rsidP="00595722">
            <w:pPr>
              <w:spacing w:before="0"/>
              <w:jc w:val="center"/>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517F2FB"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2D15CE7"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82D6639"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C34D0"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Postes de travail</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AB2DEE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B1E783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AF5F10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(Lenovo)</w:t>
            </w:r>
          </w:p>
        </w:tc>
      </w:tr>
      <w:tr w:rsidR="00595722" w:rsidRPr="006D12B9" w14:paraId="0882AA61"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B78520" w14:textId="77777777" w:rsidR="00595722" w:rsidRPr="006D12B9" w:rsidRDefault="00595722" w:rsidP="00595722">
            <w:pPr>
              <w:spacing w:before="0"/>
              <w:jc w:val="center"/>
              <w:rPr>
                <w:rFonts w:asciiTheme="minorHAnsi" w:hAnsiTheme="minorHAnsi" w:cstheme="minorHAnsi"/>
                <w:color w:val="000000"/>
              </w:rPr>
            </w:pPr>
            <w:proofErr w:type="gramStart"/>
            <w:r w:rsidRPr="006D12B9">
              <w:rPr>
                <w:rFonts w:asciiTheme="minorHAnsi" w:hAnsiTheme="minorHAnsi" w:cstheme="minorHAnsi"/>
                <w:color w:val="000000"/>
              </w:rPr>
              <w:t>téléphonie</w:t>
            </w:r>
            <w:proofErr w:type="gramEnd"/>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7B7B167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C196DA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6918AB2"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CBE18F7"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F0B4E"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Habilitation</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7CF16E6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526233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320CF5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F6A1FD6"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07A98"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Brassage réseaux</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FFC024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1EFDE05"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A252E33"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9999B67"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542F42"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Périphériques (Ecran, clavier, souris)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79A5BAA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5F5D9E0"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3B45E7D"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9EC3C05"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BAEE2"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Visio</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0A10698"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C86BDA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8276220"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63301479"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74FDA"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Imprimante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74F355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4BE0798"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69364CE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(Econocom)</w:t>
            </w:r>
          </w:p>
        </w:tc>
      </w:tr>
      <w:tr w:rsidR="00595722" w:rsidRPr="006D12B9" w14:paraId="6335495C"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E63C3"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b/>
                <w:bCs/>
              </w:rPr>
              <w:t>Gestion et coordination de projet (volet SB5)</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5F9608B4" w14:textId="77777777" w:rsidR="00595722" w:rsidRPr="006D12B9" w:rsidRDefault="00595722" w:rsidP="00595722">
            <w:pPr>
              <w:spacing w:before="0"/>
              <w:jc w:val="center"/>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9D8CB91"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D063BEA"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657FF7B"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C47F5" w14:textId="77777777" w:rsidR="00595722" w:rsidRPr="006D12B9" w:rsidRDefault="00595722" w:rsidP="00595722">
            <w:pPr>
              <w:spacing w:before="0"/>
              <w:jc w:val="center"/>
              <w:rPr>
                <w:rFonts w:asciiTheme="minorHAnsi" w:hAnsiTheme="minorHAnsi" w:cstheme="minorHAnsi"/>
                <w:b/>
                <w:bCs/>
                <w:color w:val="000000"/>
              </w:rPr>
            </w:pPr>
            <w:r w:rsidRPr="006D12B9">
              <w:rPr>
                <w:rFonts w:asciiTheme="minorHAnsi" w:hAnsiTheme="minorHAnsi" w:cstheme="minorHAnsi"/>
              </w:rPr>
              <w:t>Gestion de l’équipe, des absences et intérims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F714D4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8AF983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636FE2AD" w14:textId="77777777" w:rsidR="00595722" w:rsidRPr="006D12B9" w:rsidRDefault="00595722" w:rsidP="00595722">
            <w:pPr>
              <w:spacing w:before="0"/>
              <w:jc w:val="left"/>
              <w:rPr>
                <w:rFonts w:asciiTheme="minorHAnsi" w:hAnsiTheme="minorHAnsi" w:cstheme="minorHAnsi"/>
                <w:b/>
                <w:bCs/>
                <w:color w:val="1F497D" w:themeColor="text2"/>
              </w:rPr>
            </w:pPr>
            <w:r w:rsidRPr="006D12B9">
              <w:rPr>
                <w:rFonts w:asciiTheme="minorHAnsi" w:hAnsiTheme="minorHAnsi" w:cstheme="minorHAnsi"/>
                <w:b/>
                <w:bCs/>
                <w:color w:val="1F497D" w:themeColor="text2"/>
              </w:rPr>
              <w:t> </w:t>
            </w:r>
          </w:p>
        </w:tc>
      </w:tr>
      <w:tr w:rsidR="00595722" w:rsidRPr="006D12B9" w14:paraId="7985A27C"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F0FC7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Enrichir la base documentaire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011E82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A02E25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BB3530C"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8E5689F"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778EB"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Organiser des réunions (suivi d’activité)</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7A68B3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B38820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1E0D20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846CAAF"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B8A21"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Mettre à disposition un chef de Projet</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E1F032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6C9EAD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B42AF2B"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131590F3"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A48AF"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Mettre à disposition un directeur de projet</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3723226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9EB0E6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9934D9F"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9FAC1C4"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678FE"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Coordination des équipes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F3C836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F894202"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FB626C8"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21B8430"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8407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b/>
                <w:bCs/>
              </w:rPr>
              <w:t>Fonctions transversales (Volet SB6)</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FFDDAEA" w14:textId="77777777" w:rsidR="00595722" w:rsidRPr="006D12B9" w:rsidRDefault="00595722" w:rsidP="00595722">
            <w:pPr>
              <w:spacing w:before="0"/>
              <w:jc w:val="center"/>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8C41A26"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562C0729"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2639310D"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B0C8A"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Audit qualité (documentation, indicateur de contrôle qualité, enquête de satisfaction)</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510CE19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6369D4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83C23E1" w14:textId="77777777" w:rsidR="00595722" w:rsidRPr="006D12B9" w:rsidRDefault="00595722" w:rsidP="00595722">
            <w:pPr>
              <w:spacing w:before="0"/>
              <w:jc w:val="left"/>
              <w:rPr>
                <w:rFonts w:asciiTheme="minorHAnsi" w:hAnsiTheme="minorHAnsi" w:cstheme="minorHAnsi"/>
                <w:b/>
                <w:bCs/>
                <w:color w:val="1F497D" w:themeColor="text2"/>
              </w:rPr>
            </w:pPr>
            <w:r w:rsidRPr="006D12B9">
              <w:rPr>
                <w:rFonts w:asciiTheme="minorHAnsi" w:hAnsiTheme="minorHAnsi" w:cstheme="minorHAnsi"/>
                <w:b/>
                <w:bCs/>
                <w:color w:val="1F497D" w:themeColor="text2"/>
              </w:rPr>
              <w:t> </w:t>
            </w:r>
          </w:p>
        </w:tc>
      </w:tr>
      <w:tr w:rsidR="00595722" w:rsidRPr="006D12B9" w14:paraId="5B240F28"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B900B" w14:textId="77777777" w:rsidR="00595722" w:rsidRPr="006D12B9" w:rsidRDefault="00595722" w:rsidP="00595722">
            <w:pPr>
              <w:spacing w:before="0"/>
              <w:jc w:val="center"/>
              <w:rPr>
                <w:rFonts w:asciiTheme="minorHAnsi" w:hAnsiTheme="minorHAnsi" w:cstheme="minorHAnsi"/>
                <w:b/>
                <w:color w:val="000000"/>
              </w:rPr>
            </w:pPr>
            <w:r w:rsidRPr="006D12B9">
              <w:rPr>
                <w:rFonts w:asciiTheme="minorHAnsi" w:hAnsiTheme="minorHAnsi" w:cstheme="minorHAnsi"/>
                <w:color w:val="000000"/>
              </w:rPr>
              <w:t>Amélioration continue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B71EB68"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C60E6E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C86D19B"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C517B6E"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66872"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Positionner des ressources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0C19B0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E645B0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B057B2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2E487287"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8E7A8" w14:textId="77777777" w:rsidR="00595722" w:rsidRPr="006D12B9" w:rsidRDefault="00595722" w:rsidP="00595722">
            <w:pPr>
              <w:autoSpaceDE w:val="0"/>
              <w:autoSpaceDN w:val="0"/>
              <w:adjustRightInd w:val="0"/>
              <w:spacing w:before="0"/>
              <w:jc w:val="center"/>
              <w:rPr>
                <w:rFonts w:asciiTheme="minorHAnsi" w:eastAsiaTheme="minorHAnsi" w:hAnsiTheme="minorHAnsi" w:cstheme="minorHAnsi"/>
                <w:color w:val="000000"/>
                <w:lang w:eastAsia="en-US"/>
              </w:rPr>
            </w:pPr>
            <w:r w:rsidRPr="006D12B9">
              <w:rPr>
                <w:rFonts w:asciiTheme="minorHAnsi" w:eastAsiaTheme="minorHAnsi" w:hAnsiTheme="minorHAnsi" w:cstheme="minorHAnsi"/>
                <w:bCs/>
                <w:color w:val="000000"/>
                <w:lang w:eastAsia="en-US"/>
              </w:rPr>
              <w:t>Gestion des contrats de services et PAQ,</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3DBD07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2D8C35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ICA</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50CB9CBA"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6802F61E"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E5F30" w14:textId="77777777" w:rsidR="00595722" w:rsidRPr="006D12B9" w:rsidRDefault="00595722" w:rsidP="00595722">
            <w:pPr>
              <w:spacing w:before="0"/>
              <w:jc w:val="center"/>
              <w:rPr>
                <w:rFonts w:asciiTheme="minorHAnsi" w:hAnsiTheme="minorHAnsi" w:cstheme="minorHAnsi"/>
                <w:color w:val="000000"/>
              </w:rPr>
            </w:pPr>
            <w:proofErr w:type="gramStart"/>
            <w:r w:rsidRPr="006D12B9">
              <w:rPr>
                <w:rFonts w:asciiTheme="minorHAnsi" w:eastAsiaTheme="minorHAnsi" w:hAnsiTheme="minorHAnsi" w:cstheme="minorHAnsi"/>
                <w:bCs/>
                <w:color w:val="000000"/>
                <w:lang w:eastAsia="en-US"/>
              </w:rPr>
              <w:t>utilisation</w:t>
            </w:r>
            <w:proofErr w:type="gramEnd"/>
            <w:r w:rsidRPr="006D12B9">
              <w:rPr>
                <w:rFonts w:asciiTheme="minorHAnsi" w:eastAsiaTheme="minorHAnsi" w:hAnsiTheme="minorHAnsi" w:cstheme="minorHAnsi"/>
                <w:bCs/>
                <w:color w:val="000000"/>
                <w:lang w:eastAsia="en-US"/>
              </w:rPr>
              <w:t xml:space="preserve"> d’indicateurs de contrôle d’ordre organisationnel</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3B768C7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DF80E91"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053C03F"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22A27BCD"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8D6CE"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eastAsiaTheme="minorHAnsi" w:hAnsiTheme="minorHAnsi" w:cstheme="minorHAnsi"/>
                <w:bCs/>
                <w:color w:val="000000"/>
                <w:lang w:eastAsia="en-US"/>
              </w:rPr>
              <w:t>Gestion des processus, utilisation d’indicateurs de suivi d’ordre opérationnel &amp; technique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C458AF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2F19979"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9998C26"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1C6D6298"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433D3" w14:textId="77777777" w:rsidR="00595722" w:rsidRPr="006D12B9" w:rsidRDefault="00595722" w:rsidP="00595722">
            <w:pPr>
              <w:autoSpaceDE w:val="0"/>
              <w:autoSpaceDN w:val="0"/>
              <w:adjustRightInd w:val="0"/>
              <w:spacing w:before="0"/>
              <w:jc w:val="center"/>
              <w:rPr>
                <w:rFonts w:asciiTheme="minorHAnsi" w:eastAsiaTheme="minorHAnsi" w:hAnsiTheme="minorHAnsi" w:cstheme="minorHAnsi"/>
                <w:color w:val="000000"/>
                <w:lang w:eastAsia="en-US"/>
              </w:rPr>
            </w:pPr>
            <w:r w:rsidRPr="006D12B9">
              <w:rPr>
                <w:rFonts w:asciiTheme="minorHAnsi" w:eastAsiaTheme="minorHAnsi" w:hAnsiTheme="minorHAnsi" w:cstheme="minorHAnsi"/>
                <w:bCs/>
                <w:color w:val="000000"/>
                <w:lang w:eastAsia="en-US"/>
              </w:rPr>
              <w:t>Gestion des inventaires, supervision et métrologie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5AF5030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481705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4C09DA9"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6E31AA67"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C20FC" w14:textId="77777777" w:rsidR="00595722" w:rsidRPr="006D12B9" w:rsidRDefault="00595722" w:rsidP="00595722">
            <w:pPr>
              <w:autoSpaceDE w:val="0"/>
              <w:autoSpaceDN w:val="0"/>
              <w:adjustRightInd w:val="0"/>
              <w:spacing w:before="0"/>
              <w:jc w:val="center"/>
              <w:rPr>
                <w:rFonts w:asciiTheme="minorHAnsi" w:eastAsiaTheme="minorHAnsi" w:hAnsiTheme="minorHAnsi" w:cstheme="minorHAnsi"/>
                <w:color w:val="000000"/>
                <w:lang w:eastAsia="en-US"/>
              </w:rPr>
            </w:pPr>
            <w:r w:rsidRPr="006D12B9">
              <w:rPr>
                <w:rFonts w:asciiTheme="minorHAnsi" w:eastAsiaTheme="minorHAnsi" w:hAnsiTheme="minorHAnsi" w:cstheme="minorHAnsi"/>
                <w:bCs/>
                <w:color w:val="000000"/>
                <w:lang w:eastAsia="en-US"/>
              </w:rPr>
              <w:t>Composant(s) techniques logiciel ou matériel (statistiques)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E3A2D20"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8E20CB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30E1468"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13F6A637"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31C58" w14:textId="77777777" w:rsidR="00595722" w:rsidRPr="006D12B9" w:rsidRDefault="00595722" w:rsidP="00595722">
            <w:pPr>
              <w:autoSpaceDE w:val="0"/>
              <w:autoSpaceDN w:val="0"/>
              <w:adjustRightInd w:val="0"/>
              <w:spacing w:before="0"/>
              <w:jc w:val="center"/>
              <w:rPr>
                <w:rFonts w:asciiTheme="minorHAnsi" w:eastAsiaTheme="minorHAnsi" w:hAnsiTheme="minorHAnsi" w:cstheme="minorHAnsi"/>
                <w:color w:val="000000"/>
                <w:lang w:eastAsia="en-US"/>
              </w:rPr>
            </w:pPr>
            <w:r w:rsidRPr="006D12B9">
              <w:rPr>
                <w:rFonts w:asciiTheme="minorHAnsi" w:eastAsiaTheme="minorHAnsi" w:hAnsiTheme="minorHAnsi" w:cstheme="minorHAnsi"/>
                <w:bCs/>
                <w:color w:val="000000"/>
                <w:lang w:eastAsia="en-US"/>
              </w:rPr>
              <w:t>Processus de gestion (KPI)</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F43173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BDF4CA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08BF305"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82D2B79"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34393" w14:textId="77777777" w:rsidR="00595722" w:rsidRPr="006D12B9" w:rsidRDefault="00595722" w:rsidP="00595722">
            <w:pPr>
              <w:autoSpaceDE w:val="0"/>
              <w:autoSpaceDN w:val="0"/>
              <w:adjustRightInd w:val="0"/>
              <w:spacing w:before="0"/>
              <w:jc w:val="center"/>
              <w:rPr>
                <w:rFonts w:asciiTheme="minorHAnsi" w:eastAsiaTheme="minorHAnsi" w:hAnsiTheme="minorHAnsi" w:cstheme="minorHAnsi"/>
                <w:color w:val="000000"/>
                <w:lang w:eastAsia="en-US"/>
              </w:rPr>
            </w:pPr>
            <w:r w:rsidRPr="006D12B9">
              <w:rPr>
                <w:rFonts w:asciiTheme="minorHAnsi" w:eastAsiaTheme="minorHAnsi" w:hAnsiTheme="minorHAnsi" w:cstheme="minorHAnsi"/>
                <w:bCs/>
                <w:color w:val="000000"/>
                <w:lang w:eastAsia="en-US"/>
              </w:rPr>
              <w:t>Contrats de services (suivi des indicateurs stratégiques)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D546191"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92FBCF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5771EA0F"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BBD044E"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99BA0"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rPr>
              <w:t>Comité de pilotage trimestriel</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803F45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AC23FD8"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91813D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54DD383"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AF3D5"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rPr>
              <w:t>Réunion suivi mensuel</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054927D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8B424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37B1E80"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8A9EF1F"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83F93" w14:textId="77777777" w:rsidR="00595722" w:rsidRPr="006D12B9" w:rsidRDefault="00595722" w:rsidP="00595722">
            <w:pPr>
              <w:spacing w:before="0"/>
              <w:jc w:val="center"/>
              <w:rPr>
                <w:rFonts w:asciiTheme="minorHAnsi" w:hAnsiTheme="minorHAnsi" w:cstheme="minorHAnsi"/>
                <w:b/>
                <w:bCs/>
                <w:color w:val="000000"/>
              </w:rPr>
            </w:pPr>
            <w:r w:rsidRPr="006D12B9">
              <w:rPr>
                <w:rFonts w:asciiTheme="minorHAnsi" w:hAnsiTheme="minorHAnsi" w:cstheme="minorHAnsi"/>
              </w:rPr>
              <w:lastRenderedPageBreak/>
              <w:t>Points techniques hebdo ou bi hebdo</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86BD55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BE3B2B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4BB6A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C5CD61F"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72750" w14:textId="77777777" w:rsidR="00595722" w:rsidRPr="006D12B9" w:rsidRDefault="00595722" w:rsidP="00595722">
            <w:pPr>
              <w:spacing w:before="0"/>
              <w:jc w:val="center"/>
              <w:rPr>
                <w:rFonts w:asciiTheme="minorHAnsi" w:hAnsiTheme="minorHAnsi" w:cstheme="minorHAnsi"/>
              </w:rPr>
            </w:pPr>
            <w:r w:rsidRPr="006D12B9">
              <w:rPr>
                <w:rFonts w:asciiTheme="minorHAnsi" w:hAnsiTheme="minorHAnsi" w:cstheme="minorHAnsi"/>
              </w:rPr>
              <w:t>Production et gestion documentaire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6BC2AF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BC905C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9F02232"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6C12C12"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F23C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Traiter les demandes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E5C4BD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5D5E93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5A61D8A6"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26AFBCD"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4B19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Traiter les incidents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73DDBBD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C7C9DD9"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3C046DA"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24B42464"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AC2CF"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Diagnostiquer les incidents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820692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E6EAA81"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68FC639"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602323F"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4E633"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Saisir les appels (demandes, incidents)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15FEC2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7F33B6F"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693BCBB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885DE79"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E78C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Gestion des incidents applicatifs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67C0E4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03BDB03"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34DBE30"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11B136B"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4BA27"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Solution de contournement</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0A562DC2"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72618CF"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B9292EA"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D397718"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4C5D0"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Suivi et transferts des incidents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05E5A38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5BEC875"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31D119D"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65D2609"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AC35E"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Informer les utilisateurs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C4592F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424C356"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1668DDD"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89DAB5F"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8FD6F"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Gestion de la base de connaissances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86F872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9A1D34B"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033A714"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617EE058"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40DCA"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Fournir des services d’expert en micro-informatique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3351D3A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5317C4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6792B4C"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7A2169C"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172B9"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Gestion du parc informatique (matériel, logiciels, licences)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A4B0C7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C2AAC6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C244CC6"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54A2F353"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0781"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Suivi relance des tickets (demandes et incidents avec les tiers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30EDFD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CAE1E3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ECAC98D"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34655CB"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D8D79"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eastAsiaTheme="minorHAnsi" w:hAnsiTheme="minorHAnsi" w:cstheme="minorHAnsi"/>
                <w:b/>
                <w:bCs/>
                <w:color w:val="000000"/>
                <w:lang w:eastAsia="en-US"/>
              </w:rPr>
              <w:t>Solutions de supervision (volet SB7)</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2091806" w14:textId="77777777" w:rsidR="00595722" w:rsidRPr="006D12B9" w:rsidRDefault="00595722" w:rsidP="00595722">
            <w:pPr>
              <w:spacing w:before="0"/>
              <w:jc w:val="center"/>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1EB7971"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19EC707"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E8E3AB8"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64F7E"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Nagios (supervision)</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463493A1"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A104EE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EAF8501"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1ED98AB2"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FB05D"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Documentation de supervision</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4CD9BA8"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ED9348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6DC0F73B"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E8B8D58"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A96AC"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Rapport Nagios (</w:t>
            </w:r>
            <w:proofErr w:type="spellStart"/>
            <w:r w:rsidRPr="006D12B9">
              <w:rPr>
                <w:rFonts w:asciiTheme="minorHAnsi" w:hAnsiTheme="minorHAnsi" w:cstheme="minorHAnsi"/>
                <w:color w:val="000000"/>
              </w:rPr>
              <w:t>tbssi</w:t>
            </w:r>
            <w:proofErr w:type="spellEnd"/>
            <w:r w:rsidRPr="006D12B9">
              <w:rPr>
                <w:rFonts w:asciiTheme="minorHAnsi" w:hAnsiTheme="minorHAnsi" w:cstheme="minorHAnsi"/>
                <w:color w:val="000000"/>
              </w:rPr>
              <w:t>)</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1D630D51"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C02A52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C87BDDD"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193EA055"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BA3C70"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eastAsiaTheme="minorHAnsi" w:hAnsiTheme="minorHAnsi" w:cstheme="minorHAnsi"/>
                <w:b/>
                <w:bCs/>
                <w:color w:val="000000"/>
                <w:lang w:eastAsia="en-US"/>
              </w:rPr>
              <w:t>Déplacements dans les sites distants (volet SB8)</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35AD7BDD" w14:textId="77777777" w:rsidR="00595722" w:rsidRPr="006D12B9" w:rsidRDefault="00595722" w:rsidP="00595722">
            <w:pPr>
              <w:spacing w:before="0"/>
              <w:jc w:val="center"/>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B75ABB2"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C48A068"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3BE5F757"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99B99" w14:textId="77777777" w:rsidR="00595722" w:rsidRPr="006D12B9" w:rsidRDefault="00595722" w:rsidP="00595722">
            <w:pPr>
              <w:spacing w:before="0"/>
              <w:jc w:val="center"/>
              <w:rPr>
                <w:rFonts w:asciiTheme="minorHAnsi" w:hAnsiTheme="minorHAnsi" w:cstheme="minorHAnsi"/>
                <w:bCs/>
                <w:color w:val="000000"/>
              </w:rPr>
            </w:pPr>
            <w:r w:rsidRPr="006D12B9">
              <w:rPr>
                <w:rFonts w:asciiTheme="minorHAnsi" w:hAnsiTheme="minorHAnsi" w:cstheme="minorHAnsi"/>
                <w:bCs/>
                <w:color w:val="000000"/>
              </w:rPr>
              <w:t>Intervention serveurs</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29F2F155"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8211EEC"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59AC23CB" w14:textId="77777777" w:rsidR="00595722" w:rsidRPr="006D12B9" w:rsidRDefault="00595722" w:rsidP="00595722">
            <w:pPr>
              <w:spacing w:before="0"/>
              <w:jc w:val="left"/>
              <w:rPr>
                <w:rFonts w:asciiTheme="minorHAnsi" w:hAnsiTheme="minorHAnsi" w:cstheme="minorHAnsi"/>
                <w:b/>
                <w:bCs/>
                <w:color w:val="1F497D" w:themeColor="text2"/>
              </w:rPr>
            </w:pPr>
            <w:r w:rsidRPr="006D12B9">
              <w:rPr>
                <w:rFonts w:asciiTheme="minorHAnsi" w:hAnsiTheme="minorHAnsi" w:cstheme="minorHAnsi"/>
                <w:b/>
                <w:bCs/>
                <w:color w:val="1F497D" w:themeColor="text2"/>
              </w:rPr>
              <w:t> </w:t>
            </w:r>
          </w:p>
        </w:tc>
      </w:tr>
      <w:tr w:rsidR="00595722" w:rsidRPr="006D12B9" w14:paraId="30EA8FAB"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EA139"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Déplacement avec du matériel</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38BA84D"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FC46C5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D7D09B7"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4FBC104F"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652F6"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Poste de travail (intervention)</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6EF977E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37A2FF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18ED632"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74407CCD"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A7FDC"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hAnsiTheme="minorHAnsi" w:cstheme="minorHAnsi"/>
                <w:color w:val="000000"/>
              </w:rPr>
              <w:t>Support utilisateur</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7F9820F7"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RAC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A35A24A"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I</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69F9C6B"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07759510"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0ACB2" w14:textId="77777777" w:rsidR="00595722" w:rsidRPr="006D12B9" w:rsidRDefault="00595722" w:rsidP="00595722">
            <w:pPr>
              <w:spacing w:before="0"/>
              <w:jc w:val="center"/>
              <w:rPr>
                <w:rFonts w:asciiTheme="minorHAnsi" w:hAnsiTheme="minorHAnsi" w:cstheme="minorHAnsi"/>
                <w:color w:val="000000"/>
              </w:rPr>
            </w:pPr>
            <w:r w:rsidRPr="006D12B9">
              <w:rPr>
                <w:rFonts w:asciiTheme="minorHAnsi" w:eastAsiaTheme="minorHAnsi" w:hAnsiTheme="minorHAnsi" w:cstheme="minorHAnsi"/>
                <w:b/>
                <w:bCs/>
                <w:color w:val="000000"/>
                <w:lang w:eastAsia="en-US"/>
              </w:rPr>
              <w:t>Gestion de crise (volet SB9)</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59EE1BFA" w14:textId="77777777" w:rsidR="00595722" w:rsidRPr="006D12B9" w:rsidRDefault="00595722" w:rsidP="00595722">
            <w:pPr>
              <w:spacing w:before="0"/>
              <w:jc w:val="center"/>
              <w:rPr>
                <w:rFonts w:asciiTheme="minorHAnsi" w:hAnsiTheme="minorHAnsi" w:cstheme="minorHAnsi"/>
                <w:b/>
                <w:bCs/>
                <w:color w:val="1F497D" w:themeColor="text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EB43491" w14:textId="77777777" w:rsidR="00595722" w:rsidRPr="006D12B9" w:rsidRDefault="00595722" w:rsidP="00595722">
            <w:pPr>
              <w:spacing w:before="0"/>
              <w:jc w:val="center"/>
              <w:rPr>
                <w:rFonts w:asciiTheme="minorHAnsi" w:hAnsiTheme="minorHAnsi" w:cstheme="minorHAnsi"/>
                <w:b/>
                <w:bCs/>
                <w:color w:val="1F497D" w:themeColor="text2"/>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25163FD" w14:textId="77777777" w:rsidR="00595722" w:rsidRPr="006D12B9" w:rsidRDefault="00595722" w:rsidP="00595722">
            <w:pPr>
              <w:spacing w:before="0"/>
              <w:jc w:val="center"/>
              <w:rPr>
                <w:rFonts w:asciiTheme="minorHAnsi" w:hAnsiTheme="minorHAnsi" w:cstheme="minorHAnsi"/>
                <w:b/>
                <w:bCs/>
                <w:color w:val="1F497D" w:themeColor="text2"/>
              </w:rPr>
            </w:pPr>
          </w:p>
        </w:tc>
      </w:tr>
      <w:tr w:rsidR="00595722" w:rsidRPr="006D12B9" w14:paraId="22D19F55" w14:textId="77777777" w:rsidTr="0024157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44A7A" w14:textId="77777777" w:rsidR="00595722" w:rsidRPr="006D12B9" w:rsidRDefault="00595722" w:rsidP="00595722">
            <w:pPr>
              <w:spacing w:before="0"/>
              <w:jc w:val="center"/>
              <w:rPr>
                <w:rFonts w:asciiTheme="minorHAnsi" w:hAnsiTheme="minorHAnsi" w:cstheme="minorHAnsi"/>
                <w:b/>
                <w:bCs/>
                <w:color w:val="000000"/>
              </w:rPr>
            </w:pPr>
            <w:r w:rsidRPr="006D12B9">
              <w:rPr>
                <w:rFonts w:asciiTheme="minorHAnsi" w:hAnsiTheme="minorHAnsi" w:cstheme="minorHAnsi"/>
                <w:color w:val="000000"/>
              </w:rPr>
              <w:t>Gestion de crise</w:t>
            </w:r>
          </w:p>
        </w:tc>
        <w:tc>
          <w:tcPr>
            <w:tcW w:w="2297" w:type="dxa"/>
            <w:tcBorders>
              <w:top w:val="single" w:sz="4" w:space="0" w:color="auto"/>
              <w:left w:val="nil"/>
              <w:bottom w:val="single" w:sz="4" w:space="0" w:color="auto"/>
              <w:right w:val="single" w:sz="4" w:space="0" w:color="auto"/>
            </w:tcBorders>
            <w:shd w:val="clear" w:color="auto" w:fill="auto"/>
            <w:noWrap/>
            <w:vAlign w:val="bottom"/>
          </w:tcPr>
          <w:p w14:paraId="0509F59E"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RIC </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A2067A4"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A</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834F616" w14:textId="77777777" w:rsidR="00595722" w:rsidRPr="006D12B9" w:rsidRDefault="00595722" w:rsidP="00595722">
            <w:pPr>
              <w:spacing w:before="0"/>
              <w:jc w:val="center"/>
              <w:rPr>
                <w:rFonts w:asciiTheme="minorHAnsi" w:hAnsiTheme="minorHAnsi" w:cstheme="minorHAnsi"/>
                <w:b/>
                <w:bCs/>
                <w:color w:val="1F497D" w:themeColor="text2"/>
              </w:rPr>
            </w:pPr>
            <w:r w:rsidRPr="006D12B9">
              <w:rPr>
                <w:rFonts w:asciiTheme="minorHAnsi" w:hAnsiTheme="minorHAnsi" w:cstheme="minorHAnsi"/>
                <w:b/>
                <w:bCs/>
                <w:color w:val="1F497D" w:themeColor="text2"/>
              </w:rPr>
              <w:t>C (Si le tiers est impacté)</w:t>
            </w:r>
          </w:p>
        </w:tc>
      </w:tr>
    </w:tbl>
    <w:p w14:paraId="5EDA44BD" w14:textId="77777777" w:rsidR="00595722" w:rsidRPr="006D12B9" w:rsidRDefault="00595722" w:rsidP="00595722">
      <w:pPr>
        <w:rPr>
          <w:rFonts w:asciiTheme="minorHAnsi" w:hAnsiTheme="minorHAnsi" w:cstheme="minorHAnsi"/>
        </w:rPr>
      </w:pPr>
    </w:p>
    <w:p w14:paraId="768BDDB9" w14:textId="77777777" w:rsidR="00595722" w:rsidRPr="006D12B9" w:rsidRDefault="00595722" w:rsidP="00595722">
      <w:pPr>
        <w:rPr>
          <w:rFonts w:asciiTheme="minorHAnsi" w:hAnsiTheme="minorHAnsi" w:cstheme="minorHAnsi"/>
        </w:rPr>
      </w:pPr>
    </w:p>
    <w:p w14:paraId="6EC604F4" w14:textId="77777777" w:rsidR="00595722" w:rsidRPr="006D12B9" w:rsidRDefault="00595722" w:rsidP="00595722">
      <w:pPr>
        <w:rPr>
          <w:rFonts w:asciiTheme="minorHAnsi" w:hAnsiTheme="minorHAnsi" w:cstheme="minorHAnsi"/>
        </w:rPr>
      </w:pPr>
      <w:r w:rsidRPr="006D12B9">
        <w:rPr>
          <w:rFonts w:asciiTheme="minorHAnsi" w:hAnsiTheme="minorHAnsi" w:cstheme="minorHAnsi"/>
        </w:rPr>
        <w:t xml:space="preserve">Légende : </w:t>
      </w:r>
    </w:p>
    <w:p w14:paraId="3DB9037F" w14:textId="77777777" w:rsidR="00595722" w:rsidRPr="006D12B9" w:rsidRDefault="00595722" w:rsidP="007A2F2A">
      <w:pPr>
        <w:numPr>
          <w:ilvl w:val="0"/>
          <w:numId w:val="27"/>
        </w:numPr>
        <w:spacing w:before="0" w:after="200" w:line="276" w:lineRule="auto"/>
        <w:contextualSpacing/>
        <w:jc w:val="left"/>
        <w:rPr>
          <w:rFonts w:asciiTheme="minorHAnsi" w:eastAsiaTheme="minorHAnsi" w:hAnsiTheme="minorHAnsi" w:cstheme="minorHAnsi"/>
          <w:lang w:eastAsia="en-US"/>
        </w:rPr>
      </w:pPr>
      <w:r w:rsidRPr="006D12B9">
        <w:rPr>
          <w:rFonts w:asciiTheme="minorHAnsi" w:eastAsiaTheme="minorHAnsi" w:hAnsiTheme="minorHAnsi" w:cstheme="minorHAnsi"/>
          <w:lang w:eastAsia="en-US"/>
        </w:rPr>
        <w:t>R : réalise l’action,</w:t>
      </w:r>
    </w:p>
    <w:p w14:paraId="7DC7E68A" w14:textId="77777777" w:rsidR="00595722" w:rsidRPr="006D12B9" w:rsidRDefault="00595722" w:rsidP="007A2F2A">
      <w:pPr>
        <w:numPr>
          <w:ilvl w:val="0"/>
          <w:numId w:val="27"/>
        </w:numPr>
        <w:spacing w:before="0" w:after="200" w:line="276" w:lineRule="auto"/>
        <w:contextualSpacing/>
        <w:jc w:val="left"/>
        <w:rPr>
          <w:rFonts w:asciiTheme="minorHAnsi" w:eastAsiaTheme="minorHAnsi" w:hAnsiTheme="minorHAnsi" w:cstheme="minorHAnsi"/>
          <w:lang w:eastAsia="en-US"/>
        </w:rPr>
      </w:pPr>
      <w:r w:rsidRPr="006D12B9">
        <w:rPr>
          <w:rFonts w:asciiTheme="minorHAnsi" w:eastAsiaTheme="minorHAnsi" w:hAnsiTheme="minorHAnsi" w:cstheme="minorHAnsi"/>
          <w:lang w:eastAsia="en-US"/>
        </w:rPr>
        <w:t>A : approuve l’action (validation),</w:t>
      </w:r>
    </w:p>
    <w:p w14:paraId="78E4404E" w14:textId="77777777" w:rsidR="00595722" w:rsidRPr="006D12B9" w:rsidRDefault="00595722" w:rsidP="007A2F2A">
      <w:pPr>
        <w:numPr>
          <w:ilvl w:val="0"/>
          <w:numId w:val="27"/>
        </w:numPr>
        <w:spacing w:before="0" w:after="200" w:line="276" w:lineRule="auto"/>
        <w:contextualSpacing/>
        <w:jc w:val="left"/>
        <w:rPr>
          <w:rFonts w:asciiTheme="minorHAnsi" w:eastAsiaTheme="minorHAnsi" w:hAnsiTheme="minorHAnsi" w:cstheme="minorHAnsi"/>
          <w:lang w:eastAsia="en-US"/>
        </w:rPr>
      </w:pPr>
      <w:r w:rsidRPr="006D12B9">
        <w:rPr>
          <w:rFonts w:asciiTheme="minorHAnsi" w:eastAsiaTheme="minorHAnsi" w:hAnsiTheme="minorHAnsi" w:cstheme="minorHAnsi"/>
          <w:lang w:eastAsia="en-US"/>
        </w:rPr>
        <w:t>C : est consulté,</w:t>
      </w:r>
    </w:p>
    <w:p w14:paraId="6783DA0F" w14:textId="77777777" w:rsidR="00595722" w:rsidRPr="006D12B9" w:rsidRDefault="00595722" w:rsidP="007A2F2A">
      <w:pPr>
        <w:numPr>
          <w:ilvl w:val="0"/>
          <w:numId w:val="27"/>
        </w:numPr>
        <w:spacing w:before="0" w:after="200" w:line="276" w:lineRule="auto"/>
        <w:contextualSpacing/>
        <w:jc w:val="left"/>
        <w:rPr>
          <w:rFonts w:asciiTheme="minorHAnsi" w:eastAsiaTheme="minorHAnsi" w:hAnsiTheme="minorHAnsi" w:cstheme="minorHAnsi"/>
          <w:lang w:eastAsia="en-US"/>
        </w:rPr>
      </w:pPr>
      <w:r w:rsidRPr="006D12B9">
        <w:rPr>
          <w:rFonts w:asciiTheme="minorHAnsi" w:eastAsiaTheme="minorHAnsi" w:hAnsiTheme="minorHAnsi" w:cstheme="minorHAnsi"/>
          <w:lang w:eastAsia="en-US"/>
        </w:rPr>
        <w:t>I : est informé.</w:t>
      </w:r>
    </w:p>
    <w:p w14:paraId="485156AD" w14:textId="77777777" w:rsidR="00595722" w:rsidRPr="006D12B9" w:rsidRDefault="00595722" w:rsidP="00595722">
      <w:pPr>
        <w:rPr>
          <w:rFonts w:asciiTheme="minorHAnsi" w:hAnsiTheme="minorHAnsi" w:cstheme="minorHAnsi"/>
        </w:rPr>
      </w:pPr>
    </w:p>
    <w:p w14:paraId="7CE78477" w14:textId="737713E5" w:rsidR="00624090" w:rsidRPr="006D12B9" w:rsidRDefault="00624090" w:rsidP="00AD04B0">
      <w:pPr>
        <w:pStyle w:val="Titre1"/>
        <w:rPr>
          <w:rFonts w:asciiTheme="minorHAnsi" w:hAnsiTheme="minorHAnsi" w:cstheme="minorHAnsi"/>
        </w:rPr>
      </w:pPr>
      <w:bookmarkStart w:id="623" w:name="_Toc128045773"/>
      <w:r w:rsidRPr="006D12B9">
        <w:rPr>
          <w:rFonts w:asciiTheme="minorHAnsi" w:hAnsiTheme="minorHAnsi" w:cstheme="minorHAnsi"/>
        </w:rPr>
        <w:lastRenderedPageBreak/>
        <w:t xml:space="preserve">GESTION DE </w:t>
      </w:r>
      <w:smartTag w:uri="urn:schemas-microsoft-com:office:smarttags" w:element="PersonName">
        <w:smartTagPr>
          <w:attr w:name="ProductID" w:val="LA CONFIGURATION"/>
        </w:smartTagPr>
        <w:r w:rsidRPr="006D12B9">
          <w:rPr>
            <w:rFonts w:asciiTheme="minorHAnsi" w:hAnsiTheme="minorHAnsi" w:cstheme="minorHAnsi"/>
          </w:rPr>
          <w:t>LA CONFIGURATION</w:t>
        </w:r>
      </w:smartTag>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623"/>
    </w:p>
    <w:p w14:paraId="50F2414A" w14:textId="77777777" w:rsidR="00F07725" w:rsidRPr="006D12B9" w:rsidRDefault="00F07725" w:rsidP="00F07725">
      <w:pPr>
        <w:rPr>
          <w:rFonts w:asciiTheme="minorHAnsi" w:hAnsiTheme="minorHAnsi" w:cstheme="minorHAnsi"/>
        </w:rPr>
      </w:pPr>
      <w:bookmarkStart w:id="624" w:name="_Toc409507676"/>
      <w:bookmarkStart w:id="625" w:name="_Toc292513444"/>
      <w:bookmarkStart w:id="626" w:name="_Toc292619832"/>
      <w:bookmarkStart w:id="627" w:name="_Toc292620575"/>
      <w:bookmarkStart w:id="628" w:name="_Toc292625709"/>
      <w:bookmarkStart w:id="629" w:name="_Toc292627081"/>
      <w:bookmarkStart w:id="630" w:name="_Toc304177337"/>
      <w:bookmarkStart w:id="631" w:name="_Toc304177754"/>
      <w:bookmarkStart w:id="632" w:name="_Toc304341333"/>
      <w:bookmarkStart w:id="633" w:name="_Toc304347965"/>
      <w:bookmarkStart w:id="634" w:name="_Toc304869859"/>
      <w:bookmarkStart w:id="635" w:name="_Toc305776030"/>
      <w:bookmarkStart w:id="636" w:name="_Toc306181680"/>
      <w:bookmarkStart w:id="637" w:name="_Toc307887328"/>
      <w:bookmarkStart w:id="638" w:name="_Toc307888079"/>
      <w:bookmarkStart w:id="639" w:name="_Toc307888331"/>
      <w:r w:rsidRPr="006D12B9">
        <w:rPr>
          <w:rFonts w:asciiTheme="minorHAnsi" w:hAnsiTheme="minorHAnsi" w:cstheme="minorHAnsi"/>
        </w:rPr>
        <w:t xml:space="preserve">Pour l'AFNOR, la gestion de la configuration se définit par : </w:t>
      </w:r>
    </w:p>
    <w:p w14:paraId="78BF8B52" w14:textId="77777777" w:rsidR="00F07725" w:rsidRPr="006D12B9" w:rsidRDefault="00F07725" w:rsidP="00F07725">
      <w:pPr>
        <w:rPr>
          <w:rFonts w:asciiTheme="minorHAnsi" w:hAnsiTheme="minorHAnsi" w:cstheme="minorHAnsi"/>
        </w:rPr>
      </w:pPr>
      <w:r w:rsidRPr="006D12B9">
        <w:rPr>
          <w:rFonts w:asciiTheme="minorHAnsi" w:hAnsiTheme="minorHAnsi" w:cstheme="minorHAnsi"/>
        </w:rPr>
        <w:t>"L'ensemble des activités (manuelles ou automatisées) permettant d'identifier et de définir les éléments de configuration et toutes leurs relations. Elle permet de contrôler les évolutions durant le cycle de vie du logiciel, d'archiver chacun des états successifs et de vérifier que chacun de ces états est complet et cohérent".</w:t>
      </w:r>
    </w:p>
    <w:p w14:paraId="6750C804" w14:textId="30CFAA08" w:rsidR="00F07725" w:rsidRPr="006D12B9" w:rsidRDefault="00F07725" w:rsidP="00F07725">
      <w:pPr>
        <w:rPr>
          <w:rFonts w:asciiTheme="minorHAnsi" w:hAnsiTheme="minorHAnsi" w:cstheme="minorHAnsi"/>
          <w:b/>
        </w:rPr>
      </w:pPr>
      <w:r w:rsidRPr="006D12B9">
        <w:rPr>
          <w:rFonts w:asciiTheme="minorHAnsi" w:hAnsiTheme="minorHAnsi" w:cstheme="minorHAnsi"/>
          <w:b/>
        </w:rPr>
        <w:t xml:space="preserve">La documentation est intégrée dans </w:t>
      </w:r>
      <w:bookmarkStart w:id="640" w:name="_Toc409507675"/>
      <w:r w:rsidRPr="006D12B9">
        <w:rPr>
          <w:rFonts w:asciiTheme="minorHAnsi" w:hAnsiTheme="minorHAnsi" w:cstheme="minorHAnsi"/>
          <w:b/>
        </w:rPr>
        <w:t>OCEAN, un logiciel adapté de MATRIX 42.</w:t>
      </w:r>
    </w:p>
    <w:p w14:paraId="21162BC7" w14:textId="77777777" w:rsidR="00F07725" w:rsidRPr="006D12B9" w:rsidRDefault="00F07725" w:rsidP="00F07725">
      <w:pPr>
        <w:spacing w:before="0"/>
        <w:rPr>
          <w:rFonts w:asciiTheme="minorHAnsi" w:hAnsiTheme="minorHAnsi" w:cstheme="minorHAnsi"/>
          <w:b/>
        </w:rPr>
      </w:pPr>
    </w:p>
    <w:p w14:paraId="6A9A4177" w14:textId="77777777" w:rsidR="00F07725" w:rsidRPr="006D12B9" w:rsidRDefault="00F07725" w:rsidP="00F07725">
      <w:pPr>
        <w:spacing w:before="0"/>
        <w:rPr>
          <w:rFonts w:asciiTheme="minorHAnsi" w:hAnsiTheme="minorHAnsi" w:cstheme="minorHAnsi"/>
        </w:rPr>
      </w:pPr>
      <w:r w:rsidRPr="006D12B9">
        <w:rPr>
          <w:rFonts w:asciiTheme="minorHAnsi" w:hAnsiTheme="minorHAnsi" w:cstheme="minorHAnsi"/>
        </w:rPr>
        <w:t>Eléments concernés par la gestion de la configuration</w:t>
      </w:r>
      <w:bookmarkEnd w:id="640"/>
    </w:p>
    <w:p w14:paraId="3ACE59B5" w14:textId="77777777" w:rsidR="00F07725" w:rsidRPr="006D12B9" w:rsidRDefault="00F07725" w:rsidP="00F07725">
      <w:pPr>
        <w:spacing w:line="220" w:lineRule="exact"/>
        <w:rPr>
          <w:rFonts w:asciiTheme="minorHAnsi" w:hAnsiTheme="minorHAnsi" w:cstheme="minorHAnsi"/>
        </w:rPr>
      </w:pPr>
      <w:r w:rsidRPr="006D12B9">
        <w:rPr>
          <w:rFonts w:asciiTheme="minorHAnsi" w:hAnsiTheme="minorHAnsi" w:cstheme="minorHAnsi"/>
        </w:rPr>
        <w:t>Les éléments entrant dans la gestion de la configuration sont les suivants :</w:t>
      </w:r>
    </w:p>
    <w:p w14:paraId="195448AD" w14:textId="77777777" w:rsidR="00F07725" w:rsidRPr="006D12B9" w:rsidRDefault="00F07725" w:rsidP="007A2F2A">
      <w:pPr>
        <w:pStyle w:val="Enumration1"/>
        <w:numPr>
          <w:ilvl w:val="0"/>
          <w:numId w:val="25"/>
        </w:numPr>
        <w:rPr>
          <w:rFonts w:asciiTheme="minorHAnsi" w:hAnsiTheme="minorHAnsi" w:cstheme="minorHAnsi"/>
        </w:rPr>
      </w:pP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PAQ,</w:t>
      </w:r>
    </w:p>
    <w:p w14:paraId="5174D91B" w14:textId="77777777" w:rsidR="00F07725" w:rsidRPr="006D12B9" w:rsidRDefault="00F07725" w:rsidP="007A2F2A">
      <w:pPr>
        <w:pStyle w:val="Enumration1"/>
        <w:numPr>
          <w:ilvl w:val="0"/>
          <w:numId w:val="25"/>
        </w:numPr>
        <w:rPr>
          <w:rFonts w:asciiTheme="minorHAnsi" w:hAnsiTheme="minorHAnsi" w:cstheme="minorHAnsi"/>
        </w:rPr>
      </w:pPr>
      <w:proofErr w:type="gramStart"/>
      <w:r w:rsidRPr="006D12B9">
        <w:rPr>
          <w:rFonts w:asciiTheme="minorHAnsi" w:hAnsiTheme="minorHAnsi" w:cstheme="minorHAnsi"/>
        </w:rPr>
        <w:t>les</w:t>
      </w:r>
      <w:proofErr w:type="gramEnd"/>
      <w:r w:rsidRPr="006D12B9">
        <w:rPr>
          <w:rFonts w:asciiTheme="minorHAnsi" w:hAnsiTheme="minorHAnsi" w:cstheme="minorHAnsi"/>
        </w:rPr>
        <w:t xml:space="preserve"> dossiers d’évolutions ou changements techniques,</w:t>
      </w:r>
    </w:p>
    <w:p w14:paraId="0AB9CCDC" w14:textId="77777777" w:rsidR="00F07725" w:rsidRPr="006D12B9" w:rsidRDefault="00F07725" w:rsidP="007A2F2A">
      <w:pPr>
        <w:pStyle w:val="Enumration1"/>
        <w:numPr>
          <w:ilvl w:val="0"/>
          <w:numId w:val="25"/>
        </w:numPr>
        <w:rPr>
          <w:rFonts w:asciiTheme="minorHAnsi" w:hAnsiTheme="minorHAnsi" w:cstheme="minorHAnsi"/>
        </w:rPr>
      </w:pPr>
      <w:proofErr w:type="gramStart"/>
      <w:r w:rsidRPr="006D12B9">
        <w:rPr>
          <w:rFonts w:asciiTheme="minorHAnsi" w:hAnsiTheme="minorHAnsi" w:cstheme="minorHAnsi"/>
        </w:rPr>
        <w:t>les</w:t>
      </w:r>
      <w:proofErr w:type="gramEnd"/>
      <w:r w:rsidRPr="006D12B9">
        <w:rPr>
          <w:rFonts w:asciiTheme="minorHAnsi" w:hAnsiTheme="minorHAnsi" w:cstheme="minorHAnsi"/>
        </w:rPr>
        <w:t xml:space="preserve"> documentations et fiches de gestion de l’exploitation et de l’administration de l’infrastructure de l’agence de l’Eau.</w:t>
      </w:r>
    </w:p>
    <w:p w14:paraId="14F4C48E" w14:textId="06241DD2" w:rsidR="00F07725" w:rsidRPr="006D12B9" w:rsidRDefault="00F07725" w:rsidP="007A2F2A">
      <w:pPr>
        <w:pStyle w:val="Enumration1"/>
        <w:numPr>
          <w:ilvl w:val="0"/>
          <w:numId w:val="25"/>
        </w:numPr>
        <w:rPr>
          <w:rFonts w:asciiTheme="minorHAnsi" w:hAnsiTheme="minorHAnsi" w:cstheme="minorHAnsi"/>
        </w:rPr>
      </w:pPr>
      <w:r w:rsidRPr="006D12B9">
        <w:rPr>
          <w:rFonts w:asciiTheme="minorHAnsi" w:hAnsiTheme="minorHAnsi" w:cstheme="minorHAnsi"/>
        </w:rPr>
        <w:t xml:space="preserve">Les logiciels et serveurs (note : la gestion du parc se fait dans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proofErr w:type="gramEnd"/>
    </w:p>
    <w:p w14:paraId="7CE78482" w14:textId="77777777" w:rsidR="00624090" w:rsidRPr="006D12B9" w:rsidRDefault="00624090">
      <w:pPr>
        <w:pStyle w:val="Titre2"/>
        <w:spacing w:line="240" w:lineRule="exact"/>
        <w:rPr>
          <w:rFonts w:asciiTheme="minorHAnsi" w:hAnsiTheme="minorHAnsi" w:cstheme="minorHAnsi"/>
          <w:color w:val="000000"/>
        </w:rPr>
      </w:pPr>
      <w:bookmarkStart w:id="641" w:name="_Toc128045774"/>
      <w:r w:rsidRPr="006D12B9">
        <w:rPr>
          <w:rFonts w:asciiTheme="minorHAnsi" w:hAnsiTheme="minorHAnsi" w:cstheme="minorHAnsi"/>
          <w:color w:val="000000"/>
        </w:rPr>
        <w:t>Identification des éléments de la configuration</w:t>
      </w:r>
      <w:bookmarkEnd w:id="624"/>
      <w:bookmarkEnd w:id="641"/>
    </w:p>
    <w:p w14:paraId="7CE78483" w14:textId="77777777" w:rsidR="00624090" w:rsidRPr="006D12B9" w:rsidRDefault="00624090">
      <w:pPr>
        <w:pStyle w:val="ParagrapheStandard0"/>
        <w:spacing w:before="120"/>
        <w:rPr>
          <w:rFonts w:asciiTheme="minorHAnsi" w:hAnsiTheme="minorHAnsi" w:cstheme="minorHAnsi"/>
          <w:color w:val="000000"/>
        </w:rPr>
      </w:pPr>
      <w:bookmarkStart w:id="642" w:name="_Toc292513437"/>
      <w:bookmarkStart w:id="643" w:name="_Toc292619825"/>
      <w:bookmarkStart w:id="644" w:name="_Toc292620568"/>
      <w:bookmarkStart w:id="645" w:name="_Toc292625702"/>
      <w:bookmarkStart w:id="646" w:name="_Toc292627074"/>
      <w:r w:rsidRPr="006D12B9">
        <w:rPr>
          <w:rFonts w:asciiTheme="minorHAnsi" w:hAnsiTheme="minorHAnsi" w:cstheme="minorHAnsi"/>
          <w:color w:val="000000"/>
        </w:rPr>
        <w:t>Les règles d'identification des éléments entrant en configuration sont définies globalement pour le projet.</w:t>
      </w:r>
      <w:bookmarkEnd w:id="642"/>
      <w:bookmarkEnd w:id="643"/>
      <w:bookmarkEnd w:id="644"/>
      <w:bookmarkEnd w:id="645"/>
      <w:bookmarkEnd w:id="646"/>
    </w:p>
    <w:p w14:paraId="7CE78484" w14:textId="77777777" w:rsidR="00624090" w:rsidRPr="006D12B9" w:rsidRDefault="00624090">
      <w:pPr>
        <w:spacing w:before="120"/>
        <w:rPr>
          <w:rFonts w:asciiTheme="minorHAnsi" w:hAnsiTheme="minorHAnsi" w:cstheme="minorHAnsi"/>
          <w:color w:val="000000"/>
        </w:rPr>
      </w:pPr>
      <w:r w:rsidRPr="006D12B9">
        <w:rPr>
          <w:rFonts w:asciiTheme="minorHAnsi" w:hAnsiTheme="minorHAnsi" w:cstheme="minorHAnsi"/>
          <w:color w:val="000000"/>
        </w:rPr>
        <w:t>Les différents éléments sont identifiés par un numéro dit de "version" constitué comme suit :</w:t>
      </w:r>
    </w:p>
    <w:p w14:paraId="7CE78485" w14:textId="77777777" w:rsidR="00624090" w:rsidRPr="006D12B9" w:rsidRDefault="00464C7B" w:rsidP="00464C7B">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L</w:t>
      </w:r>
      <w:r w:rsidR="00624090" w:rsidRPr="006D12B9">
        <w:rPr>
          <w:rFonts w:asciiTheme="minorHAnsi" w:hAnsiTheme="minorHAnsi" w:cstheme="minorHAnsi"/>
          <w:color w:val="000000"/>
        </w:rPr>
        <w:t>a version "Vx",</w:t>
      </w:r>
    </w:p>
    <w:p w14:paraId="7CE78486" w14:textId="77777777" w:rsidR="00624090" w:rsidRPr="006D12B9" w:rsidRDefault="00464C7B" w:rsidP="00464C7B">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L</w:t>
      </w:r>
      <w:r w:rsidR="00624090" w:rsidRPr="006D12B9">
        <w:rPr>
          <w:rFonts w:asciiTheme="minorHAnsi" w:hAnsiTheme="minorHAnsi" w:cstheme="minorHAnsi"/>
          <w:color w:val="000000"/>
        </w:rPr>
        <w:t>a révision "</w:t>
      </w:r>
      <w:proofErr w:type="spellStart"/>
      <w:r w:rsidR="00624090" w:rsidRPr="006D12B9">
        <w:rPr>
          <w:rFonts w:asciiTheme="minorHAnsi" w:hAnsiTheme="minorHAnsi" w:cstheme="minorHAnsi"/>
          <w:color w:val="000000"/>
        </w:rPr>
        <w:t>Rx</w:t>
      </w:r>
      <w:proofErr w:type="spellEnd"/>
      <w:r w:rsidR="00624090" w:rsidRPr="006D12B9">
        <w:rPr>
          <w:rFonts w:asciiTheme="minorHAnsi" w:hAnsiTheme="minorHAnsi" w:cstheme="minorHAnsi"/>
          <w:color w:val="000000"/>
        </w:rPr>
        <w:t>",</w:t>
      </w:r>
    </w:p>
    <w:p w14:paraId="7CE78487" w14:textId="77777777" w:rsidR="00624090" w:rsidRPr="006D12B9" w:rsidRDefault="00464C7B" w:rsidP="00464C7B">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L</w:t>
      </w:r>
      <w:r w:rsidR="00624090" w:rsidRPr="006D12B9">
        <w:rPr>
          <w:rFonts w:asciiTheme="minorHAnsi" w:hAnsiTheme="minorHAnsi" w:cstheme="minorHAnsi"/>
          <w:color w:val="000000"/>
        </w:rPr>
        <w:t>a correction "Cx".</w:t>
      </w:r>
    </w:p>
    <w:p w14:paraId="7CE78488" w14:textId="77777777" w:rsidR="00624090" w:rsidRPr="006D12B9" w:rsidRDefault="00624090">
      <w:pPr>
        <w:spacing w:before="120"/>
        <w:rPr>
          <w:rFonts w:asciiTheme="minorHAnsi" w:hAnsiTheme="minorHAnsi" w:cstheme="minorHAnsi"/>
          <w:color w:val="000000"/>
        </w:rPr>
      </w:pPr>
      <w:r w:rsidRPr="006D12B9">
        <w:rPr>
          <w:rFonts w:asciiTheme="minorHAnsi" w:hAnsiTheme="minorHAnsi" w:cstheme="minorHAnsi"/>
          <w:color w:val="000000"/>
        </w:rPr>
        <w:t>Les règles d'incrémentation sont les suivantes :</w:t>
      </w:r>
    </w:p>
    <w:p w14:paraId="7CE78489" w14:textId="77777777" w:rsidR="00624090" w:rsidRPr="006D12B9" w:rsidRDefault="005D3326" w:rsidP="005D3326">
      <w:pPr>
        <w:pStyle w:val="Retraitnormal"/>
        <w:numPr>
          <w:ilvl w:val="0"/>
          <w:numId w:val="2"/>
        </w:numPr>
        <w:jc w:val="left"/>
        <w:rPr>
          <w:rFonts w:asciiTheme="minorHAnsi" w:hAnsiTheme="minorHAnsi" w:cstheme="minorHAnsi"/>
          <w:color w:val="000000"/>
        </w:rPr>
      </w:pPr>
      <w:r w:rsidRPr="006D12B9">
        <w:rPr>
          <w:rFonts w:asciiTheme="minorHAnsi" w:hAnsiTheme="minorHAnsi" w:cstheme="minorHAnsi"/>
        </w:rPr>
        <w:t xml:space="preserve">Le numéro de version </w:t>
      </w:r>
      <w:r w:rsidRPr="006D12B9">
        <w:rPr>
          <w:rFonts w:asciiTheme="minorHAnsi" w:hAnsiTheme="minorHAnsi" w:cstheme="minorHAnsi"/>
          <w:u w:val="single"/>
        </w:rPr>
        <w:t xml:space="preserve">pendant le développement des </w:t>
      </w:r>
      <w:proofErr w:type="gramStart"/>
      <w:r w:rsidRPr="006D12B9">
        <w:rPr>
          <w:rFonts w:asciiTheme="minorHAnsi" w:hAnsiTheme="minorHAnsi" w:cstheme="minorHAnsi"/>
          <w:u w:val="single"/>
        </w:rPr>
        <w:t xml:space="preserve">programmes </w:t>
      </w:r>
      <w:r w:rsidRPr="006D12B9">
        <w:rPr>
          <w:rFonts w:asciiTheme="minorHAnsi" w:hAnsiTheme="minorHAnsi" w:cstheme="minorHAnsi"/>
        </w:rPr>
        <w:t xml:space="preserve"> sera</w:t>
      </w:r>
      <w:proofErr w:type="gramEnd"/>
      <w:r w:rsidRPr="006D12B9">
        <w:rPr>
          <w:rFonts w:asciiTheme="minorHAnsi" w:hAnsiTheme="minorHAnsi" w:cstheme="minorHAnsi"/>
        </w:rPr>
        <w:t xml:space="preserve"> "0". Les livraisons partielles seront donc V0.1, </w:t>
      </w:r>
      <w:proofErr w:type="gramStart"/>
      <w:r w:rsidRPr="006D12B9">
        <w:rPr>
          <w:rFonts w:asciiTheme="minorHAnsi" w:hAnsiTheme="minorHAnsi" w:cstheme="minorHAnsi"/>
        </w:rPr>
        <w:t>V0.2,...</w:t>
      </w:r>
      <w:proofErr w:type="gramEnd"/>
      <w:r w:rsidRPr="006D12B9">
        <w:rPr>
          <w:rFonts w:asciiTheme="minorHAnsi" w:hAnsiTheme="minorHAnsi" w:cstheme="minorHAnsi"/>
        </w:rPr>
        <w:t xml:space="preserve">.. </w:t>
      </w: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numéro de la version réceptionnable (mise en exploitation) des exécutables sera V1.0 </w:t>
      </w:r>
      <w:r w:rsidRPr="006D12B9">
        <w:rPr>
          <w:rFonts w:asciiTheme="minorHAnsi" w:hAnsiTheme="minorHAnsi" w:cstheme="minorHAnsi"/>
        </w:rPr>
        <w:br/>
        <w:t>Le numéro de la première livraison complète d'un  document sera V1.0, les versions suivantes étant V1.1, V1.2,....,</w:t>
      </w:r>
      <w:r w:rsidR="00624090" w:rsidRPr="006D12B9">
        <w:rPr>
          <w:rFonts w:asciiTheme="minorHAnsi" w:hAnsiTheme="minorHAnsi" w:cstheme="minorHAnsi"/>
          <w:color w:val="000000"/>
        </w:rPr>
        <w:t>Le numéro de version sera incrémenté à chaque « version évolutive »</w:t>
      </w:r>
    </w:p>
    <w:p w14:paraId="7CE7848A" w14:textId="77777777" w:rsidR="00624090" w:rsidRPr="006D12B9" w:rsidRDefault="00464C7B" w:rsidP="00464C7B">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L</w:t>
      </w:r>
      <w:r w:rsidR="00624090" w:rsidRPr="006D12B9">
        <w:rPr>
          <w:rFonts w:asciiTheme="minorHAnsi" w:hAnsiTheme="minorHAnsi" w:cstheme="minorHAnsi"/>
          <w:color w:val="000000"/>
        </w:rPr>
        <w:t xml:space="preserve">e numéro de révision est incrémenté à chaque livraison d’évolution fonctionnelle (ayant normalement fait l’objet d’une demande d’évolution sous forme d’un bon de commande de « version corrective » : voir la procédure de gestion des </w:t>
      </w:r>
      <w:r w:rsidR="005D3326" w:rsidRPr="006D12B9">
        <w:rPr>
          <w:rFonts w:asciiTheme="minorHAnsi" w:hAnsiTheme="minorHAnsi" w:cstheme="minorHAnsi"/>
          <w:color w:val="000000"/>
        </w:rPr>
        <w:t>modifications</w:t>
      </w:r>
      <w:r w:rsidR="00624090" w:rsidRPr="006D12B9">
        <w:rPr>
          <w:rFonts w:asciiTheme="minorHAnsi" w:hAnsiTheme="minorHAnsi" w:cstheme="minorHAnsi"/>
          <w:color w:val="000000"/>
        </w:rPr>
        <w:t xml:space="preserve"> au chapitre 8).</w:t>
      </w:r>
    </w:p>
    <w:p w14:paraId="7CE7848B" w14:textId="77777777" w:rsidR="00624090" w:rsidRPr="006D12B9" w:rsidRDefault="00464C7B" w:rsidP="00464C7B">
      <w:pPr>
        <w:pStyle w:val="Retraitnormal"/>
        <w:numPr>
          <w:ilvl w:val="0"/>
          <w:numId w:val="2"/>
        </w:numPr>
        <w:rPr>
          <w:rFonts w:asciiTheme="minorHAnsi" w:hAnsiTheme="minorHAnsi" w:cstheme="minorHAnsi"/>
          <w:color w:val="000000"/>
        </w:rPr>
      </w:pPr>
      <w:r w:rsidRPr="006D12B9">
        <w:rPr>
          <w:rFonts w:asciiTheme="minorHAnsi" w:hAnsiTheme="minorHAnsi" w:cstheme="minorHAnsi"/>
          <w:color w:val="000000"/>
        </w:rPr>
        <w:t>L</w:t>
      </w:r>
      <w:r w:rsidR="00624090" w:rsidRPr="006D12B9">
        <w:rPr>
          <w:rFonts w:asciiTheme="minorHAnsi" w:hAnsiTheme="minorHAnsi" w:cstheme="minorHAnsi"/>
          <w:color w:val="000000"/>
        </w:rPr>
        <w:t xml:space="preserve">e numéro de correction est incrémenté à chaque livraison de correction de non-conformités (ayant fait l’objet d’une demande de correction sous forme d’une Fiche Non-Conformité FNC ou </w:t>
      </w:r>
      <w:proofErr w:type="gramStart"/>
      <w:r w:rsidR="00624090" w:rsidRPr="006D12B9">
        <w:rPr>
          <w:rFonts w:asciiTheme="minorHAnsi" w:hAnsiTheme="minorHAnsi" w:cstheme="minorHAnsi"/>
          <w:color w:val="000000"/>
        </w:rPr>
        <w:t>FNCG:</w:t>
      </w:r>
      <w:proofErr w:type="gramEnd"/>
      <w:r w:rsidR="00624090" w:rsidRPr="006D12B9">
        <w:rPr>
          <w:rFonts w:asciiTheme="minorHAnsi" w:hAnsiTheme="minorHAnsi" w:cstheme="minorHAnsi"/>
          <w:color w:val="000000"/>
        </w:rPr>
        <w:t xml:space="preserve"> voir la procédure de gestion des </w:t>
      </w:r>
      <w:r w:rsidR="005D3326" w:rsidRPr="006D12B9">
        <w:rPr>
          <w:rFonts w:asciiTheme="minorHAnsi" w:hAnsiTheme="minorHAnsi" w:cstheme="minorHAnsi"/>
          <w:color w:val="000000"/>
        </w:rPr>
        <w:t>modifications</w:t>
      </w:r>
      <w:r w:rsidR="00624090" w:rsidRPr="006D12B9">
        <w:rPr>
          <w:rFonts w:asciiTheme="minorHAnsi" w:hAnsiTheme="minorHAnsi" w:cstheme="minorHAnsi"/>
          <w:color w:val="000000"/>
        </w:rPr>
        <w:t xml:space="preserve"> au chapitre 8).</w:t>
      </w:r>
    </w:p>
    <w:p w14:paraId="7CE7848F" w14:textId="77777777" w:rsidR="00624090" w:rsidRPr="006D12B9" w:rsidRDefault="00624090">
      <w:pPr>
        <w:shd w:val="pct10" w:color="auto" w:fill="auto"/>
        <w:spacing w:line="220" w:lineRule="exact"/>
        <w:rPr>
          <w:rFonts w:asciiTheme="minorHAnsi" w:hAnsiTheme="minorHAnsi" w:cstheme="minorHAnsi"/>
          <w:b/>
          <w:color w:val="000000"/>
        </w:rPr>
      </w:pPr>
      <w:r w:rsidRPr="006D12B9">
        <w:rPr>
          <w:rFonts w:asciiTheme="minorHAnsi" w:hAnsiTheme="minorHAnsi" w:cstheme="minorHAnsi"/>
          <w:b/>
          <w:color w:val="000000"/>
        </w:rPr>
        <w:t>Jeux d'essais</w:t>
      </w:r>
    </w:p>
    <w:p w14:paraId="78874A20" w14:textId="77777777" w:rsidR="00D63273" w:rsidRPr="006D12B9" w:rsidRDefault="00D63273" w:rsidP="00D63273">
      <w:pPr>
        <w:spacing w:line="220" w:lineRule="exact"/>
        <w:rPr>
          <w:rFonts w:asciiTheme="minorHAnsi" w:hAnsiTheme="minorHAnsi" w:cstheme="minorHAnsi"/>
          <w:color w:val="000000"/>
        </w:rPr>
      </w:pPr>
      <w:r w:rsidRPr="006D12B9">
        <w:rPr>
          <w:rFonts w:asciiTheme="minorHAnsi" w:hAnsiTheme="minorHAnsi" w:cstheme="minorHAnsi"/>
          <w:color w:val="000000"/>
        </w:rPr>
        <w:t xml:space="preserve">La validation du bon fonctionnement des éléments des plates-formes (serveurs et micro) seront fournis sous forme de jeux d’essai figurant dans les dossiers d’exploitation des applications et des serveurs. Ce sont principalement les vérifications de bons fonctionnements. </w:t>
      </w:r>
    </w:p>
    <w:p w14:paraId="351BC198" w14:textId="77777777" w:rsidR="00F07725" w:rsidRPr="006D12B9" w:rsidRDefault="00F07725">
      <w:pPr>
        <w:spacing w:line="220" w:lineRule="exact"/>
        <w:rPr>
          <w:rFonts w:asciiTheme="minorHAnsi" w:hAnsiTheme="minorHAnsi" w:cstheme="minorHAnsi"/>
          <w:color w:val="000000"/>
        </w:rPr>
      </w:pPr>
    </w:p>
    <w:p w14:paraId="7CE78491" w14:textId="77777777" w:rsidR="00624090" w:rsidRPr="006D12B9" w:rsidRDefault="00624090">
      <w:pPr>
        <w:pStyle w:val="Titre2"/>
        <w:spacing w:line="240" w:lineRule="exact"/>
        <w:rPr>
          <w:rFonts w:asciiTheme="minorHAnsi" w:hAnsiTheme="minorHAnsi" w:cstheme="minorHAnsi"/>
          <w:color w:val="000000"/>
        </w:rPr>
      </w:pPr>
      <w:bookmarkStart w:id="647" w:name="_Toc409507677"/>
      <w:bookmarkStart w:id="648" w:name="_Toc128045775"/>
      <w:r w:rsidRPr="006D12B9">
        <w:rPr>
          <w:rFonts w:asciiTheme="minorHAnsi" w:hAnsiTheme="minorHAnsi" w:cstheme="minorHAnsi"/>
          <w:color w:val="000000"/>
        </w:rPr>
        <w:lastRenderedPageBreak/>
        <w:t>Procédure d'identification et de gestion de la configuration</w:t>
      </w:r>
      <w:bookmarkEnd w:id="647"/>
      <w:bookmarkEnd w:id="648"/>
    </w:p>
    <w:p w14:paraId="7CE78492" w14:textId="77777777" w:rsidR="00624090" w:rsidRPr="006D12B9" w:rsidRDefault="00624090">
      <w:pPr>
        <w:pStyle w:val="Titre3"/>
        <w:rPr>
          <w:rFonts w:asciiTheme="minorHAnsi" w:hAnsiTheme="minorHAnsi" w:cstheme="minorHAnsi"/>
          <w:i w:val="0"/>
          <w:color w:val="000000"/>
        </w:rPr>
      </w:pPr>
      <w:bookmarkStart w:id="649" w:name="_Toc292513439"/>
      <w:bookmarkStart w:id="650" w:name="_Toc292619827"/>
      <w:bookmarkStart w:id="651" w:name="_Toc292620570"/>
      <w:bookmarkStart w:id="652" w:name="_Toc292625704"/>
      <w:bookmarkStart w:id="653" w:name="_Toc292627076"/>
      <w:bookmarkStart w:id="654" w:name="_Toc304177332"/>
      <w:bookmarkStart w:id="655" w:name="_Toc304177749"/>
      <w:bookmarkStart w:id="656" w:name="_Toc304341328"/>
      <w:bookmarkStart w:id="657" w:name="_Toc304347960"/>
      <w:bookmarkStart w:id="658" w:name="_Toc304869854"/>
      <w:bookmarkStart w:id="659" w:name="_Toc305776025"/>
      <w:bookmarkStart w:id="660" w:name="_Toc306181675"/>
      <w:bookmarkStart w:id="661" w:name="_Toc307887323"/>
      <w:bookmarkStart w:id="662" w:name="_Toc307888074"/>
      <w:bookmarkStart w:id="663" w:name="_Toc307888326"/>
      <w:bookmarkStart w:id="664" w:name="_Toc409507678"/>
      <w:bookmarkStart w:id="665" w:name="_Toc128045776"/>
      <w:r w:rsidRPr="006D12B9">
        <w:rPr>
          <w:rFonts w:asciiTheme="minorHAnsi" w:hAnsiTheme="minorHAnsi" w:cstheme="minorHAnsi"/>
          <w:i w:val="0"/>
          <w:color w:val="000000"/>
        </w:rPr>
        <w:t>Responsabilité</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CE78493" w14:textId="21EA499C" w:rsidR="00624090" w:rsidRPr="006D12B9" w:rsidRDefault="00624090">
      <w:pPr>
        <w:pStyle w:val="ParagrapheStandard0"/>
        <w:rPr>
          <w:rFonts w:asciiTheme="minorHAnsi" w:hAnsiTheme="minorHAnsi" w:cstheme="minorHAnsi"/>
          <w:color w:val="000000"/>
        </w:rPr>
      </w:pPr>
      <w:r w:rsidRPr="006D12B9">
        <w:rPr>
          <w:rFonts w:asciiTheme="minorHAnsi" w:hAnsiTheme="minorHAnsi" w:cstheme="minorHAnsi"/>
          <w:color w:val="000000"/>
        </w:rPr>
        <w:t xml:space="preserve">Pour le </w:t>
      </w:r>
      <w:r w:rsidR="00B8326B" w:rsidRPr="006D12B9">
        <w:rPr>
          <w:rFonts w:asciiTheme="minorHAnsi" w:hAnsiTheme="minorHAnsi" w:cstheme="minorHAnsi"/>
          <w:color w:val="000000"/>
        </w:rPr>
        <w:t>PAQ</w:t>
      </w:r>
      <w:r w:rsidRPr="006D12B9">
        <w:rPr>
          <w:rFonts w:asciiTheme="minorHAnsi" w:hAnsiTheme="minorHAnsi" w:cstheme="minorHAnsi"/>
          <w:color w:val="000000"/>
        </w:rPr>
        <w:t>, le responsable de la gestion de configuration pendant le projet est le R</w:t>
      </w:r>
      <w:r w:rsidR="00D73D21" w:rsidRPr="006D12B9">
        <w:rPr>
          <w:rFonts w:asciiTheme="minorHAnsi" w:hAnsiTheme="minorHAnsi" w:cstheme="minorHAnsi"/>
          <w:color w:val="000000"/>
        </w:rPr>
        <w:t>esponsable Qualité</w:t>
      </w:r>
      <w:r w:rsidRPr="006D12B9">
        <w:rPr>
          <w:rFonts w:asciiTheme="minorHAnsi" w:hAnsiTheme="minorHAnsi" w:cstheme="minorHAnsi"/>
          <w:color w:val="000000"/>
        </w:rPr>
        <w:t xml:space="preserve"> du projet, en accord avec le CPA de l'Agence de l’eau </w:t>
      </w:r>
      <w:r w:rsidR="004B4C88" w:rsidRPr="006D12B9">
        <w:rPr>
          <w:rFonts w:asciiTheme="minorHAnsi" w:hAnsiTheme="minorHAnsi" w:cstheme="minorHAnsi"/>
          <w:color w:val="000000"/>
        </w:rPr>
        <w:t>DSIUN</w:t>
      </w:r>
      <w:r w:rsidRPr="006D12B9">
        <w:rPr>
          <w:rFonts w:asciiTheme="minorHAnsi" w:hAnsiTheme="minorHAnsi" w:cstheme="minorHAnsi"/>
          <w:color w:val="000000"/>
        </w:rPr>
        <w:t>.</w:t>
      </w:r>
    </w:p>
    <w:p w14:paraId="6636E7D9" w14:textId="55A98B8B" w:rsidR="00FD1EBE" w:rsidRPr="006D12B9" w:rsidRDefault="00FD1EBE" w:rsidP="00FD1EBE">
      <w:pPr>
        <w:rPr>
          <w:rFonts w:asciiTheme="minorHAnsi" w:hAnsiTheme="minorHAnsi" w:cstheme="minorHAnsi"/>
        </w:rPr>
      </w:pPr>
      <w:r w:rsidRPr="006D12B9">
        <w:rPr>
          <w:rFonts w:asciiTheme="minorHAnsi" w:hAnsiTheme="minorHAnsi" w:cstheme="minorHAnsi"/>
        </w:rPr>
        <w:t>Pour le reste, le responsable est le chef de projet NOM</w:t>
      </w:r>
      <w:r w:rsidR="00220900" w:rsidRPr="006D12B9">
        <w:rPr>
          <w:rFonts w:asciiTheme="minorHAnsi" w:hAnsiTheme="minorHAnsi" w:cstheme="minorHAnsi"/>
        </w:rPr>
        <w:t>_SSII</w:t>
      </w:r>
      <w:r w:rsidRPr="006D12B9">
        <w:rPr>
          <w:rFonts w:asciiTheme="minorHAnsi" w:hAnsiTheme="minorHAnsi" w:cstheme="minorHAnsi"/>
        </w:rPr>
        <w:t xml:space="preserve"> (CPT), en accord avec le CPA de l'Agence de l’eau.</w:t>
      </w:r>
    </w:p>
    <w:p w14:paraId="7CE78494" w14:textId="77777777" w:rsidR="00624090" w:rsidRPr="006D12B9" w:rsidRDefault="00624090">
      <w:pPr>
        <w:pStyle w:val="Titre3"/>
        <w:spacing w:line="240" w:lineRule="exact"/>
        <w:rPr>
          <w:rFonts w:asciiTheme="minorHAnsi" w:hAnsiTheme="minorHAnsi" w:cstheme="minorHAnsi"/>
          <w:i w:val="0"/>
          <w:color w:val="000000"/>
        </w:rPr>
      </w:pPr>
      <w:bookmarkStart w:id="666" w:name="_Toc409507679"/>
      <w:bookmarkStart w:id="667" w:name="_Toc128045777"/>
      <w:r w:rsidRPr="006D12B9">
        <w:rPr>
          <w:rFonts w:asciiTheme="minorHAnsi" w:hAnsiTheme="minorHAnsi" w:cstheme="minorHAnsi"/>
          <w:i w:val="0"/>
          <w:color w:val="000000"/>
        </w:rPr>
        <w:t>Procédure d'identification</w:t>
      </w:r>
      <w:bookmarkEnd w:id="666"/>
      <w:bookmarkEnd w:id="667"/>
    </w:p>
    <w:p w14:paraId="4838366F" w14:textId="77777777" w:rsidR="00EE3D97" w:rsidRPr="006D12B9" w:rsidRDefault="00EE3D97" w:rsidP="00EE3D97">
      <w:pPr>
        <w:spacing w:line="220" w:lineRule="exact"/>
        <w:rPr>
          <w:rFonts w:asciiTheme="minorHAnsi" w:hAnsiTheme="minorHAnsi" w:cstheme="minorHAnsi"/>
        </w:rPr>
      </w:pPr>
      <w:bookmarkStart w:id="668" w:name="_Toc409507680"/>
      <w:r w:rsidRPr="006D12B9">
        <w:rPr>
          <w:rFonts w:asciiTheme="minorHAnsi" w:hAnsiTheme="minorHAnsi" w:cstheme="minorHAnsi"/>
        </w:rPr>
        <w:t xml:space="preserve">Le changement d’identification s’effectue après corrections </w:t>
      </w:r>
      <w:proofErr w:type="gramStart"/>
      <w:r w:rsidRPr="006D12B9">
        <w:rPr>
          <w:rFonts w:asciiTheme="minorHAnsi" w:hAnsiTheme="minorHAnsi" w:cstheme="minorHAnsi"/>
        </w:rPr>
        <w:t>suite à incidents</w:t>
      </w:r>
      <w:proofErr w:type="gramEnd"/>
      <w:r w:rsidRPr="006D12B9">
        <w:rPr>
          <w:rFonts w:asciiTheme="minorHAnsi" w:hAnsiTheme="minorHAnsi" w:cstheme="minorHAnsi"/>
        </w:rPr>
        <w:t xml:space="preserve"> ou demande de modification ou d'aménagement.</w:t>
      </w:r>
    </w:p>
    <w:p w14:paraId="7CE7849B" w14:textId="77777777" w:rsidR="00624090" w:rsidRPr="006D12B9" w:rsidRDefault="00624090">
      <w:pPr>
        <w:pStyle w:val="Titre3"/>
        <w:spacing w:line="240" w:lineRule="exact"/>
        <w:rPr>
          <w:rFonts w:asciiTheme="minorHAnsi" w:hAnsiTheme="minorHAnsi" w:cstheme="minorHAnsi"/>
          <w:i w:val="0"/>
          <w:color w:val="000000"/>
        </w:rPr>
      </w:pPr>
      <w:bookmarkStart w:id="669" w:name="_Toc128045778"/>
      <w:r w:rsidRPr="006D12B9">
        <w:rPr>
          <w:rFonts w:asciiTheme="minorHAnsi" w:hAnsiTheme="minorHAnsi" w:cstheme="minorHAnsi"/>
          <w:i w:val="0"/>
          <w:color w:val="000000"/>
        </w:rPr>
        <w:t>Prise en compte par la gestion de la configuration</w:t>
      </w:r>
      <w:bookmarkEnd w:id="668"/>
      <w:bookmarkEnd w:id="669"/>
    </w:p>
    <w:p w14:paraId="1CFD5CBE" w14:textId="77777777" w:rsidR="00BA7E40" w:rsidRPr="006D12B9" w:rsidRDefault="00BA7E40" w:rsidP="00BA7E40">
      <w:pPr>
        <w:pStyle w:val="ParagrapheStandard0"/>
        <w:rPr>
          <w:rFonts w:asciiTheme="minorHAnsi" w:hAnsiTheme="minorHAnsi" w:cstheme="minorHAnsi"/>
        </w:rPr>
      </w:pPr>
      <w:r w:rsidRPr="006D12B9">
        <w:rPr>
          <w:rFonts w:asciiTheme="minorHAnsi" w:hAnsiTheme="minorHAnsi" w:cstheme="minorHAnsi"/>
        </w:rPr>
        <w:t>La prise en compte se fait de la façon suivante :</w:t>
      </w:r>
    </w:p>
    <w:p w14:paraId="3EDBB1C0" w14:textId="77777777" w:rsidR="00BA7E40" w:rsidRPr="006D12B9" w:rsidRDefault="00BA7E40" w:rsidP="00BA7E40">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les documents de spécifications : à la fin de la phase au cours de laquelle ils ont été rédigés,</w:t>
      </w:r>
    </w:p>
    <w:p w14:paraId="0D3EEC98" w14:textId="77777777" w:rsidR="00BA7E40" w:rsidRPr="006D12B9" w:rsidRDefault="00BA7E40" w:rsidP="00BA7E40">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les jeux </w:t>
      </w:r>
      <w:proofErr w:type="gramStart"/>
      <w:r w:rsidRPr="006D12B9">
        <w:rPr>
          <w:rFonts w:asciiTheme="minorHAnsi" w:hAnsiTheme="minorHAnsi" w:cstheme="minorHAnsi"/>
        </w:rPr>
        <w:t>d’essais:</w:t>
      </w:r>
      <w:proofErr w:type="gramEnd"/>
      <w:r w:rsidRPr="006D12B9">
        <w:rPr>
          <w:rFonts w:asciiTheme="minorHAnsi" w:hAnsiTheme="minorHAnsi" w:cstheme="minorHAnsi"/>
        </w:rPr>
        <w:t xml:space="preserve"> à la fin de la phase de tests unitaires,</w:t>
      </w:r>
    </w:p>
    <w:p w14:paraId="42072E87" w14:textId="77777777" w:rsidR="00BA7E40" w:rsidRPr="006D12B9" w:rsidRDefault="00BA7E40" w:rsidP="00BA7E40">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le lot ou le logiciel complet et les jeux d’essai d’intégration : à la fin de la phase de tests d’intégration,</w:t>
      </w:r>
    </w:p>
    <w:p w14:paraId="2890CA6F" w14:textId="77777777" w:rsidR="00BA7E40" w:rsidRPr="006D12B9" w:rsidRDefault="00BA7E40" w:rsidP="00BA7E40">
      <w:pPr>
        <w:pStyle w:val="Enumration1"/>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l‘environnement de développement : dès le début de son utilisation,</w:t>
      </w:r>
    </w:p>
    <w:p w14:paraId="7CE784A1" w14:textId="77777777" w:rsidR="00624090" w:rsidRPr="006D12B9" w:rsidRDefault="00624090">
      <w:pPr>
        <w:pStyle w:val="Enumration1"/>
        <w:rPr>
          <w:rFonts w:asciiTheme="minorHAnsi" w:hAnsiTheme="minorHAnsi" w:cstheme="minorHAnsi"/>
          <w:color w:val="000000"/>
        </w:rPr>
      </w:pPr>
    </w:p>
    <w:p w14:paraId="41FC9370" w14:textId="394BA49C" w:rsidR="007B4DDA" w:rsidRPr="00AE4530" w:rsidRDefault="007B4DDA" w:rsidP="0088056D">
      <w:pPr>
        <w:pStyle w:val="Titre1"/>
        <w:rPr>
          <w:rFonts w:asciiTheme="minorHAnsi" w:hAnsiTheme="minorHAnsi" w:cstheme="minorHAnsi"/>
          <w:u w:val="none"/>
        </w:rPr>
      </w:pPr>
      <w:bookmarkStart w:id="670" w:name="_Toc442695267"/>
      <w:bookmarkStart w:id="671" w:name="_Toc128045779"/>
      <w:bookmarkStart w:id="672" w:name="_Toc409507681"/>
      <w:bookmarkStart w:id="673" w:name="_Toc292513451"/>
      <w:bookmarkStart w:id="674" w:name="_Toc292619842"/>
      <w:bookmarkStart w:id="675" w:name="_Toc292620585"/>
      <w:bookmarkStart w:id="676" w:name="_Toc292625719"/>
      <w:bookmarkStart w:id="677" w:name="_Toc292627091"/>
      <w:bookmarkStart w:id="678" w:name="_Toc304177348"/>
      <w:bookmarkStart w:id="679" w:name="_Toc304177765"/>
      <w:bookmarkStart w:id="680" w:name="_Toc304341344"/>
      <w:bookmarkStart w:id="681" w:name="_Toc304347976"/>
      <w:bookmarkStart w:id="682" w:name="_Toc304869870"/>
      <w:bookmarkStart w:id="683" w:name="_Toc305776041"/>
      <w:bookmarkStart w:id="684" w:name="_Toc306181691"/>
      <w:bookmarkStart w:id="685" w:name="_Toc307887339"/>
      <w:bookmarkStart w:id="686" w:name="_Toc307888090"/>
      <w:bookmarkStart w:id="687" w:name="_Toc307888342"/>
      <w:bookmarkStart w:id="688" w:name="_Toc409507690"/>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Pr="00AE4530">
        <w:rPr>
          <w:rFonts w:asciiTheme="minorHAnsi" w:hAnsiTheme="minorHAnsi" w:cstheme="minorHAnsi"/>
          <w:u w:val="none"/>
        </w:rPr>
        <w:lastRenderedPageBreak/>
        <w:t>GESTION DES INCIDENTS</w:t>
      </w:r>
      <w:bookmarkEnd w:id="670"/>
      <w:r w:rsidR="00643F8B" w:rsidRPr="00AE4530">
        <w:rPr>
          <w:rFonts w:asciiTheme="minorHAnsi" w:hAnsiTheme="minorHAnsi" w:cstheme="minorHAnsi"/>
          <w:u w:val="none"/>
        </w:rPr>
        <w:t xml:space="preserve"> </w:t>
      </w:r>
      <w:r w:rsidR="00643F8B" w:rsidRPr="00AE4530">
        <w:rPr>
          <w:rFonts w:asciiTheme="minorHAnsi" w:hAnsiTheme="minorHAnsi" w:cstheme="minorHAnsi"/>
          <w:caps w:val="0"/>
          <w:color w:val="FF0000"/>
          <w:u w:val="none"/>
        </w:rPr>
        <w:t>(</w:t>
      </w:r>
      <w:r w:rsidR="00271EC6" w:rsidRPr="00AE4530">
        <w:rPr>
          <w:rFonts w:asciiTheme="minorHAnsi" w:hAnsiTheme="minorHAnsi" w:cstheme="minorHAnsi"/>
          <w:caps w:val="0"/>
          <w:color w:val="FF0000"/>
          <w:u w:val="none"/>
        </w:rPr>
        <w:t>prendre les processus en cours à la DSIUN)</w:t>
      </w:r>
      <w:bookmarkEnd w:id="671"/>
    </w:p>
    <w:p w14:paraId="11B114C5" w14:textId="77777777" w:rsidR="007B4DDA" w:rsidRPr="006D12B9" w:rsidRDefault="007B4DDA" w:rsidP="0088056D">
      <w:pPr>
        <w:pStyle w:val="Titre2"/>
        <w:rPr>
          <w:rFonts w:asciiTheme="minorHAnsi" w:hAnsiTheme="minorHAnsi" w:cstheme="minorHAnsi"/>
        </w:rPr>
      </w:pPr>
      <w:bookmarkStart w:id="689" w:name="_Toc442695268"/>
      <w:bookmarkStart w:id="690" w:name="_Toc128045780"/>
      <w:r w:rsidRPr="006D12B9">
        <w:rPr>
          <w:rFonts w:asciiTheme="minorHAnsi" w:hAnsiTheme="minorHAnsi" w:cstheme="minorHAnsi"/>
        </w:rPr>
        <w:t>Procédure de gestion des incidents</w:t>
      </w:r>
      <w:bookmarkEnd w:id="689"/>
      <w:bookmarkEnd w:id="690"/>
    </w:p>
    <w:p w14:paraId="51767E51" w14:textId="79DCF745" w:rsidR="007B4DDA" w:rsidRPr="006D12B9" w:rsidRDefault="007B4DDA" w:rsidP="0088056D">
      <w:pPr>
        <w:pStyle w:val="Titre3"/>
        <w:rPr>
          <w:rFonts w:asciiTheme="minorHAnsi" w:hAnsiTheme="minorHAnsi" w:cstheme="minorHAnsi"/>
        </w:rPr>
      </w:pPr>
      <w:bookmarkStart w:id="691" w:name="_Toc442695269"/>
      <w:bookmarkStart w:id="692" w:name="_Toc128045781"/>
      <w:r w:rsidRPr="006D12B9">
        <w:rPr>
          <w:rFonts w:asciiTheme="minorHAnsi" w:hAnsiTheme="minorHAnsi" w:cstheme="minorHAnsi"/>
        </w:rPr>
        <w:t xml:space="preserve">Incidents gérés par le </w:t>
      </w:r>
      <w:r w:rsidR="0088056D" w:rsidRPr="006D12B9">
        <w:rPr>
          <w:rFonts w:asciiTheme="minorHAnsi" w:hAnsiTheme="minorHAnsi" w:cstheme="minorHAnsi"/>
        </w:rPr>
        <w:t>8008</w:t>
      </w:r>
      <w:bookmarkEnd w:id="691"/>
      <w:bookmarkEnd w:id="692"/>
    </w:p>
    <w:p w14:paraId="49D8BE78" w14:textId="1F60DAD6"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L’organisation de l’équipe d’assistance aux utilisateurs mise en place par </w:t>
      </w:r>
      <w:r w:rsidR="00373703" w:rsidRPr="006D12B9">
        <w:rPr>
          <w:rFonts w:asciiTheme="minorHAnsi" w:hAnsiTheme="minorHAnsi" w:cstheme="minorHAnsi"/>
        </w:rPr>
        <w:t>NOM_SSII</w:t>
      </w:r>
      <w:r w:rsidRPr="006D12B9">
        <w:rPr>
          <w:rFonts w:asciiTheme="minorHAnsi" w:hAnsiTheme="minorHAnsi" w:cstheme="minorHAnsi"/>
        </w:rPr>
        <w:t xml:space="preserve"> est la suivante : </w:t>
      </w:r>
    </w:p>
    <w:p w14:paraId="1B0FE1A8" w14:textId="204A520B"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L’assistance utilisateur passe par un numéro d’appel unique (le </w:t>
      </w:r>
      <w:r w:rsidR="0088056D" w:rsidRPr="006D12B9">
        <w:rPr>
          <w:rFonts w:asciiTheme="minorHAnsi" w:hAnsiTheme="minorHAnsi" w:cstheme="minorHAnsi"/>
        </w:rPr>
        <w:t>8008</w:t>
      </w:r>
      <w:r w:rsidRPr="006D12B9">
        <w:rPr>
          <w:rFonts w:asciiTheme="minorHAnsi" w:hAnsiTheme="minorHAnsi" w:cstheme="minorHAnsi"/>
        </w:rPr>
        <w:t xml:space="preserve">) ou par mail </w:t>
      </w:r>
      <w:proofErr w:type="gramStart"/>
      <w:r w:rsidRPr="006D12B9">
        <w:rPr>
          <w:rFonts w:asciiTheme="minorHAnsi" w:hAnsiTheme="minorHAnsi" w:cstheme="minorHAnsi"/>
        </w:rPr>
        <w:t>(</w:t>
      </w:r>
      <w:r w:rsidR="00401958" w:rsidRPr="006D12B9">
        <w:rPr>
          <w:rFonts w:asciiTheme="minorHAnsi" w:hAnsiTheme="minorHAnsi" w:cstheme="minorHAnsi"/>
        </w:rPr>
        <w:t>….</w:t>
      </w:r>
      <w:proofErr w:type="gramEnd"/>
      <w:r w:rsidR="00401958" w:rsidRPr="006D12B9">
        <w:rPr>
          <w:rFonts w:asciiTheme="minorHAnsi" w:hAnsiTheme="minorHAnsi" w:cstheme="minorHAnsi"/>
        </w:rPr>
        <w:t>.</w:t>
      </w:r>
      <w:r w:rsidRPr="006D12B9">
        <w:rPr>
          <w:rFonts w:asciiTheme="minorHAnsi" w:hAnsiTheme="minorHAnsi" w:cstheme="minorHAnsi"/>
        </w:rPr>
        <w:t>), qui permet à tout utilisateur soit de signaler les  dysfonctionnements informatiques (d’ordre matériel ou logiciel) ou téléphoniques en obtenant en retour une explication ou une remise en ordre de marche, soit de demander des interventions internes (déménagement de poste, montée de version de logiciel…).</w:t>
      </w:r>
    </w:p>
    <w:p w14:paraId="4B509843"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La TME </w:t>
      </w:r>
      <w:proofErr w:type="gramStart"/>
      <w:r w:rsidRPr="006D12B9">
        <w:rPr>
          <w:rFonts w:asciiTheme="minorHAnsi" w:hAnsiTheme="minorHAnsi" w:cstheme="minorHAnsi"/>
        </w:rPr>
        <w:t>est en charge</w:t>
      </w:r>
      <w:proofErr w:type="gramEnd"/>
      <w:r w:rsidRPr="006D12B9">
        <w:rPr>
          <w:rFonts w:asciiTheme="minorHAnsi" w:hAnsiTheme="minorHAnsi" w:cstheme="minorHAnsi"/>
        </w:rPr>
        <w:t xml:space="preserve"> de cette assistance client, installée dans les locaux de la DSI au siège de l’agence. Elle doit permettre une réception permanente et un suivi de tous les appels des utilisateurs avec qualification des dysfonctionnements, résolution rapide ou dispatching des appels vers les différents intervenants.</w:t>
      </w:r>
    </w:p>
    <w:p w14:paraId="6DEE1EF3" w14:textId="2739166E"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L’assistance client effectue le suivi des appels jusqu’à leur résolution via le logiciel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proofErr w:type="gramEnd"/>
    </w:p>
    <w:p w14:paraId="63263D99"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Un service de proximité est assuré auprès des utilisateurs si nécessaire en allant directement les voir en ce qui concerne le siège et la délégation Rhône-Alpes. Pour les délégations distantes (Besançon, Marseille et </w:t>
      </w:r>
      <w:proofErr w:type="spellStart"/>
      <w:r w:rsidRPr="006D12B9">
        <w:rPr>
          <w:rFonts w:asciiTheme="minorHAnsi" w:hAnsiTheme="minorHAnsi" w:cstheme="minorHAnsi"/>
        </w:rPr>
        <w:t>Montpeiller</w:t>
      </w:r>
      <w:proofErr w:type="spellEnd"/>
      <w:r w:rsidRPr="006D12B9">
        <w:rPr>
          <w:rFonts w:asciiTheme="minorHAnsi" w:hAnsiTheme="minorHAnsi" w:cstheme="minorHAnsi"/>
        </w:rPr>
        <w:t>), un déplacement trimestriel est effectué afin de gérer les incidents non urgents qui ne peuvent pas être traités à distance.</w:t>
      </w:r>
    </w:p>
    <w:p w14:paraId="4D15F105" w14:textId="77777777" w:rsidR="007B4DDA" w:rsidRPr="006D12B9" w:rsidRDefault="007B4DDA" w:rsidP="007B4DDA">
      <w:pPr>
        <w:rPr>
          <w:rFonts w:asciiTheme="minorHAnsi" w:hAnsiTheme="minorHAnsi" w:cstheme="minorHAnsi"/>
        </w:rPr>
      </w:pPr>
    </w:p>
    <w:p w14:paraId="5DCC2FDF" w14:textId="0A66F14F" w:rsidR="007B4DDA" w:rsidRPr="006D12B9" w:rsidRDefault="007B4DDA" w:rsidP="002F2CF1">
      <w:pPr>
        <w:pStyle w:val="Titre3"/>
        <w:rPr>
          <w:rFonts w:asciiTheme="minorHAnsi" w:hAnsiTheme="minorHAnsi" w:cstheme="minorHAnsi"/>
        </w:rPr>
      </w:pPr>
      <w:bookmarkStart w:id="693" w:name="_Toc442695270"/>
      <w:bookmarkStart w:id="694" w:name="_Toc128045782"/>
      <w:r w:rsidRPr="006D12B9">
        <w:rPr>
          <w:rFonts w:asciiTheme="minorHAnsi" w:hAnsiTheme="minorHAnsi" w:cstheme="minorHAnsi"/>
        </w:rPr>
        <w:t>Incidents gérés par l’</w:t>
      </w:r>
      <w:bookmarkEnd w:id="693"/>
      <w:r w:rsidR="002F2CF1" w:rsidRPr="006D12B9">
        <w:rPr>
          <w:rFonts w:asciiTheme="minorHAnsi" w:hAnsiTheme="minorHAnsi" w:cstheme="minorHAnsi"/>
        </w:rPr>
        <w:t>exploitation</w:t>
      </w:r>
      <w:bookmarkEnd w:id="694"/>
    </w:p>
    <w:p w14:paraId="7D555CCB"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Les incidents sont remontés à l’exploitation via différents moyens :</w:t>
      </w:r>
    </w:p>
    <w:p w14:paraId="4ED5CF55" w14:textId="77777777" w:rsidR="007B4DDA" w:rsidRPr="006D12B9" w:rsidRDefault="007B4DDA" w:rsidP="007A2F2A">
      <w:pPr>
        <w:numPr>
          <w:ilvl w:val="0"/>
          <w:numId w:val="29"/>
        </w:numPr>
        <w:rPr>
          <w:rFonts w:asciiTheme="minorHAnsi" w:hAnsiTheme="minorHAnsi" w:cstheme="minorHAnsi"/>
        </w:rPr>
      </w:pPr>
      <w:r w:rsidRPr="006D12B9">
        <w:rPr>
          <w:rFonts w:asciiTheme="minorHAnsi" w:hAnsiTheme="minorHAnsi" w:cstheme="minorHAnsi"/>
        </w:rPr>
        <w:t>Alerte de supervision via :</w:t>
      </w:r>
    </w:p>
    <w:p w14:paraId="7B7FC5D1" w14:textId="77777777" w:rsidR="007B4DDA" w:rsidRPr="006D12B9" w:rsidRDefault="007B4DDA" w:rsidP="007A2F2A">
      <w:pPr>
        <w:numPr>
          <w:ilvl w:val="1"/>
          <w:numId w:val="29"/>
        </w:numPr>
        <w:rPr>
          <w:rFonts w:asciiTheme="minorHAnsi" w:hAnsiTheme="minorHAnsi" w:cstheme="minorHAnsi"/>
        </w:rPr>
      </w:pPr>
      <w:r w:rsidRPr="006D12B9">
        <w:rPr>
          <w:rFonts w:asciiTheme="minorHAnsi" w:hAnsiTheme="minorHAnsi" w:cstheme="minorHAnsi"/>
        </w:rPr>
        <w:t>Nagios</w:t>
      </w:r>
    </w:p>
    <w:p w14:paraId="6FD4F03D" w14:textId="77777777" w:rsidR="007B4DDA" w:rsidRPr="006D12B9" w:rsidRDefault="007B4DDA" w:rsidP="007A2F2A">
      <w:pPr>
        <w:numPr>
          <w:ilvl w:val="1"/>
          <w:numId w:val="29"/>
        </w:numPr>
        <w:rPr>
          <w:rFonts w:asciiTheme="minorHAnsi" w:hAnsiTheme="minorHAnsi" w:cstheme="minorHAnsi"/>
        </w:rPr>
      </w:pPr>
      <w:proofErr w:type="spellStart"/>
      <w:r w:rsidRPr="006D12B9">
        <w:rPr>
          <w:rFonts w:asciiTheme="minorHAnsi" w:hAnsiTheme="minorHAnsi" w:cstheme="minorHAnsi"/>
        </w:rPr>
        <w:t>Grid</w:t>
      </w:r>
      <w:proofErr w:type="spellEnd"/>
      <w:r w:rsidRPr="006D12B9">
        <w:rPr>
          <w:rFonts w:asciiTheme="minorHAnsi" w:hAnsiTheme="minorHAnsi" w:cstheme="minorHAnsi"/>
        </w:rPr>
        <w:t xml:space="preserve"> Control</w:t>
      </w:r>
    </w:p>
    <w:p w14:paraId="5711442D" w14:textId="77777777" w:rsidR="007B4DDA" w:rsidRPr="006D12B9" w:rsidRDefault="007B4DDA" w:rsidP="007A2F2A">
      <w:pPr>
        <w:numPr>
          <w:ilvl w:val="1"/>
          <w:numId w:val="29"/>
        </w:numPr>
        <w:rPr>
          <w:rFonts w:asciiTheme="minorHAnsi" w:hAnsiTheme="minorHAnsi" w:cstheme="minorHAnsi"/>
        </w:rPr>
      </w:pPr>
      <w:r w:rsidRPr="006D12B9">
        <w:rPr>
          <w:rFonts w:asciiTheme="minorHAnsi" w:hAnsiTheme="minorHAnsi" w:cstheme="minorHAnsi"/>
        </w:rPr>
        <w:t>VMWare vSphere</w:t>
      </w:r>
    </w:p>
    <w:p w14:paraId="4C716177" w14:textId="77777777" w:rsidR="007B4DDA" w:rsidRPr="006D12B9" w:rsidRDefault="007B4DDA" w:rsidP="007A2F2A">
      <w:pPr>
        <w:numPr>
          <w:ilvl w:val="1"/>
          <w:numId w:val="29"/>
        </w:numPr>
        <w:rPr>
          <w:rFonts w:asciiTheme="minorHAnsi" w:hAnsiTheme="minorHAnsi" w:cstheme="minorHAnsi"/>
        </w:rPr>
      </w:pPr>
      <w:r w:rsidRPr="006D12B9">
        <w:rPr>
          <w:rFonts w:asciiTheme="minorHAnsi" w:hAnsiTheme="minorHAnsi" w:cstheme="minorHAnsi"/>
        </w:rPr>
        <w:t>Tout autre outil</w:t>
      </w:r>
    </w:p>
    <w:p w14:paraId="34B4FA62"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Le marché prévoit que tout composant devra faire l’objet d’un monitoring Nagios, dans la mesure du possible. La TME est responsable de l’évolution du produit Nagios. Il importe que chaque composant critique soit supervisé pour détecter une panne :</w:t>
      </w:r>
    </w:p>
    <w:p w14:paraId="1DF64783" w14:textId="7DCE9614" w:rsidR="007B4DDA" w:rsidRPr="006D12B9" w:rsidRDefault="007B4DDA" w:rsidP="007A2F2A">
      <w:pPr>
        <w:numPr>
          <w:ilvl w:val="0"/>
          <w:numId w:val="29"/>
        </w:numPr>
        <w:rPr>
          <w:rFonts w:asciiTheme="minorHAnsi" w:hAnsiTheme="minorHAnsi" w:cstheme="minorHAnsi"/>
        </w:rPr>
      </w:pPr>
      <w:r w:rsidRPr="006D12B9">
        <w:rPr>
          <w:rFonts w:asciiTheme="minorHAnsi" w:hAnsiTheme="minorHAnsi" w:cstheme="minorHAnsi"/>
        </w:rPr>
        <w:t xml:space="preserve">Retour </w:t>
      </w:r>
      <w:r w:rsidR="0088056D" w:rsidRPr="006D12B9">
        <w:rPr>
          <w:rFonts w:asciiTheme="minorHAnsi" w:hAnsiTheme="minorHAnsi" w:cstheme="minorHAnsi"/>
        </w:rPr>
        <w:t>8008</w:t>
      </w:r>
      <w:r w:rsidRPr="006D12B9">
        <w:rPr>
          <w:rFonts w:asciiTheme="minorHAnsi" w:hAnsiTheme="minorHAnsi" w:cstheme="minorHAnsi"/>
        </w:rPr>
        <w:t xml:space="preserve"> </w:t>
      </w:r>
      <w:proofErr w:type="gramStart"/>
      <w:r w:rsidRPr="006D12B9">
        <w:rPr>
          <w:rFonts w:asciiTheme="minorHAnsi" w:hAnsiTheme="minorHAnsi" w:cstheme="minorHAnsi"/>
        </w:rPr>
        <w:t>suite à un</w:t>
      </w:r>
      <w:proofErr w:type="gramEnd"/>
      <w:r w:rsidRPr="006D12B9">
        <w:rPr>
          <w:rFonts w:asciiTheme="minorHAnsi" w:hAnsiTheme="minorHAnsi" w:cstheme="minorHAnsi"/>
        </w:rPr>
        <w:t xml:space="preserve"> incident impactant les utilisateurs</w:t>
      </w:r>
    </w:p>
    <w:p w14:paraId="0C223220" w14:textId="77777777" w:rsidR="007B4DDA" w:rsidRPr="006D12B9" w:rsidRDefault="007B4DDA" w:rsidP="007A2F2A">
      <w:pPr>
        <w:numPr>
          <w:ilvl w:val="0"/>
          <w:numId w:val="29"/>
        </w:numPr>
        <w:rPr>
          <w:rFonts w:asciiTheme="minorHAnsi" w:hAnsiTheme="minorHAnsi" w:cstheme="minorHAnsi"/>
        </w:rPr>
      </w:pPr>
      <w:r w:rsidRPr="006D12B9">
        <w:rPr>
          <w:rFonts w:asciiTheme="minorHAnsi" w:hAnsiTheme="minorHAnsi" w:cstheme="minorHAnsi"/>
        </w:rPr>
        <w:t>Mail d’un membre ou d’un prestataire de la DSI.</w:t>
      </w:r>
    </w:p>
    <w:p w14:paraId="16E9BEAF" w14:textId="265A20FF" w:rsidR="007B4DDA" w:rsidRPr="006D12B9" w:rsidRDefault="007B4DDA" w:rsidP="007B4DDA">
      <w:pPr>
        <w:rPr>
          <w:rFonts w:asciiTheme="minorHAnsi" w:hAnsiTheme="minorHAnsi" w:cstheme="minorHAnsi"/>
        </w:rPr>
      </w:pPr>
      <w:r w:rsidRPr="006D12B9">
        <w:rPr>
          <w:rFonts w:asciiTheme="minorHAnsi" w:hAnsiTheme="minorHAnsi" w:cstheme="minorHAnsi"/>
        </w:rPr>
        <w:t>Ces incidents font l’objet d’une qualification et un ticket incident est créé sous</w:t>
      </w:r>
      <w:r w:rsidR="002F2CF1" w:rsidRPr="006D12B9">
        <w:rPr>
          <w:rFonts w:asciiTheme="minorHAnsi" w:hAnsiTheme="minorHAnsi" w:cstheme="minorHAnsi"/>
        </w:rPr>
        <w:t xml:space="preserve">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proofErr w:type="gramEnd"/>
    </w:p>
    <w:p w14:paraId="2044F6E0"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Ils sont ensuite traités directement par l’équipe exploitation ou transmis au pilote concerné le cas échéant (Mainteneur pour un problème matériel par exemple). Ce traitement se fait soit sur l’expérience de chaque membre de l’exploitation, soit suivant une procédure (ceci est défini dans l’étape de qualification mentionnée ci-dessus).</w:t>
      </w:r>
    </w:p>
    <w:p w14:paraId="10BFA4CD" w14:textId="77777777" w:rsidR="007B4DDA" w:rsidRPr="006D12B9" w:rsidRDefault="007B4DDA" w:rsidP="003924E5">
      <w:pPr>
        <w:pStyle w:val="Titre3"/>
        <w:rPr>
          <w:rFonts w:asciiTheme="minorHAnsi" w:hAnsiTheme="minorHAnsi" w:cstheme="minorHAnsi"/>
        </w:rPr>
      </w:pPr>
      <w:bookmarkStart w:id="695" w:name="_Toc221522077"/>
      <w:bookmarkStart w:id="696" w:name="_Toc221522250"/>
      <w:bookmarkStart w:id="697" w:name="_Toc221522580"/>
      <w:bookmarkStart w:id="698" w:name="_Toc221886194"/>
      <w:bookmarkStart w:id="699" w:name="_Toc221903975"/>
      <w:bookmarkStart w:id="700" w:name="_Toc221981002"/>
      <w:bookmarkStart w:id="701" w:name="_Toc231185587"/>
      <w:bookmarkStart w:id="702" w:name="_Toc232250457"/>
      <w:bookmarkStart w:id="703" w:name="_Toc234137065"/>
      <w:bookmarkStart w:id="704" w:name="_Toc234842452"/>
      <w:bookmarkStart w:id="705" w:name="_Toc234842838"/>
      <w:bookmarkStart w:id="706" w:name="_Toc221522078"/>
      <w:bookmarkStart w:id="707" w:name="_Toc221522251"/>
      <w:bookmarkStart w:id="708" w:name="_Toc221522581"/>
      <w:bookmarkStart w:id="709" w:name="_Toc221886195"/>
      <w:bookmarkStart w:id="710" w:name="_Toc221903976"/>
      <w:bookmarkStart w:id="711" w:name="_Toc221981003"/>
      <w:bookmarkStart w:id="712" w:name="_Toc231185588"/>
      <w:bookmarkStart w:id="713" w:name="_Toc232250458"/>
      <w:bookmarkStart w:id="714" w:name="_Toc234137066"/>
      <w:bookmarkStart w:id="715" w:name="_Toc234842453"/>
      <w:bookmarkStart w:id="716" w:name="_Toc234842839"/>
      <w:bookmarkStart w:id="717" w:name="_Toc221522079"/>
      <w:bookmarkStart w:id="718" w:name="_Toc221522252"/>
      <w:bookmarkStart w:id="719" w:name="_Toc221522582"/>
      <w:bookmarkStart w:id="720" w:name="_Toc221886196"/>
      <w:bookmarkStart w:id="721" w:name="_Toc221903977"/>
      <w:bookmarkStart w:id="722" w:name="_Toc221981004"/>
      <w:bookmarkStart w:id="723" w:name="_Toc231185589"/>
      <w:bookmarkStart w:id="724" w:name="_Toc232250459"/>
      <w:bookmarkStart w:id="725" w:name="_Toc234137067"/>
      <w:bookmarkStart w:id="726" w:name="_Toc234842454"/>
      <w:bookmarkStart w:id="727" w:name="_Toc234842840"/>
      <w:bookmarkStart w:id="728" w:name="_Toc221522080"/>
      <w:bookmarkStart w:id="729" w:name="_Toc221522253"/>
      <w:bookmarkStart w:id="730" w:name="_Toc221522583"/>
      <w:bookmarkStart w:id="731" w:name="_Toc221886197"/>
      <w:bookmarkStart w:id="732" w:name="_Toc221903978"/>
      <w:bookmarkStart w:id="733" w:name="_Toc221981005"/>
      <w:bookmarkStart w:id="734" w:name="_Toc231185590"/>
      <w:bookmarkStart w:id="735" w:name="_Toc232250460"/>
      <w:bookmarkStart w:id="736" w:name="_Toc234137068"/>
      <w:bookmarkStart w:id="737" w:name="_Toc234842455"/>
      <w:bookmarkStart w:id="738" w:name="_Toc234842841"/>
      <w:bookmarkStart w:id="739" w:name="_Toc221522081"/>
      <w:bookmarkStart w:id="740" w:name="_Toc221522254"/>
      <w:bookmarkStart w:id="741" w:name="_Toc221522584"/>
      <w:bookmarkStart w:id="742" w:name="_Toc221886198"/>
      <w:bookmarkStart w:id="743" w:name="_Toc221903979"/>
      <w:bookmarkStart w:id="744" w:name="_Toc221981006"/>
      <w:bookmarkStart w:id="745" w:name="_Toc231185591"/>
      <w:bookmarkStart w:id="746" w:name="_Toc232250461"/>
      <w:bookmarkStart w:id="747" w:name="_Toc234137069"/>
      <w:bookmarkStart w:id="748" w:name="_Toc234842456"/>
      <w:bookmarkStart w:id="749" w:name="_Toc234842842"/>
      <w:bookmarkStart w:id="750" w:name="_Toc221522082"/>
      <w:bookmarkStart w:id="751" w:name="_Toc221522255"/>
      <w:bookmarkStart w:id="752" w:name="_Toc221522585"/>
      <w:bookmarkStart w:id="753" w:name="_Toc221886199"/>
      <w:bookmarkStart w:id="754" w:name="_Toc221903980"/>
      <w:bookmarkStart w:id="755" w:name="_Toc221981007"/>
      <w:bookmarkStart w:id="756" w:name="_Toc231185592"/>
      <w:bookmarkStart w:id="757" w:name="_Toc232250462"/>
      <w:bookmarkStart w:id="758" w:name="_Toc234137070"/>
      <w:bookmarkStart w:id="759" w:name="_Toc234842457"/>
      <w:bookmarkStart w:id="760" w:name="_Toc234842843"/>
      <w:bookmarkStart w:id="761" w:name="_Toc221522083"/>
      <w:bookmarkStart w:id="762" w:name="_Toc221522256"/>
      <w:bookmarkStart w:id="763" w:name="_Toc221522586"/>
      <w:bookmarkStart w:id="764" w:name="_Toc221886200"/>
      <w:bookmarkStart w:id="765" w:name="_Toc221903981"/>
      <w:bookmarkStart w:id="766" w:name="_Toc221981008"/>
      <w:bookmarkStart w:id="767" w:name="_Toc231185593"/>
      <w:bookmarkStart w:id="768" w:name="_Toc232250463"/>
      <w:bookmarkStart w:id="769" w:name="_Toc234137071"/>
      <w:bookmarkStart w:id="770" w:name="_Toc234842458"/>
      <w:bookmarkStart w:id="771" w:name="_Toc234842844"/>
      <w:bookmarkStart w:id="772" w:name="_Toc221522084"/>
      <w:bookmarkStart w:id="773" w:name="_Toc221522257"/>
      <w:bookmarkStart w:id="774" w:name="_Toc221522587"/>
      <w:bookmarkStart w:id="775" w:name="_Toc221886201"/>
      <w:bookmarkStart w:id="776" w:name="_Toc221903982"/>
      <w:bookmarkStart w:id="777" w:name="_Toc221981009"/>
      <w:bookmarkStart w:id="778" w:name="_Toc231185594"/>
      <w:bookmarkStart w:id="779" w:name="_Toc232250464"/>
      <w:bookmarkStart w:id="780" w:name="_Toc234137072"/>
      <w:bookmarkStart w:id="781" w:name="_Toc234842459"/>
      <w:bookmarkStart w:id="782" w:name="_Toc234842845"/>
      <w:bookmarkStart w:id="783" w:name="_Toc221522085"/>
      <w:bookmarkStart w:id="784" w:name="_Toc221522258"/>
      <w:bookmarkStart w:id="785" w:name="_Toc221522588"/>
      <w:bookmarkStart w:id="786" w:name="_Toc221886202"/>
      <w:bookmarkStart w:id="787" w:name="_Toc221903983"/>
      <w:bookmarkStart w:id="788" w:name="_Toc221981010"/>
      <w:bookmarkStart w:id="789" w:name="_Toc231185595"/>
      <w:bookmarkStart w:id="790" w:name="_Toc232250465"/>
      <w:bookmarkStart w:id="791" w:name="_Toc234137073"/>
      <w:bookmarkStart w:id="792" w:name="_Toc234842460"/>
      <w:bookmarkStart w:id="793" w:name="_Toc234842846"/>
      <w:bookmarkStart w:id="794" w:name="_Toc221522086"/>
      <w:bookmarkStart w:id="795" w:name="_Toc221522259"/>
      <w:bookmarkStart w:id="796" w:name="_Toc221522589"/>
      <w:bookmarkStart w:id="797" w:name="_Toc221886203"/>
      <w:bookmarkStart w:id="798" w:name="_Toc221903984"/>
      <w:bookmarkStart w:id="799" w:name="_Toc221981011"/>
      <w:bookmarkStart w:id="800" w:name="_Toc231185596"/>
      <w:bookmarkStart w:id="801" w:name="_Toc232250466"/>
      <w:bookmarkStart w:id="802" w:name="_Toc234137074"/>
      <w:bookmarkStart w:id="803" w:name="_Toc234842461"/>
      <w:bookmarkStart w:id="804" w:name="_Toc234842847"/>
      <w:bookmarkStart w:id="805" w:name="_Toc221522087"/>
      <w:bookmarkStart w:id="806" w:name="_Toc221522260"/>
      <w:bookmarkStart w:id="807" w:name="_Toc221522590"/>
      <w:bookmarkStart w:id="808" w:name="_Toc221886204"/>
      <w:bookmarkStart w:id="809" w:name="_Toc221903985"/>
      <w:bookmarkStart w:id="810" w:name="_Toc221981012"/>
      <w:bookmarkStart w:id="811" w:name="_Toc231185597"/>
      <w:bookmarkStart w:id="812" w:name="_Toc232250467"/>
      <w:bookmarkStart w:id="813" w:name="_Toc234137075"/>
      <w:bookmarkStart w:id="814" w:name="_Toc234842462"/>
      <w:bookmarkStart w:id="815" w:name="_Toc234842848"/>
      <w:bookmarkStart w:id="816" w:name="_Toc221522088"/>
      <w:bookmarkStart w:id="817" w:name="_Toc221522261"/>
      <w:bookmarkStart w:id="818" w:name="_Toc221522591"/>
      <w:bookmarkStart w:id="819" w:name="_Toc221886205"/>
      <w:bookmarkStart w:id="820" w:name="_Toc221903986"/>
      <w:bookmarkStart w:id="821" w:name="_Toc221981013"/>
      <w:bookmarkStart w:id="822" w:name="_Toc231185598"/>
      <w:bookmarkStart w:id="823" w:name="_Toc232250468"/>
      <w:bookmarkStart w:id="824" w:name="_Toc234137076"/>
      <w:bookmarkStart w:id="825" w:name="_Toc234842463"/>
      <w:bookmarkStart w:id="826" w:name="_Toc234842849"/>
      <w:bookmarkStart w:id="827" w:name="_Toc221522089"/>
      <w:bookmarkStart w:id="828" w:name="_Toc221522262"/>
      <w:bookmarkStart w:id="829" w:name="_Toc221522592"/>
      <w:bookmarkStart w:id="830" w:name="_Toc221886206"/>
      <w:bookmarkStart w:id="831" w:name="_Toc221903987"/>
      <w:bookmarkStart w:id="832" w:name="_Toc221981014"/>
      <w:bookmarkStart w:id="833" w:name="_Toc231185599"/>
      <w:bookmarkStart w:id="834" w:name="_Toc232250469"/>
      <w:bookmarkStart w:id="835" w:name="_Toc234137077"/>
      <w:bookmarkStart w:id="836" w:name="_Toc234842464"/>
      <w:bookmarkStart w:id="837" w:name="_Toc234842850"/>
      <w:bookmarkStart w:id="838" w:name="_Toc29781779"/>
      <w:bookmarkStart w:id="839" w:name="_Toc442695271"/>
      <w:bookmarkStart w:id="840" w:name="_Toc128045783"/>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r w:rsidRPr="006D12B9">
        <w:rPr>
          <w:rFonts w:asciiTheme="minorHAnsi" w:hAnsiTheme="minorHAnsi" w:cstheme="minorHAnsi"/>
        </w:rPr>
        <w:lastRenderedPageBreak/>
        <w:t>Qualification des appels</w:t>
      </w:r>
      <w:bookmarkEnd w:id="838"/>
      <w:bookmarkEnd w:id="839"/>
      <w:bookmarkEnd w:id="840"/>
    </w:p>
    <w:p w14:paraId="23221382"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Grâce à son écoute et à la mise en place de domaines décrivant le système d’informations liés aux utilisateurs, la TME va être capable rapidement de qualifier le dysfonctionnement ou la demande d’intervention interne.</w:t>
      </w:r>
    </w:p>
    <w:p w14:paraId="6D531D31"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L’organisation est la suivante, les domaines servent à classifier les appels par catégorie, les domaines suivants ont donc été créés :</w:t>
      </w:r>
    </w:p>
    <w:p w14:paraId="2893DF22" w14:textId="05303C8D" w:rsidR="007B4DDA" w:rsidRPr="006D12B9" w:rsidRDefault="0088056D" w:rsidP="007A2F2A">
      <w:pPr>
        <w:numPr>
          <w:ilvl w:val="0"/>
          <w:numId w:val="28"/>
        </w:numPr>
        <w:rPr>
          <w:rFonts w:asciiTheme="minorHAnsi" w:hAnsiTheme="minorHAnsi" w:cstheme="minorHAnsi"/>
        </w:rPr>
      </w:pPr>
      <w:r w:rsidRPr="006D12B9">
        <w:rPr>
          <w:rFonts w:asciiTheme="minorHAnsi" w:hAnsiTheme="minorHAnsi" w:cstheme="minorHAnsi"/>
          <w:b/>
        </w:rPr>
        <w:t>8008</w:t>
      </w:r>
      <w:r w:rsidR="007B4DDA" w:rsidRPr="006D12B9">
        <w:rPr>
          <w:rFonts w:asciiTheme="minorHAnsi" w:hAnsiTheme="minorHAnsi" w:cstheme="minorHAnsi"/>
        </w:rPr>
        <w:t> : Demande, Déploiement PC, Habilitation, Imprimantes réseau, Intro, Logiciels ADE, Matériel micro, Matériels Réseaux, Migration XP, Mouvements, Progiciels standards, Serveurs Linux, Serveurs NT, Serveurs Unix, Téléphonie.</w:t>
      </w:r>
    </w:p>
    <w:p w14:paraId="32C56755" w14:textId="457A38DC" w:rsidR="007B4DDA" w:rsidRPr="006D12B9" w:rsidRDefault="007B4DDA" w:rsidP="003924E5">
      <w:pPr>
        <w:tabs>
          <w:tab w:val="num" w:pos="720"/>
        </w:tabs>
        <w:ind w:left="720"/>
        <w:rPr>
          <w:rFonts w:asciiTheme="minorHAnsi" w:hAnsiTheme="minorHAnsi" w:cstheme="minorHAnsi"/>
        </w:rPr>
      </w:pPr>
      <w:r w:rsidRPr="006D12B9">
        <w:rPr>
          <w:rFonts w:asciiTheme="minorHAnsi" w:hAnsiTheme="minorHAnsi" w:cstheme="minorHAnsi"/>
        </w:rPr>
        <w:br/>
        <w:t xml:space="preserve"> </w:t>
      </w:r>
      <w:r w:rsidRPr="006D12B9">
        <w:rPr>
          <w:rFonts w:asciiTheme="minorHAnsi" w:hAnsiTheme="minorHAnsi" w:cstheme="minorHAnsi"/>
          <w:b/>
        </w:rPr>
        <w:t>EXPLOITATION</w:t>
      </w:r>
      <w:r w:rsidRPr="006D12B9">
        <w:rPr>
          <w:rFonts w:asciiTheme="minorHAnsi" w:hAnsiTheme="minorHAnsi" w:cstheme="minorHAnsi"/>
        </w:rPr>
        <w:t xml:space="preserve"> : Administration </w:t>
      </w:r>
      <w:proofErr w:type="spellStart"/>
      <w:r w:rsidRPr="006D12B9">
        <w:rPr>
          <w:rFonts w:asciiTheme="minorHAnsi" w:hAnsiTheme="minorHAnsi" w:cstheme="minorHAnsi"/>
        </w:rPr>
        <w:t>infrasctructure</w:t>
      </w:r>
      <w:proofErr w:type="spellEnd"/>
      <w:r w:rsidRPr="006D12B9">
        <w:rPr>
          <w:rFonts w:asciiTheme="minorHAnsi" w:hAnsiTheme="minorHAnsi" w:cstheme="minorHAnsi"/>
        </w:rPr>
        <w:t xml:space="preserve">, Application, Base de </w:t>
      </w:r>
      <w:proofErr w:type="gramStart"/>
      <w:r w:rsidRPr="006D12B9">
        <w:rPr>
          <w:rFonts w:asciiTheme="minorHAnsi" w:hAnsiTheme="minorHAnsi" w:cstheme="minorHAnsi"/>
        </w:rPr>
        <w:t>donnée</w:t>
      </w:r>
      <w:proofErr w:type="gramEnd"/>
      <w:r w:rsidRPr="006D12B9">
        <w:rPr>
          <w:rFonts w:asciiTheme="minorHAnsi" w:hAnsiTheme="minorHAnsi" w:cstheme="minorHAnsi"/>
        </w:rPr>
        <w:t xml:space="preserve">, Copie de base, Interface, Intro, MEE, MEI, Réseau, Sauvegarde-Restauration, Serveur, </w:t>
      </w:r>
      <w:proofErr w:type="spellStart"/>
      <w:r w:rsidRPr="006D12B9">
        <w:rPr>
          <w:rFonts w:asciiTheme="minorHAnsi" w:hAnsiTheme="minorHAnsi" w:cstheme="minorHAnsi"/>
        </w:rPr>
        <w:t>VmWare</w:t>
      </w:r>
      <w:proofErr w:type="spellEnd"/>
      <w:r w:rsidRPr="006D12B9">
        <w:rPr>
          <w:rFonts w:asciiTheme="minorHAnsi" w:hAnsiTheme="minorHAnsi" w:cstheme="minorHAnsi"/>
        </w:rPr>
        <w:t>.</w:t>
      </w:r>
    </w:p>
    <w:p w14:paraId="1EEEDEED" w14:textId="24B8772E" w:rsidR="007B4DDA" w:rsidRPr="006D12B9" w:rsidRDefault="007B4DDA" w:rsidP="002B4783">
      <w:pPr>
        <w:ind w:left="720"/>
        <w:rPr>
          <w:rFonts w:asciiTheme="minorHAnsi" w:hAnsiTheme="minorHAnsi" w:cstheme="minorHAnsi"/>
        </w:rPr>
      </w:pPr>
      <w:r w:rsidRPr="006D12B9">
        <w:rPr>
          <w:rFonts w:asciiTheme="minorHAnsi" w:hAnsiTheme="minorHAnsi" w:cstheme="minorHAnsi"/>
        </w:rPr>
        <w:br/>
        <w:t xml:space="preserve">A chaque domaine sont associés plusieurs sous domaines, pour qualifier de façon plus précise un dysfonctionnement ou une demande d’intervention </w:t>
      </w:r>
      <w:proofErr w:type="spellStart"/>
      <w:proofErr w:type="gramStart"/>
      <w:r w:rsidRPr="006D12B9">
        <w:rPr>
          <w:rFonts w:asciiTheme="minorHAnsi" w:hAnsiTheme="minorHAnsi" w:cstheme="minorHAnsi"/>
        </w:rPr>
        <w:t>interne.e</w:t>
      </w:r>
      <w:proofErr w:type="spellEnd"/>
      <w:proofErr w:type="gramEnd"/>
      <w:r w:rsidRPr="006D12B9">
        <w:rPr>
          <w:rFonts w:asciiTheme="minorHAnsi" w:hAnsiTheme="minorHAnsi" w:cstheme="minorHAnsi"/>
        </w:rPr>
        <w:t xml:space="preserve"> fait d’avoir défini ces domaines et sous domaines, va permettre de pouvoir fournir rapidement les indicateurs nécessaires à une analyse des dysfonctionnements par nature, service…….</w:t>
      </w:r>
    </w:p>
    <w:p w14:paraId="4CEADE79" w14:textId="77777777" w:rsidR="007B4DDA" w:rsidRPr="006D12B9" w:rsidRDefault="007B4DDA" w:rsidP="00EA64FE">
      <w:pPr>
        <w:pStyle w:val="Titre3"/>
        <w:rPr>
          <w:rFonts w:asciiTheme="minorHAnsi" w:hAnsiTheme="minorHAnsi" w:cstheme="minorHAnsi"/>
        </w:rPr>
      </w:pPr>
      <w:bookmarkStart w:id="841" w:name="_Ref426558990"/>
      <w:bookmarkStart w:id="842" w:name="_Ref426558993"/>
      <w:bookmarkStart w:id="843" w:name="_Toc442695272"/>
      <w:bookmarkStart w:id="844" w:name="_Toc128045784"/>
      <w:r w:rsidRPr="006D12B9">
        <w:rPr>
          <w:rFonts w:asciiTheme="minorHAnsi" w:hAnsiTheme="minorHAnsi" w:cstheme="minorHAnsi"/>
        </w:rPr>
        <w:t>Tickets urgents et/ou VIP</w:t>
      </w:r>
      <w:bookmarkEnd w:id="841"/>
      <w:bookmarkEnd w:id="842"/>
      <w:bookmarkEnd w:id="843"/>
      <w:bookmarkEnd w:id="844"/>
    </w:p>
    <w:p w14:paraId="6965A085"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Selon la gravité de l’incident ou la personne impactée, les tickets peuvent être qualifiés en urgent ou en VIP.</w:t>
      </w:r>
    </w:p>
    <w:p w14:paraId="7ACC02FA"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La gravité de l’incident est définie par rapport à l’impact que celui-ci a sur le bon fonctionnement du SI de l’Agence de l’Eau.</w:t>
      </w:r>
    </w:p>
    <w:p w14:paraId="7F9B29E7" w14:textId="70F7AEF8"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Les tickets VIP sont définis d’après la personne qui initie ce ticket (ceci impacte plus particulièrement le </w:t>
      </w:r>
      <w:r w:rsidR="0088056D" w:rsidRPr="006D12B9">
        <w:rPr>
          <w:rFonts w:asciiTheme="minorHAnsi" w:hAnsiTheme="minorHAnsi" w:cstheme="minorHAnsi"/>
        </w:rPr>
        <w:t>8008</w:t>
      </w:r>
      <w:r w:rsidRPr="006D12B9">
        <w:rPr>
          <w:rFonts w:asciiTheme="minorHAnsi" w:hAnsiTheme="minorHAnsi" w:cstheme="minorHAnsi"/>
        </w:rPr>
        <w:t>). Une liste des personnes VIP est fournie dans ce PAQ en annexe 3.</w:t>
      </w:r>
    </w:p>
    <w:p w14:paraId="7EA37122" w14:textId="77777777" w:rsidR="007B4DDA" w:rsidRPr="006D12B9" w:rsidRDefault="007B4DDA" w:rsidP="007B4DDA">
      <w:pPr>
        <w:rPr>
          <w:rFonts w:asciiTheme="minorHAnsi" w:hAnsiTheme="minorHAnsi" w:cstheme="minorHAnsi"/>
        </w:rPr>
      </w:pPr>
    </w:p>
    <w:p w14:paraId="5F382D0C" w14:textId="77777777" w:rsidR="007B4DDA" w:rsidRPr="006D12B9" w:rsidRDefault="007B4DDA" w:rsidP="00EA64FE">
      <w:pPr>
        <w:pStyle w:val="Titre3"/>
        <w:rPr>
          <w:rFonts w:asciiTheme="minorHAnsi" w:hAnsiTheme="minorHAnsi" w:cstheme="minorHAnsi"/>
        </w:rPr>
      </w:pPr>
      <w:bookmarkStart w:id="845" w:name="_Ref426559028"/>
      <w:bookmarkStart w:id="846" w:name="_Toc442695273"/>
      <w:bookmarkStart w:id="847" w:name="_Toc128045785"/>
      <w:r w:rsidRPr="006D12B9">
        <w:rPr>
          <w:rFonts w:asciiTheme="minorHAnsi" w:hAnsiTheme="minorHAnsi" w:cstheme="minorHAnsi"/>
        </w:rPr>
        <w:t>Incidents critiques</w:t>
      </w:r>
      <w:bookmarkEnd w:id="845"/>
      <w:bookmarkEnd w:id="846"/>
      <w:bookmarkEnd w:id="847"/>
    </w:p>
    <w:p w14:paraId="096AC9A4" w14:textId="77777777" w:rsidR="002F2CF1" w:rsidRPr="006D12B9" w:rsidRDefault="002F2CF1" w:rsidP="007B4DDA">
      <w:pPr>
        <w:rPr>
          <w:rFonts w:asciiTheme="minorHAnsi" w:hAnsiTheme="minorHAnsi" w:cstheme="minorHAnsi"/>
        </w:rPr>
      </w:pPr>
    </w:p>
    <w:p w14:paraId="3EA8B064" w14:textId="15FFF216" w:rsidR="007B4DDA" w:rsidRPr="006D12B9" w:rsidRDefault="007B4DDA" w:rsidP="007B4DDA">
      <w:pPr>
        <w:rPr>
          <w:rFonts w:asciiTheme="minorHAnsi" w:hAnsiTheme="minorHAnsi" w:cstheme="minorHAnsi"/>
        </w:rPr>
      </w:pPr>
      <w:r w:rsidRPr="006D12B9">
        <w:rPr>
          <w:rFonts w:asciiTheme="minorHAnsi" w:hAnsiTheme="minorHAnsi" w:cstheme="minorHAnsi"/>
        </w:rPr>
        <w:t>Le workflow pour la gestion</w:t>
      </w:r>
      <w:r w:rsidR="00F755A6">
        <w:rPr>
          <w:rFonts w:asciiTheme="minorHAnsi" w:hAnsiTheme="minorHAnsi" w:cstheme="minorHAnsi"/>
        </w:rPr>
        <w:t xml:space="preserve"> </w:t>
      </w:r>
      <w:r w:rsidRPr="006D12B9">
        <w:rPr>
          <w:rFonts w:asciiTheme="minorHAnsi" w:hAnsiTheme="minorHAnsi" w:cstheme="minorHAnsi"/>
        </w:rPr>
        <w:t>des incidents critiques est le suivant :</w:t>
      </w:r>
      <w:r w:rsidR="00623DDD" w:rsidRPr="006D12B9">
        <w:rPr>
          <w:rFonts w:asciiTheme="minorHAnsi" w:hAnsiTheme="minorHAnsi" w:cstheme="minorHAnsi"/>
        </w:rPr>
        <w:t xml:space="preserve"> </w:t>
      </w:r>
    </w:p>
    <w:p w14:paraId="6883D108" w14:textId="77777777" w:rsidR="007B4DDA" w:rsidRPr="006D12B9" w:rsidRDefault="007B4DDA" w:rsidP="007B4DDA">
      <w:pPr>
        <w:rPr>
          <w:rFonts w:asciiTheme="minorHAnsi" w:hAnsiTheme="minorHAnsi" w:cstheme="minorHAnsi"/>
        </w:rPr>
      </w:pPr>
    </w:p>
    <w:p w14:paraId="23F6FE8B" w14:textId="77777777" w:rsidR="007B4DDA" w:rsidRPr="006D12B9" w:rsidRDefault="007B4DDA" w:rsidP="007B4DDA">
      <w:pPr>
        <w:rPr>
          <w:rFonts w:asciiTheme="minorHAnsi" w:hAnsiTheme="minorHAnsi" w:cstheme="minorHAnsi"/>
        </w:rPr>
      </w:pPr>
    </w:p>
    <w:p w14:paraId="1C9E614F" w14:textId="77777777" w:rsidR="007B4DDA" w:rsidRPr="006D12B9" w:rsidRDefault="007B4DDA" w:rsidP="002F2CF1">
      <w:pPr>
        <w:pStyle w:val="Titre3"/>
        <w:rPr>
          <w:rFonts w:asciiTheme="minorHAnsi" w:hAnsiTheme="minorHAnsi" w:cstheme="minorHAnsi"/>
        </w:rPr>
      </w:pPr>
      <w:bookmarkStart w:id="848" w:name="_Toc442695274"/>
      <w:bookmarkStart w:id="849" w:name="_Toc128045786"/>
      <w:r w:rsidRPr="006D12B9">
        <w:rPr>
          <w:rFonts w:asciiTheme="minorHAnsi" w:hAnsiTheme="minorHAnsi" w:cstheme="minorHAnsi"/>
        </w:rPr>
        <w:t>Escalade et suivi des dossiers</w:t>
      </w:r>
      <w:bookmarkEnd w:id="848"/>
      <w:bookmarkEnd w:id="849"/>
    </w:p>
    <w:p w14:paraId="0307E440" w14:textId="15E81B95"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Tous les dossiers ne pouvant être résolus par l’assistance aux utilisateurs doivent être escaladés. L’assistance aux utilisateurs les dispatche à partir de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proofErr w:type="gramEnd"/>
      <w:r w:rsidRPr="006D12B9">
        <w:rPr>
          <w:rFonts w:asciiTheme="minorHAnsi" w:hAnsiTheme="minorHAnsi" w:cstheme="minorHAnsi"/>
        </w:rPr>
        <w:t xml:space="preserve"> suivant leur nature, vers les différents intervenants (appelés pilotes) ou services capables de les traiter.</w:t>
      </w:r>
    </w:p>
    <w:p w14:paraId="60CC28D7"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Un mail d’avertissement d’un nouveau dossier escaladé est envoyé automatiquement au pilote. L’utilisateur reçoit également un mail en cas de </w:t>
      </w:r>
      <w:proofErr w:type="gramStart"/>
      <w:r w:rsidRPr="006D12B9">
        <w:rPr>
          <w:rFonts w:asciiTheme="minorHAnsi" w:hAnsiTheme="minorHAnsi" w:cstheme="minorHAnsi"/>
        </w:rPr>
        <w:t>non clôture</w:t>
      </w:r>
      <w:proofErr w:type="gramEnd"/>
      <w:r w:rsidRPr="006D12B9">
        <w:rPr>
          <w:rFonts w:asciiTheme="minorHAnsi" w:hAnsiTheme="minorHAnsi" w:cstheme="minorHAnsi"/>
        </w:rPr>
        <w:t xml:space="preserve"> en ligne du dysfonctionnement ou de la demande.</w:t>
      </w:r>
    </w:p>
    <w:p w14:paraId="1347A5CA"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lastRenderedPageBreak/>
        <w:t>Elle se charge également de suivre et de relancer les dossiers en traitement en cours chez les différents pilotes en appliquant le diagramme suivant :</w:t>
      </w:r>
    </w:p>
    <w:p w14:paraId="3EAFED28" w14:textId="77777777" w:rsidR="007B4DDA" w:rsidRPr="006D12B9" w:rsidRDefault="007B4DDA" w:rsidP="007B4DDA">
      <w:pPr>
        <w:rPr>
          <w:rFonts w:asciiTheme="minorHAnsi" w:hAnsiTheme="minorHAnsi" w:cstheme="minorHAnsi"/>
        </w:rPr>
      </w:pPr>
      <w:r w:rsidRPr="006D12B9">
        <w:rPr>
          <w:rFonts w:asciiTheme="minorHAnsi" w:hAnsiTheme="minorHAnsi" w:cstheme="minorHAnsi"/>
          <w:noProof/>
        </w:rPr>
        <mc:AlternateContent>
          <mc:Choice Requires="wps">
            <w:drawing>
              <wp:anchor distT="0" distB="0" distL="114300" distR="114300" simplePos="0" relativeHeight="251767808" behindDoc="0" locked="0" layoutInCell="1" allowOverlap="1" wp14:anchorId="23FAFC16" wp14:editId="6EA58AA4">
                <wp:simplePos x="0" y="0"/>
                <wp:positionH relativeFrom="column">
                  <wp:posOffset>5310505</wp:posOffset>
                </wp:positionH>
                <wp:positionV relativeFrom="paragraph">
                  <wp:posOffset>4139301</wp:posOffset>
                </wp:positionV>
                <wp:extent cx="327804" cy="114935"/>
                <wp:effectExtent l="0" t="0" r="0" b="0"/>
                <wp:wrapNone/>
                <wp:docPr id="150" name="Zone de texte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804"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55A0CD" w14:textId="77777777" w:rsidR="007B4DDA" w:rsidRPr="00C257F4" w:rsidRDefault="007B4DDA" w:rsidP="007B4DDA">
                            <w:pPr>
                              <w:spacing w:before="0"/>
                              <w:rPr>
                                <w:rFonts w:asciiTheme="minorHAnsi" w:hAnsiTheme="minorHAnsi" w:cstheme="minorHAnsi"/>
                                <w:sz w:val="16"/>
                                <w:szCs w:val="12"/>
                              </w:rPr>
                            </w:pPr>
                          </w:p>
                        </w:txbxContent>
                      </wps:txbx>
                      <wps:bodyPr rot="0" vert="horz" wrap="square" lIns="91440" tIns="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FAFC16" id="_x0000_t202" coordsize="21600,21600" o:spt="202" path="m,l,21600r21600,l21600,xe">
                <v:stroke joinstyle="miter"/>
                <v:path gradientshapeok="t" o:connecttype="rect"/>
              </v:shapetype>
              <v:shape id="Zone de texte 150" o:spid="_x0000_s1049" type="#_x0000_t202" style="position:absolute;left:0;text-align:left;margin-left:418.15pt;margin-top:325.95pt;width:25.8pt;height:9.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" stroked="f">
                <v:textbox inset=",0,,0">
                  <w:txbxContent>
                    <w:p w14:paraId="3655A0CD" w14:textId="77777777" w:rsidR="007B4DDA" w:rsidRPr="00C257F4" w:rsidRDefault="007B4DDA" w:rsidP="007B4DDA">
                      <w:pPr>
                        <w:spacing w:before="0"/>
                        <w:rPr>
                          <w:rFonts w:asciiTheme="minorHAnsi" w:hAnsiTheme="minorHAnsi" w:cstheme="minorHAnsi"/>
                          <w:sz w:val="16"/>
                          <w:szCs w:val="12"/>
                        </w:rPr>
                      </w:pPr>
                    </w:p>
                  </w:txbxContent>
                </v:textbox>
              </v:shape>
            </w:pict>
          </mc:Fallback>
        </mc:AlternateContent>
      </w:r>
      <w:r w:rsidRPr="006D12B9">
        <w:rPr>
          <w:rFonts w:asciiTheme="minorHAnsi" w:hAnsiTheme="minorHAnsi" w:cstheme="minorHAnsi"/>
          <w:noProof/>
        </w:rPr>
        <mc:AlternateContent>
          <mc:Choice Requires="wps">
            <w:drawing>
              <wp:anchor distT="0" distB="0" distL="114300" distR="114300" simplePos="0" relativeHeight="251770880" behindDoc="0" locked="0" layoutInCell="1" allowOverlap="1" wp14:anchorId="5FC4ADB0" wp14:editId="1748195F">
                <wp:simplePos x="0" y="0"/>
                <wp:positionH relativeFrom="column">
                  <wp:posOffset>4740011</wp:posOffset>
                </wp:positionH>
                <wp:positionV relativeFrom="paragraph">
                  <wp:posOffset>4234815</wp:posOffset>
                </wp:positionV>
                <wp:extent cx="637660" cy="114935"/>
                <wp:effectExtent l="0" t="0" r="0" b="0"/>
                <wp:wrapNone/>
                <wp:docPr id="151" name="Zone de texte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0"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3363EE" w14:textId="77777777" w:rsidR="007B4DDA" w:rsidRPr="00C257F4" w:rsidRDefault="007B4DDA" w:rsidP="007B4DDA">
                            <w:pPr>
                              <w:spacing w:before="0"/>
                              <w:jc w:val="center"/>
                              <w:rPr>
                                <w:rFonts w:asciiTheme="minorHAnsi" w:hAnsiTheme="minorHAnsi" w:cstheme="minorHAnsi"/>
                                <w:sz w:val="16"/>
                                <w:szCs w:val="12"/>
                              </w:rPr>
                            </w:pPr>
                            <w:r w:rsidRPr="00C257F4">
                              <w:rPr>
                                <w:rFonts w:asciiTheme="minorHAnsi" w:hAnsiTheme="minorHAnsi" w:cstheme="minorHAnsi"/>
                                <w:sz w:val="16"/>
                                <w:szCs w:val="12"/>
                              </w:rPr>
                              <w:t>du CPA</w:t>
                            </w:r>
                          </w:p>
                        </w:txbxContent>
                      </wps:txbx>
                      <wps:bodyPr rot="0" vert="horz" wrap="square" lIns="91440" tIns="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C4ADB0" id="Zone de texte 151" o:spid="_x0000_s1050" type="#_x0000_t202" style="position:absolute;left:0;text-align:left;margin-left:373.25pt;margin-top:333.45pt;width:50.2pt;height:9.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" stroked="f">
                <v:textbox inset=",0,,0">
                  <w:txbxContent>
                    <w:p w14:paraId="2E3363EE" w14:textId="77777777" w:rsidR="007B4DDA" w:rsidRPr="00C257F4" w:rsidRDefault="007B4DDA" w:rsidP="007B4DDA">
                      <w:pPr>
                        <w:spacing w:before="0"/>
                        <w:jc w:val="center"/>
                        <w:rPr>
                          <w:rFonts w:asciiTheme="minorHAnsi" w:hAnsiTheme="minorHAnsi" w:cstheme="minorHAnsi"/>
                          <w:sz w:val="16"/>
                          <w:szCs w:val="12"/>
                        </w:rPr>
                      </w:pPr>
                      <w:r w:rsidRPr="00C257F4">
                        <w:rPr>
                          <w:rFonts w:asciiTheme="minorHAnsi" w:hAnsiTheme="minorHAnsi" w:cstheme="minorHAnsi"/>
                          <w:sz w:val="16"/>
                          <w:szCs w:val="12"/>
                        </w:rPr>
                        <w:t>du CPA</w:t>
                      </w:r>
                    </w:p>
                  </w:txbxContent>
                </v:textbox>
              </v:shape>
            </w:pict>
          </mc:Fallback>
        </mc:AlternateContent>
      </w:r>
      <w:r w:rsidRPr="006D12B9">
        <w:rPr>
          <w:rFonts w:asciiTheme="minorHAnsi" w:hAnsiTheme="minorHAnsi" w:cstheme="minorHAnsi"/>
          <w:noProof/>
        </w:rPr>
        <mc:AlternateContent>
          <mc:Choice Requires="wps">
            <w:drawing>
              <wp:anchor distT="0" distB="0" distL="114300" distR="114300" simplePos="0" relativeHeight="251764736" behindDoc="0" locked="0" layoutInCell="1" allowOverlap="1" wp14:anchorId="44022296" wp14:editId="20F59C80">
                <wp:simplePos x="0" y="0"/>
                <wp:positionH relativeFrom="column">
                  <wp:posOffset>5308600</wp:posOffset>
                </wp:positionH>
                <wp:positionV relativeFrom="paragraph">
                  <wp:posOffset>4007485</wp:posOffset>
                </wp:positionV>
                <wp:extent cx="90805" cy="98425"/>
                <wp:effectExtent l="0" t="0" r="0" b="0"/>
                <wp:wrapNone/>
                <wp:docPr id="152" name="Oval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8425"/>
                        </a:xfrm>
                        <a:prstGeom prst="ellipse">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26425CB" id="Oval 208" o:spid="_x0000_s1026" style="position:absolute;margin-left:418pt;margin-top:315.55pt;width:7.15pt;height:7.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" stroked="f"/>
            </w:pict>
          </mc:Fallback>
        </mc:AlternateContent>
      </w:r>
      <w:r w:rsidRPr="006D12B9">
        <w:rPr>
          <w:rFonts w:asciiTheme="minorHAnsi" w:hAnsiTheme="minorHAnsi" w:cstheme="minorHAnsi"/>
        </w:rPr>
        <w:object w:dxaOrig="5750" w:dyaOrig="4349" w14:anchorId="49240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343.3pt" o:ole="">
            <v:imagedata r:id="rId14" o:title=""/>
          </v:shape>
          <o:OLEObject Type="Embed" ProgID="OrgPlusWOPX.4" ShapeID="_x0000_i1025" DrawAspect="Content" ObjectID="_1836719212" r:id="rId15"/>
        </w:object>
      </w:r>
    </w:p>
    <w:p w14:paraId="7E29E8E6"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Bien entendu, les délais sont rallongés si l’utilisateur est absent pendant une période déterminée (se référer au notificateur d’absence ou boite vocale). Si un pilote est absent, l’assistance aux utilisateurs se réfèrera à la fiche d’intérim.</w:t>
      </w:r>
    </w:p>
    <w:p w14:paraId="28D8C9CD" w14:textId="4E24D93C"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De plus, lorsqu’un dysfonctionnement en cours chez l’assistance aux utilisateurs (ou une intervention interne) ne peut être résolu en raison de problème technique ou autre, l’assistance aux utilisateurs doit immédiatement se référer à son CP et au CP de l’Agence de l’Eau ; ces derniers devront décider et mettre en place un plan d’action afin, d’une part, de trouver la solution technique, et d’autre part, de permettre au </w:t>
      </w:r>
      <w:r w:rsidR="0088056D" w:rsidRPr="006D12B9">
        <w:rPr>
          <w:rFonts w:asciiTheme="minorHAnsi" w:hAnsiTheme="minorHAnsi" w:cstheme="minorHAnsi"/>
        </w:rPr>
        <w:t>8008</w:t>
      </w:r>
      <w:r w:rsidRPr="006D12B9">
        <w:rPr>
          <w:rFonts w:asciiTheme="minorHAnsi" w:hAnsiTheme="minorHAnsi" w:cstheme="minorHAnsi"/>
        </w:rPr>
        <w:t xml:space="preserve"> de donner un délai de résolution (ou de réalisation en cas d’intervention interne) à l’utilisateur ou service concerné.</w:t>
      </w:r>
    </w:p>
    <w:p w14:paraId="1FC275E5" w14:textId="77777777" w:rsidR="007B4DDA" w:rsidRPr="006D12B9" w:rsidRDefault="007B4DDA" w:rsidP="009A1BED">
      <w:pPr>
        <w:pStyle w:val="Titre3"/>
        <w:rPr>
          <w:rFonts w:asciiTheme="minorHAnsi" w:hAnsiTheme="minorHAnsi" w:cstheme="minorHAnsi"/>
        </w:rPr>
      </w:pPr>
      <w:bookmarkStart w:id="850" w:name="_Toc442695275"/>
      <w:bookmarkStart w:id="851" w:name="_Toc128045787"/>
      <w:r w:rsidRPr="006D12B9">
        <w:rPr>
          <w:rFonts w:asciiTheme="minorHAnsi" w:hAnsiTheme="minorHAnsi" w:cstheme="minorHAnsi"/>
        </w:rPr>
        <w:t>Clôture des dossiers</w:t>
      </w:r>
      <w:bookmarkEnd w:id="850"/>
      <w:bookmarkEnd w:id="851"/>
    </w:p>
    <w:p w14:paraId="0231A36B" w14:textId="7D59E8BE"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Chaque intervenant, lorsque le dossier a été définitivement traité, </w:t>
      </w:r>
      <w:proofErr w:type="gramStart"/>
      <w:r w:rsidRPr="006D12B9">
        <w:rPr>
          <w:rFonts w:asciiTheme="minorHAnsi" w:hAnsiTheme="minorHAnsi" w:cstheme="minorHAnsi"/>
        </w:rPr>
        <w:t>renseigne  le</w:t>
      </w:r>
      <w:proofErr w:type="gramEnd"/>
      <w:r w:rsidRPr="006D12B9">
        <w:rPr>
          <w:rFonts w:asciiTheme="minorHAnsi" w:hAnsiTheme="minorHAnsi" w:cstheme="minorHAnsi"/>
        </w:rPr>
        <w:t xml:space="preserve"> dossier et change l’état du dossier dans </w:t>
      </w:r>
      <w:r w:rsidR="002F2CF1" w:rsidRPr="006D12B9">
        <w:rPr>
          <w:rFonts w:asciiTheme="minorHAnsi" w:hAnsiTheme="minorHAnsi" w:cstheme="minorHAnsi"/>
        </w:rPr>
        <w:t xml:space="preserve">Ocean </w:t>
      </w:r>
      <w:r w:rsidRPr="006D12B9">
        <w:rPr>
          <w:rFonts w:asciiTheme="minorHAnsi" w:hAnsiTheme="minorHAnsi" w:cstheme="minorHAnsi"/>
        </w:rPr>
        <w:t xml:space="preserve">en le passant de l’état </w:t>
      </w:r>
      <w:r w:rsidRPr="006D12B9">
        <w:rPr>
          <w:rFonts w:asciiTheme="minorHAnsi" w:hAnsiTheme="minorHAnsi" w:cstheme="minorHAnsi"/>
          <w:i/>
        </w:rPr>
        <w:t xml:space="preserve">en cours </w:t>
      </w:r>
      <w:r w:rsidRPr="006D12B9">
        <w:rPr>
          <w:rFonts w:asciiTheme="minorHAnsi" w:hAnsiTheme="minorHAnsi" w:cstheme="minorHAnsi"/>
        </w:rPr>
        <w:t xml:space="preserve">à l’état </w:t>
      </w:r>
      <w:r w:rsidRPr="006D12B9">
        <w:rPr>
          <w:rFonts w:asciiTheme="minorHAnsi" w:hAnsiTheme="minorHAnsi" w:cstheme="minorHAnsi"/>
          <w:i/>
        </w:rPr>
        <w:t>à classer</w:t>
      </w:r>
      <w:r w:rsidRPr="006D12B9">
        <w:rPr>
          <w:rFonts w:asciiTheme="minorHAnsi" w:hAnsiTheme="minorHAnsi" w:cstheme="minorHAnsi"/>
        </w:rPr>
        <w:t xml:space="preserve">. Ainsi, le </w:t>
      </w:r>
      <w:r w:rsidR="0088056D" w:rsidRPr="006D12B9">
        <w:rPr>
          <w:rFonts w:asciiTheme="minorHAnsi" w:hAnsiTheme="minorHAnsi" w:cstheme="minorHAnsi"/>
        </w:rPr>
        <w:t>8008</w:t>
      </w:r>
      <w:r w:rsidRPr="006D12B9">
        <w:rPr>
          <w:rFonts w:asciiTheme="minorHAnsi" w:hAnsiTheme="minorHAnsi" w:cstheme="minorHAnsi"/>
        </w:rPr>
        <w:t xml:space="preserve"> scrute régulièrement les dossiers ayant l’état </w:t>
      </w:r>
      <w:r w:rsidRPr="006D12B9">
        <w:rPr>
          <w:rFonts w:asciiTheme="minorHAnsi" w:hAnsiTheme="minorHAnsi" w:cstheme="minorHAnsi"/>
          <w:i/>
        </w:rPr>
        <w:t>à classer</w:t>
      </w:r>
      <w:r w:rsidRPr="006D12B9">
        <w:rPr>
          <w:rFonts w:asciiTheme="minorHAnsi" w:hAnsiTheme="minorHAnsi" w:cstheme="minorHAnsi"/>
        </w:rPr>
        <w:t>, vérifie que la solution apportée a été renseignée dans le dossier puis les classe définitivement après confirmation de l’utilisateur si le pilote ne s’en est pas chargé.</w:t>
      </w:r>
    </w:p>
    <w:p w14:paraId="4556EF73" w14:textId="61836268"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Actuellement, tous les pilotes ne travaillent pas avec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proofErr w:type="gramEnd"/>
      <w:r w:rsidRPr="006D12B9">
        <w:rPr>
          <w:rFonts w:asciiTheme="minorHAnsi" w:hAnsiTheme="minorHAnsi" w:cstheme="minorHAnsi"/>
        </w:rPr>
        <w:t xml:space="preserve"> ce qui oblige le </w:t>
      </w:r>
      <w:r w:rsidR="0088056D" w:rsidRPr="006D12B9">
        <w:rPr>
          <w:rFonts w:asciiTheme="minorHAnsi" w:hAnsiTheme="minorHAnsi" w:cstheme="minorHAnsi"/>
        </w:rPr>
        <w:t>8008</w:t>
      </w:r>
      <w:r w:rsidRPr="006D12B9">
        <w:rPr>
          <w:rFonts w:asciiTheme="minorHAnsi" w:hAnsiTheme="minorHAnsi" w:cstheme="minorHAnsi"/>
        </w:rPr>
        <w:t xml:space="preserve"> à faire des relances régulières pour connaître l’état d’avancement de l’incident. Une fois l’incident résolu par le pilote, le </w:t>
      </w:r>
      <w:r w:rsidR="0088056D" w:rsidRPr="006D12B9">
        <w:rPr>
          <w:rFonts w:asciiTheme="minorHAnsi" w:hAnsiTheme="minorHAnsi" w:cstheme="minorHAnsi"/>
        </w:rPr>
        <w:t>8008</w:t>
      </w:r>
      <w:r w:rsidRPr="006D12B9">
        <w:rPr>
          <w:rFonts w:asciiTheme="minorHAnsi" w:hAnsiTheme="minorHAnsi" w:cstheme="minorHAnsi"/>
        </w:rPr>
        <w:t xml:space="preserve"> valide avec l’utilisateur et classe directement le dossier le cas échéant.</w:t>
      </w:r>
    </w:p>
    <w:p w14:paraId="332CF5BB" w14:textId="5B2162AC"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De plus, si le dysfonctionnement ou l’intervention interne nécessite une mise à jour (matérielle ou logicielle) dans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proofErr w:type="gramEnd"/>
      <w:r w:rsidRPr="006D12B9">
        <w:rPr>
          <w:rFonts w:asciiTheme="minorHAnsi" w:hAnsiTheme="minorHAnsi" w:cstheme="minorHAnsi"/>
        </w:rPr>
        <w:t xml:space="preserve"> le </w:t>
      </w:r>
      <w:r w:rsidR="0088056D" w:rsidRPr="006D12B9">
        <w:rPr>
          <w:rFonts w:asciiTheme="minorHAnsi" w:hAnsiTheme="minorHAnsi" w:cstheme="minorHAnsi"/>
        </w:rPr>
        <w:t>8008</w:t>
      </w:r>
      <w:r w:rsidRPr="006D12B9">
        <w:rPr>
          <w:rFonts w:asciiTheme="minorHAnsi" w:hAnsiTheme="minorHAnsi" w:cstheme="minorHAnsi"/>
        </w:rPr>
        <w:t xml:space="preserve"> doit s’assurer que celle-ci a été précisée dans le dossier.</w:t>
      </w:r>
    </w:p>
    <w:p w14:paraId="5EDBE771" w14:textId="77777777" w:rsidR="007B4DDA" w:rsidRPr="006D12B9" w:rsidRDefault="007B4DDA" w:rsidP="007B4DDA">
      <w:pPr>
        <w:rPr>
          <w:rFonts w:asciiTheme="minorHAnsi" w:hAnsiTheme="minorHAnsi" w:cstheme="minorHAnsi"/>
        </w:rPr>
      </w:pPr>
    </w:p>
    <w:p w14:paraId="354AB218" w14:textId="7EF304F3" w:rsidR="007B4DDA" w:rsidRPr="006D12B9" w:rsidRDefault="007B4DDA" w:rsidP="00C8691D">
      <w:pPr>
        <w:pStyle w:val="Titre1"/>
        <w:rPr>
          <w:rFonts w:asciiTheme="minorHAnsi" w:hAnsiTheme="minorHAnsi" w:cstheme="minorHAnsi"/>
        </w:rPr>
      </w:pPr>
      <w:bookmarkStart w:id="852" w:name="_Toc442695276"/>
      <w:bookmarkStart w:id="853" w:name="_Toc128045788"/>
      <w:r w:rsidRPr="006D12B9">
        <w:rPr>
          <w:rFonts w:asciiTheme="minorHAnsi" w:hAnsiTheme="minorHAnsi" w:cstheme="minorHAnsi"/>
        </w:rPr>
        <w:lastRenderedPageBreak/>
        <w:t xml:space="preserve">GESTION DES </w:t>
      </w:r>
      <w:bookmarkEnd w:id="672"/>
      <w:r w:rsidRPr="006D12B9">
        <w:rPr>
          <w:rFonts w:asciiTheme="minorHAnsi" w:hAnsiTheme="minorHAnsi" w:cstheme="minorHAnsi"/>
        </w:rPr>
        <w:t>DEMANDES</w:t>
      </w:r>
      <w:bookmarkEnd w:id="852"/>
      <w:r w:rsidR="00AE4530">
        <w:rPr>
          <w:rFonts w:asciiTheme="minorHAnsi" w:hAnsiTheme="minorHAnsi" w:cstheme="minorHAnsi"/>
        </w:rPr>
        <w:t xml:space="preserve"> </w:t>
      </w:r>
      <w:r w:rsidR="00AE4530" w:rsidRPr="00AE4530">
        <w:rPr>
          <w:rFonts w:asciiTheme="minorHAnsi" w:hAnsiTheme="minorHAnsi" w:cstheme="minorHAnsi"/>
          <w:caps w:val="0"/>
          <w:color w:val="FF0000"/>
          <w:u w:val="none"/>
        </w:rPr>
        <w:t>(prendre les processus en cours à la DSIUN)</w:t>
      </w:r>
      <w:bookmarkEnd w:id="853"/>
    </w:p>
    <w:p w14:paraId="0D9F069B" w14:textId="77777777" w:rsidR="007B4DDA" w:rsidRPr="006D12B9" w:rsidRDefault="007B4DDA" w:rsidP="007B4DDA">
      <w:pPr>
        <w:rPr>
          <w:rFonts w:asciiTheme="minorHAnsi" w:hAnsiTheme="minorHAnsi" w:cstheme="minorHAnsi"/>
          <w:b/>
        </w:rPr>
      </w:pPr>
      <w:r w:rsidRPr="006D12B9">
        <w:rPr>
          <w:rFonts w:asciiTheme="minorHAnsi" w:hAnsiTheme="minorHAnsi" w:cstheme="minorHAnsi"/>
          <w:b/>
        </w:rPr>
        <w:t xml:space="preserve">Différence à faire sur changements standards (catalogués) et changements non standards, de même que sur </w:t>
      </w:r>
      <w:proofErr w:type="gramStart"/>
      <w:r w:rsidRPr="006D12B9">
        <w:rPr>
          <w:rFonts w:asciiTheme="minorHAnsi" w:hAnsiTheme="minorHAnsi" w:cstheme="minorHAnsi"/>
          <w:b/>
        </w:rPr>
        <w:t>les changement planifiés</w:t>
      </w:r>
      <w:proofErr w:type="gramEnd"/>
      <w:r w:rsidRPr="006D12B9">
        <w:rPr>
          <w:rFonts w:asciiTheme="minorHAnsi" w:hAnsiTheme="minorHAnsi" w:cstheme="minorHAnsi"/>
          <w:b/>
        </w:rPr>
        <w:t xml:space="preserve"> et les changements non planifiés.</w:t>
      </w:r>
    </w:p>
    <w:p w14:paraId="28CD3184" w14:textId="77777777" w:rsidR="007B4DDA" w:rsidRPr="006D12B9" w:rsidRDefault="007B4DDA" w:rsidP="00642848">
      <w:pPr>
        <w:pStyle w:val="Titre2"/>
        <w:rPr>
          <w:rFonts w:asciiTheme="minorHAnsi" w:hAnsiTheme="minorHAnsi" w:cstheme="minorHAnsi"/>
          <w:i/>
        </w:rPr>
      </w:pPr>
      <w:bookmarkStart w:id="854" w:name="_Toc442695277"/>
      <w:bookmarkStart w:id="855" w:name="_Toc128045789"/>
      <w:bookmarkStart w:id="856" w:name="_Toc292513447"/>
      <w:bookmarkStart w:id="857" w:name="_Toc292619835"/>
      <w:bookmarkStart w:id="858" w:name="_Toc292620578"/>
      <w:bookmarkStart w:id="859" w:name="_Toc292625712"/>
      <w:bookmarkStart w:id="860" w:name="_Toc292627084"/>
      <w:bookmarkStart w:id="861" w:name="_Toc304177340"/>
      <w:bookmarkStart w:id="862" w:name="_Toc304177757"/>
      <w:bookmarkStart w:id="863" w:name="_Toc304341336"/>
      <w:bookmarkStart w:id="864" w:name="_Toc304347968"/>
      <w:bookmarkStart w:id="865" w:name="_Toc304869862"/>
      <w:bookmarkStart w:id="866" w:name="_Toc305776033"/>
      <w:bookmarkStart w:id="867" w:name="_Toc306181683"/>
      <w:bookmarkStart w:id="868" w:name="_Toc307887331"/>
      <w:bookmarkStart w:id="869" w:name="_Toc307888082"/>
      <w:bookmarkStart w:id="870" w:name="_Toc307888334"/>
      <w:bookmarkStart w:id="871" w:name="_Toc409507684"/>
      <w:r w:rsidRPr="006D12B9">
        <w:rPr>
          <w:rFonts w:asciiTheme="minorHAnsi" w:hAnsiTheme="minorHAnsi" w:cstheme="minorHAnsi"/>
        </w:rPr>
        <w:t>Procédure de gestion des demandes</w:t>
      </w:r>
      <w:bookmarkEnd w:id="854"/>
      <w:bookmarkEnd w:id="855"/>
      <w:r w:rsidRPr="006D12B9">
        <w:rPr>
          <w:rFonts w:asciiTheme="minorHAnsi" w:hAnsiTheme="minorHAnsi" w:cstheme="minorHAnsi"/>
        </w:rPr>
        <w:t xml:space="preserve"> </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2F15A2F" w14:textId="44C49A64" w:rsidR="007B4DDA" w:rsidRPr="006D12B9" w:rsidRDefault="007B4DDA" w:rsidP="00642848">
      <w:pPr>
        <w:pStyle w:val="Titre3"/>
        <w:rPr>
          <w:rFonts w:asciiTheme="minorHAnsi" w:hAnsiTheme="minorHAnsi" w:cstheme="minorHAnsi"/>
        </w:rPr>
      </w:pPr>
      <w:bookmarkStart w:id="872" w:name="_Toc442695278"/>
      <w:bookmarkStart w:id="873" w:name="_Toc128045790"/>
      <w:r w:rsidRPr="006D12B9">
        <w:rPr>
          <w:rFonts w:asciiTheme="minorHAnsi" w:hAnsiTheme="minorHAnsi" w:cstheme="minorHAnsi"/>
        </w:rPr>
        <w:t xml:space="preserve">Demandes auprès du </w:t>
      </w:r>
      <w:r w:rsidR="0088056D" w:rsidRPr="006D12B9">
        <w:rPr>
          <w:rFonts w:asciiTheme="minorHAnsi" w:hAnsiTheme="minorHAnsi" w:cstheme="minorHAnsi"/>
        </w:rPr>
        <w:t>8008</w:t>
      </w:r>
      <w:bookmarkEnd w:id="872"/>
      <w:bookmarkEnd w:id="873"/>
    </w:p>
    <w:p w14:paraId="601DB6FB" w14:textId="21533C2A" w:rsidR="007B4DDA" w:rsidRPr="006D12B9" w:rsidRDefault="007B4DDA" w:rsidP="007B4DDA">
      <w:pPr>
        <w:rPr>
          <w:rFonts w:asciiTheme="minorHAnsi" w:hAnsiTheme="minorHAnsi" w:cstheme="minorHAnsi"/>
        </w:rPr>
      </w:pPr>
      <w:r w:rsidRPr="006D12B9">
        <w:rPr>
          <w:rFonts w:asciiTheme="minorHAnsi" w:hAnsiTheme="minorHAnsi" w:cstheme="minorHAnsi"/>
        </w:rPr>
        <w:t>L’équipe Support Utilisateurs (</w:t>
      </w:r>
      <w:r w:rsidR="0088056D" w:rsidRPr="006D12B9">
        <w:rPr>
          <w:rFonts w:asciiTheme="minorHAnsi" w:hAnsiTheme="minorHAnsi" w:cstheme="minorHAnsi"/>
        </w:rPr>
        <w:t>8008</w:t>
      </w:r>
      <w:r w:rsidRPr="006D12B9">
        <w:rPr>
          <w:rFonts w:asciiTheme="minorHAnsi" w:hAnsiTheme="minorHAnsi" w:cstheme="minorHAnsi"/>
        </w:rPr>
        <w:t>) suit l’organisation suivante :</w:t>
      </w:r>
    </w:p>
    <w:p w14:paraId="6F01A953" w14:textId="70B26CDD" w:rsidR="007B4DDA" w:rsidRPr="006D12B9" w:rsidRDefault="007B4DDA" w:rsidP="007B4DDA">
      <w:pPr>
        <w:rPr>
          <w:rFonts w:asciiTheme="minorHAnsi" w:hAnsiTheme="minorHAnsi" w:cstheme="minorHAnsi"/>
        </w:rPr>
      </w:pPr>
      <w:r w:rsidRPr="006D12B9">
        <w:rPr>
          <w:rFonts w:asciiTheme="minorHAnsi" w:hAnsiTheme="minorHAnsi" w:cstheme="minorHAnsi"/>
        </w:rPr>
        <w:t>Elle passe par un numéro unique (</w:t>
      </w:r>
      <w:r w:rsidR="0088056D" w:rsidRPr="006D12B9">
        <w:rPr>
          <w:rFonts w:asciiTheme="minorHAnsi" w:hAnsiTheme="minorHAnsi" w:cstheme="minorHAnsi"/>
        </w:rPr>
        <w:t>8008</w:t>
      </w:r>
      <w:r w:rsidRPr="006D12B9">
        <w:rPr>
          <w:rFonts w:asciiTheme="minorHAnsi" w:hAnsiTheme="minorHAnsi" w:cstheme="minorHAnsi"/>
        </w:rPr>
        <w:t>) ou une boîte mail unique (</w:t>
      </w:r>
      <w:r w:rsidR="0088056D" w:rsidRPr="006D12B9">
        <w:rPr>
          <w:rFonts w:asciiTheme="minorHAnsi" w:hAnsiTheme="minorHAnsi" w:cstheme="minorHAnsi"/>
        </w:rPr>
        <w:t>8008</w:t>
      </w:r>
      <w:r w:rsidRPr="006D12B9">
        <w:rPr>
          <w:rFonts w:asciiTheme="minorHAnsi" w:hAnsiTheme="minorHAnsi" w:cstheme="minorHAnsi"/>
        </w:rPr>
        <w:t>@eaurmc.fr), qui permet à tout utilisateur habilité de faire une demande de changement.</w:t>
      </w:r>
    </w:p>
    <w:p w14:paraId="2DC9D5CE"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L’équipe </w:t>
      </w:r>
      <w:proofErr w:type="gramStart"/>
      <w:r w:rsidRPr="006D12B9">
        <w:rPr>
          <w:rFonts w:asciiTheme="minorHAnsi" w:hAnsiTheme="minorHAnsi" w:cstheme="minorHAnsi"/>
        </w:rPr>
        <w:t>est en charge</w:t>
      </w:r>
      <w:proofErr w:type="gramEnd"/>
      <w:r w:rsidRPr="006D12B9">
        <w:rPr>
          <w:rFonts w:asciiTheme="minorHAnsi" w:hAnsiTheme="minorHAnsi" w:cstheme="minorHAnsi"/>
        </w:rPr>
        <w:t xml:space="preserve"> de la gestion de ces changements, installée dans les locaux de la DSI au siège de l’agence.</w:t>
      </w:r>
      <w:r w:rsidRPr="006D12B9">
        <w:rPr>
          <w:rFonts w:asciiTheme="minorHAnsi" w:hAnsiTheme="minorHAnsi" w:cstheme="minorHAnsi"/>
        </w:rPr>
        <w:br/>
        <w:t>Elle doit permettre une réception permanente et un suivi de toutes les demandes.</w:t>
      </w:r>
    </w:p>
    <w:p w14:paraId="331C1508" w14:textId="4EA495DE"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Le suivi de ces demandes (à l’exception des habilitations qui suivent un workflow séparé et concernent aussi l’exploitation) est assuré via le logiciel </w:t>
      </w:r>
      <w:r w:rsidR="002F2CF1" w:rsidRPr="006D12B9">
        <w:rPr>
          <w:rFonts w:asciiTheme="minorHAnsi" w:hAnsiTheme="minorHAnsi" w:cstheme="minorHAnsi"/>
        </w:rPr>
        <w:t xml:space="preserve">Ocean </w:t>
      </w:r>
      <w:r w:rsidRPr="006D12B9">
        <w:rPr>
          <w:rFonts w:asciiTheme="minorHAnsi" w:hAnsiTheme="minorHAnsi" w:cstheme="minorHAnsi"/>
        </w:rPr>
        <w:t>jusqu’à finalisation.</w:t>
      </w:r>
    </w:p>
    <w:p w14:paraId="575F9B89"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Les demandes peuvent être :</w:t>
      </w:r>
    </w:p>
    <w:p w14:paraId="09DEC97D" w14:textId="77777777" w:rsidR="007B4DDA" w:rsidRPr="006D12B9" w:rsidRDefault="007B4DDA" w:rsidP="007A2F2A">
      <w:pPr>
        <w:numPr>
          <w:ilvl w:val="0"/>
          <w:numId w:val="30"/>
        </w:numPr>
        <w:rPr>
          <w:rFonts w:asciiTheme="minorHAnsi" w:hAnsiTheme="minorHAnsi" w:cstheme="minorHAnsi"/>
        </w:rPr>
      </w:pPr>
      <w:r w:rsidRPr="006D12B9">
        <w:rPr>
          <w:rFonts w:asciiTheme="minorHAnsi" w:hAnsiTheme="minorHAnsi" w:cstheme="minorHAnsi"/>
        </w:rPr>
        <w:t>Installation ou déménagement d’un poste de travail ;</w:t>
      </w:r>
    </w:p>
    <w:p w14:paraId="42E47768" w14:textId="77777777" w:rsidR="007B4DDA" w:rsidRPr="006D12B9" w:rsidRDefault="007B4DDA" w:rsidP="007A2F2A">
      <w:pPr>
        <w:numPr>
          <w:ilvl w:val="0"/>
          <w:numId w:val="30"/>
        </w:numPr>
        <w:rPr>
          <w:rFonts w:asciiTheme="minorHAnsi" w:hAnsiTheme="minorHAnsi" w:cstheme="minorHAnsi"/>
        </w:rPr>
      </w:pPr>
      <w:r w:rsidRPr="006D12B9">
        <w:rPr>
          <w:rFonts w:asciiTheme="minorHAnsi" w:hAnsiTheme="minorHAnsi" w:cstheme="minorHAnsi"/>
        </w:rPr>
        <w:t>Installation d’un logiciel supplémentaire ;</w:t>
      </w:r>
    </w:p>
    <w:p w14:paraId="51C5B70F" w14:textId="77777777" w:rsidR="007B4DDA" w:rsidRPr="006D12B9" w:rsidRDefault="007B4DDA" w:rsidP="007A2F2A">
      <w:pPr>
        <w:numPr>
          <w:ilvl w:val="0"/>
          <w:numId w:val="30"/>
        </w:numPr>
        <w:rPr>
          <w:rFonts w:asciiTheme="minorHAnsi" w:hAnsiTheme="minorHAnsi" w:cstheme="minorHAnsi"/>
        </w:rPr>
      </w:pPr>
      <w:r w:rsidRPr="006D12B9">
        <w:rPr>
          <w:rFonts w:asciiTheme="minorHAnsi" w:hAnsiTheme="minorHAnsi" w:cstheme="minorHAnsi"/>
        </w:rPr>
        <w:t>Gestion des habilitations ;</w:t>
      </w:r>
    </w:p>
    <w:p w14:paraId="290C91F8" w14:textId="77777777" w:rsidR="007B4DDA" w:rsidRPr="006D12B9" w:rsidRDefault="007B4DDA" w:rsidP="007A2F2A">
      <w:pPr>
        <w:numPr>
          <w:ilvl w:val="0"/>
          <w:numId w:val="30"/>
        </w:numPr>
        <w:rPr>
          <w:rFonts w:asciiTheme="minorHAnsi" w:hAnsiTheme="minorHAnsi" w:cstheme="minorHAnsi"/>
        </w:rPr>
      </w:pPr>
      <w:r w:rsidRPr="006D12B9">
        <w:rPr>
          <w:rFonts w:asciiTheme="minorHAnsi" w:hAnsiTheme="minorHAnsi" w:cstheme="minorHAnsi"/>
        </w:rPr>
        <w:t>Gestion des ressources en prêt (PC portables, vidéoprojecteurs, clés 3G) ;</w:t>
      </w:r>
    </w:p>
    <w:p w14:paraId="62489090" w14:textId="77777777" w:rsidR="007B4DDA" w:rsidRPr="006D12B9" w:rsidRDefault="007B4DDA" w:rsidP="007A2F2A">
      <w:pPr>
        <w:numPr>
          <w:ilvl w:val="0"/>
          <w:numId w:val="30"/>
        </w:numPr>
        <w:rPr>
          <w:rFonts w:asciiTheme="minorHAnsi" w:hAnsiTheme="minorHAnsi" w:cstheme="minorHAnsi"/>
        </w:rPr>
      </w:pPr>
      <w:r w:rsidRPr="006D12B9">
        <w:rPr>
          <w:rFonts w:asciiTheme="minorHAnsi" w:hAnsiTheme="minorHAnsi" w:cstheme="minorHAnsi"/>
        </w:rPr>
        <w:t>Gestion de la téléphonie (préparation téléphones, modifications de configuration) ;</w:t>
      </w:r>
    </w:p>
    <w:p w14:paraId="14DECA5E" w14:textId="77777777" w:rsidR="007B4DDA" w:rsidRPr="006D12B9" w:rsidRDefault="007B4DDA" w:rsidP="007A2F2A">
      <w:pPr>
        <w:numPr>
          <w:ilvl w:val="0"/>
          <w:numId w:val="30"/>
        </w:numPr>
        <w:rPr>
          <w:rFonts w:asciiTheme="minorHAnsi" w:hAnsiTheme="minorHAnsi" w:cstheme="minorHAnsi"/>
        </w:rPr>
      </w:pPr>
      <w:r w:rsidRPr="006D12B9">
        <w:rPr>
          <w:rFonts w:asciiTheme="minorHAnsi" w:hAnsiTheme="minorHAnsi" w:cstheme="minorHAnsi"/>
        </w:rPr>
        <w:t>Assistance et mise en place de visio-conférences ;</w:t>
      </w:r>
    </w:p>
    <w:p w14:paraId="42063AC3" w14:textId="77777777" w:rsidR="007B4DDA" w:rsidRPr="006D12B9" w:rsidRDefault="007B4DDA" w:rsidP="007A2F2A">
      <w:pPr>
        <w:numPr>
          <w:ilvl w:val="0"/>
          <w:numId w:val="30"/>
        </w:numPr>
        <w:rPr>
          <w:rFonts w:asciiTheme="minorHAnsi" w:hAnsiTheme="minorHAnsi" w:cstheme="minorHAnsi"/>
        </w:rPr>
      </w:pPr>
      <w:r w:rsidRPr="006D12B9">
        <w:rPr>
          <w:rFonts w:asciiTheme="minorHAnsi" w:hAnsiTheme="minorHAnsi" w:cstheme="minorHAnsi"/>
        </w:rPr>
        <w:t>…</w:t>
      </w:r>
    </w:p>
    <w:p w14:paraId="040910AD" w14:textId="77777777" w:rsidR="007B4DDA" w:rsidRPr="006D12B9" w:rsidRDefault="007B4DDA" w:rsidP="007B4DDA">
      <w:pPr>
        <w:rPr>
          <w:rFonts w:asciiTheme="minorHAnsi" w:hAnsiTheme="minorHAnsi" w:cstheme="minorHAnsi"/>
        </w:rPr>
      </w:pPr>
    </w:p>
    <w:p w14:paraId="6AD17B69" w14:textId="77777777" w:rsidR="007B4DDA" w:rsidRPr="006D12B9" w:rsidRDefault="007B4DDA" w:rsidP="00642848">
      <w:pPr>
        <w:pStyle w:val="Titre3"/>
        <w:rPr>
          <w:rFonts w:asciiTheme="minorHAnsi" w:hAnsiTheme="minorHAnsi" w:cstheme="minorHAnsi"/>
        </w:rPr>
      </w:pPr>
      <w:bookmarkStart w:id="874" w:name="_Toc442695279"/>
      <w:bookmarkStart w:id="875" w:name="_Toc128045791"/>
      <w:r w:rsidRPr="006D12B9">
        <w:rPr>
          <w:rFonts w:asciiTheme="minorHAnsi" w:hAnsiTheme="minorHAnsi" w:cstheme="minorHAnsi"/>
        </w:rPr>
        <w:t>Demandes auprès de l’exploitation</w:t>
      </w:r>
      <w:bookmarkEnd w:id="874"/>
      <w:bookmarkEnd w:id="875"/>
    </w:p>
    <w:p w14:paraId="01785EB0" w14:textId="6C964E5B" w:rsidR="007B4DDA" w:rsidRPr="006D12B9" w:rsidRDefault="007B4DDA" w:rsidP="007B4DDA">
      <w:pPr>
        <w:rPr>
          <w:rFonts w:asciiTheme="minorHAnsi" w:hAnsiTheme="minorHAnsi" w:cstheme="minorHAnsi"/>
        </w:rPr>
      </w:pPr>
      <w:bookmarkStart w:id="876" w:name="_Toc292513448"/>
      <w:r w:rsidRPr="006D12B9">
        <w:rPr>
          <w:rFonts w:asciiTheme="minorHAnsi" w:hAnsiTheme="minorHAnsi" w:cstheme="minorHAnsi"/>
        </w:rPr>
        <w:t xml:space="preserve">L’organisation de l’équipe d’exploitation mise en place par </w:t>
      </w:r>
      <w:r w:rsidR="00373703" w:rsidRPr="006D12B9">
        <w:rPr>
          <w:rFonts w:asciiTheme="minorHAnsi" w:hAnsiTheme="minorHAnsi" w:cstheme="minorHAnsi"/>
        </w:rPr>
        <w:t>NOM_SSII</w:t>
      </w:r>
      <w:r w:rsidRPr="006D12B9">
        <w:rPr>
          <w:rFonts w:asciiTheme="minorHAnsi" w:hAnsiTheme="minorHAnsi" w:cstheme="minorHAnsi"/>
        </w:rPr>
        <w:t xml:space="preserve"> est la suivante : </w:t>
      </w:r>
    </w:p>
    <w:p w14:paraId="01D53D04" w14:textId="40D06199"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Les demandes doivent provenir de la DSI (et pas tout utilisateurs). </w:t>
      </w:r>
      <w:r w:rsidR="002F2CF1" w:rsidRPr="006D12B9">
        <w:rPr>
          <w:rFonts w:asciiTheme="minorHAnsi" w:hAnsiTheme="minorHAnsi" w:cstheme="minorHAnsi"/>
        </w:rPr>
        <w:t xml:space="preserve">Ocean </w:t>
      </w:r>
      <w:r w:rsidRPr="006D12B9">
        <w:rPr>
          <w:rFonts w:asciiTheme="minorHAnsi" w:hAnsiTheme="minorHAnsi" w:cstheme="minorHAnsi"/>
        </w:rPr>
        <w:t>est à privilégier pour la saisie des demandes.</w:t>
      </w:r>
    </w:p>
    <w:p w14:paraId="6C9262F9"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La TME </w:t>
      </w:r>
      <w:proofErr w:type="gramStart"/>
      <w:r w:rsidRPr="006D12B9">
        <w:rPr>
          <w:rFonts w:asciiTheme="minorHAnsi" w:hAnsiTheme="minorHAnsi" w:cstheme="minorHAnsi"/>
        </w:rPr>
        <w:t>est en charge</w:t>
      </w:r>
      <w:proofErr w:type="gramEnd"/>
      <w:r w:rsidRPr="006D12B9">
        <w:rPr>
          <w:rFonts w:asciiTheme="minorHAnsi" w:hAnsiTheme="minorHAnsi" w:cstheme="minorHAnsi"/>
        </w:rPr>
        <w:t xml:space="preserve"> de cette gestion des changements, installée dans les locaux de la DSI au siège de l’agence. Elle doit permettre une réception permanente et un suivi de toutes les demandes.</w:t>
      </w:r>
    </w:p>
    <w:p w14:paraId="46EBC95A" w14:textId="70AD221D"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L’exploitation effectue le suivi des demandes jusqu’à leur finalisation via le logiciel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bookmarkStart w:id="877" w:name="_Toc221522076"/>
      <w:bookmarkStart w:id="878" w:name="_Toc221522249"/>
      <w:bookmarkStart w:id="879" w:name="_Toc221522579"/>
      <w:bookmarkStart w:id="880" w:name="_Toc221886190"/>
      <w:bookmarkStart w:id="881" w:name="_Toc221903971"/>
      <w:bookmarkStart w:id="882" w:name="_Toc221980998"/>
      <w:bookmarkStart w:id="883" w:name="_Toc231185583"/>
      <w:bookmarkStart w:id="884" w:name="_Toc232250453"/>
      <w:bookmarkStart w:id="885" w:name="_Toc234137061"/>
      <w:bookmarkStart w:id="886" w:name="_Toc234842449"/>
      <w:bookmarkStart w:id="887" w:name="_Toc234842835"/>
      <w:bookmarkEnd w:id="877"/>
      <w:bookmarkEnd w:id="878"/>
      <w:bookmarkEnd w:id="879"/>
      <w:bookmarkEnd w:id="880"/>
      <w:bookmarkEnd w:id="881"/>
      <w:bookmarkEnd w:id="882"/>
      <w:bookmarkEnd w:id="883"/>
      <w:bookmarkEnd w:id="884"/>
      <w:bookmarkEnd w:id="885"/>
      <w:bookmarkEnd w:id="886"/>
      <w:bookmarkEnd w:id="887"/>
      <w:proofErr w:type="gramEnd"/>
    </w:p>
    <w:p w14:paraId="5E985996" w14:textId="77777777" w:rsidR="007B4DDA" w:rsidRPr="006D12B9" w:rsidRDefault="007B4DDA" w:rsidP="00170B2E">
      <w:pPr>
        <w:pStyle w:val="Titre4"/>
        <w:rPr>
          <w:rFonts w:asciiTheme="minorHAnsi" w:hAnsiTheme="minorHAnsi" w:cstheme="minorHAnsi"/>
        </w:rPr>
      </w:pPr>
      <w:r w:rsidRPr="006D12B9">
        <w:rPr>
          <w:rFonts w:asciiTheme="minorHAnsi" w:hAnsiTheme="minorHAnsi" w:cstheme="minorHAnsi"/>
        </w:rPr>
        <w:t>Gestion des demandes de travaux Mise en exploit et intégration (MEE et MEI)</w:t>
      </w:r>
    </w:p>
    <w:p w14:paraId="15B1ABCF" w14:textId="2859B365" w:rsidR="007B4DDA" w:rsidRPr="006D12B9" w:rsidRDefault="007B4DDA" w:rsidP="007B4DDA">
      <w:pPr>
        <w:rPr>
          <w:rFonts w:asciiTheme="minorHAnsi" w:hAnsiTheme="minorHAnsi" w:cstheme="minorHAnsi"/>
        </w:rPr>
      </w:pPr>
      <w:r w:rsidRPr="006D12B9">
        <w:rPr>
          <w:rFonts w:asciiTheme="minorHAnsi" w:hAnsiTheme="minorHAnsi" w:cstheme="minorHAnsi"/>
        </w:rPr>
        <w:lastRenderedPageBreak/>
        <w:t xml:space="preserve">Les demandes sont saisies dans </w:t>
      </w:r>
      <w:r w:rsidR="002F2CF1" w:rsidRPr="006D12B9">
        <w:rPr>
          <w:rFonts w:asciiTheme="minorHAnsi" w:hAnsiTheme="minorHAnsi" w:cstheme="minorHAnsi"/>
        </w:rPr>
        <w:t xml:space="preserve">Ocean </w:t>
      </w:r>
      <w:proofErr w:type="spellStart"/>
      <w:r w:rsidRPr="006D12B9">
        <w:rPr>
          <w:rFonts w:asciiTheme="minorHAnsi" w:hAnsiTheme="minorHAnsi" w:cstheme="minorHAnsi"/>
        </w:rPr>
        <w:t>pluis</w:t>
      </w:r>
      <w:proofErr w:type="spellEnd"/>
      <w:r w:rsidRPr="006D12B9">
        <w:rPr>
          <w:rFonts w:asciiTheme="minorHAnsi" w:hAnsiTheme="minorHAnsi" w:cstheme="minorHAnsi"/>
        </w:rPr>
        <w:t xml:space="preserve"> validées par la DSI avant d’arriver à l’exploitation (toujours via </w:t>
      </w:r>
      <w:proofErr w:type="gramStart"/>
      <w:r w:rsidR="00736743" w:rsidRPr="006D12B9">
        <w:rPr>
          <w:rFonts w:asciiTheme="minorHAnsi" w:hAnsiTheme="minorHAnsi" w:cstheme="minorHAnsi"/>
        </w:rPr>
        <w:t xml:space="preserve">Ocean </w:t>
      </w:r>
      <w:r w:rsidRPr="006D12B9">
        <w:rPr>
          <w:rFonts w:asciiTheme="minorHAnsi" w:hAnsiTheme="minorHAnsi" w:cstheme="minorHAnsi"/>
        </w:rPr>
        <w:t>)</w:t>
      </w:r>
      <w:proofErr w:type="gramEnd"/>
      <w:r w:rsidRPr="006D12B9">
        <w:rPr>
          <w:rFonts w:asciiTheme="minorHAnsi" w:hAnsiTheme="minorHAnsi" w:cstheme="minorHAnsi"/>
        </w:rPr>
        <w:t>.</w:t>
      </w:r>
    </w:p>
    <w:p w14:paraId="5C18CF48" w14:textId="5847CD3F"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La MEE est suivie via </w:t>
      </w:r>
      <w:r w:rsidR="002F2CF1" w:rsidRPr="006D12B9">
        <w:rPr>
          <w:rFonts w:asciiTheme="minorHAnsi" w:hAnsiTheme="minorHAnsi" w:cstheme="minorHAnsi"/>
        </w:rPr>
        <w:t xml:space="preserve">Ocean </w:t>
      </w:r>
      <w:r w:rsidRPr="006D12B9">
        <w:rPr>
          <w:rFonts w:asciiTheme="minorHAnsi" w:hAnsiTheme="minorHAnsi" w:cstheme="minorHAnsi"/>
        </w:rPr>
        <w:t>avec l’ouverture d’un ticket d’intervention et est comptabilisée dans les indicateurs EX2/EX3 et dans le TBM pour un suivi statistique.</w:t>
      </w:r>
    </w:p>
    <w:p w14:paraId="3ED4E801"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Les MEI suivent les mêmes procédures à l’exception de la fiche papier (facultative et qui n’est pas signée par le RQM et le DSI).</w:t>
      </w:r>
    </w:p>
    <w:p w14:paraId="08D548F5" w14:textId="77777777" w:rsidR="007B4DDA" w:rsidRPr="006D12B9" w:rsidRDefault="007B4DDA" w:rsidP="00170B2E">
      <w:pPr>
        <w:pStyle w:val="Titre4"/>
        <w:rPr>
          <w:rFonts w:asciiTheme="minorHAnsi" w:hAnsiTheme="minorHAnsi" w:cstheme="minorHAnsi"/>
        </w:rPr>
      </w:pPr>
      <w:r w:rsidRPr="006D12B9">
        <w:rPr>
          <w:rFonts w:asciiTheme="minorHAnsi" w:hAnsiTheme="minorHAnsi" w:cstheme="minorHAnsi"/>
        </w:rPr>
        <w:t xml:space="preserve">Introductions en base de données </w:t>
      </w:r>
    </w:p>
    <w:p w14:paraId="795C8344" w14:textId="7F4B1EE1"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Les </w:t>
      </w:r>
      <w:r w:rsidR="0079265B" w:rsidRPr="006D12B9">
        <w:rPr>
          <w:rFonts w:asciiTheme="minorHAnsi" w:hAnsiTheme="minorHAnsi" w:cstheme="minorHAnsi"/>
        </w:rPr>
        <w:t>Modifications de données</w:t>
      </w:r>
      <w:r w:rsidR="005C7456" w:rsidRPr="006D12B9">
        <w:rPr>
          <w:rFonts w:asciiTheme="minorHAnsi" w:hAnsiTheme="minorHAnsi" w:cstheme="minorHAnsi"/>
        </w:rPr>
        <w:t xml:space="preserve"> en base</w:t>
      </w:r>
      <w:r w:rsidRPr="006D12B9">
        <w:rPr>
          <w:rFonts w:asciiTheme="minorHAnsi" w:hAnsiTheme="minorHAnsi" w:cstheme="minorHAnsi"/>
        </w:rPr>
        <w:t xml:space="preserve"> font l’objet d’une procédure bien spécifique. L’exploitation </w:t>
      </w:r>
      <w:proofErr w:type="gramStart"/>
      <w:r w:rsidRPr="006D12B9">
        <w:rPr>
          <w:rFonts w:asciiTheme="minorHAnsi" w:hAnsiTheme="minorHAnsi" w:cstheme="minorHAnsi"/>
        </w:rPr>
        <w:t>n’</w:t>
      </w:r>
      <w:r w:rsidR="005C7456" w:rsidRPr="006D12B9">
        <w:rPr>
          <w:rFonts w:asciiTheme="minorHAnsi" w:hAnsiTheme="minorHAnsi" w:cstheme="minorHAnsi"/>
        </w:rPr>
        <w:t>est</w:t>
      </w:r>
      <w:r w:rsidRPr="006D12B9">
        <w:rPr>
          <w:rFonts w:asciiTheme="minorHAnsi" w:hAnsiTheme="minorHAnsi" w:cstheme="minorHAnsi"/>
        </w:rPr>
        <w:t xml:space="preserve"> en charge</w:t>
      </w:r>
      <w:proofErr w:type="gramEnd"/>
      <w:r w:rsidRPr="006D12B9">
        <w:rPr>
          <w:rFonts w:asciiTheme="minorHAnsi" w:hAnsiTheme="minorHAnsi" w:cstheme="minorHAnsi"/>
        </w:rPr>
        <w:t xml:space="preserve"> </w:t>
      </w:r>
      <w:r w:rsidR="00F90C97" w:rsidRPr="006D12B9">
        <w:rPr>
          <w:rFonts w:asciiTheme="minorHAnsi" w:hAnsiTheme="minorHAnsi" w:cstheme="minorHAnsi"/>
        </w:rPr>
        <w:t xml:space="preserve">de ces </w:t>
      </w:r>
      <w:r w:rsidR="00EC4424" w:rsidRPr="006D12B9">
        <w:rPr>
          <w:rFonts w:asciiTheme="minorHAnsi" w:hAnsiTheme="minorHAnsi" w:cstheme="minorHAnsi"/>
        </w:rPr>
        <w:t>Modifications que</w:t>
      </w:r>
      <w:r w:rsidRPr="006D12B9">
        <w:rPr>
          <w:rFonts w:asciiTheme="minorHAnsi" w:hAnsiTheme="minorHAnsi" w:cstheme="minorHAnsi"/>
        </w:rPr>
        <w:t xml:space="preserve"> lorsque personne n’est présent au pôle </w:t>
      </w:r>
      <w:r w:rsidR="00F90C97" w:rsidRPr="006D12B9">
        <w:rPr>
          <w:rFonts w:asciiTheme="minorHAnsi" w:hAnsiTheme="minorHAnsi" w:cstheme="minorHAnsi"/>
        </w:rPr>
        <w:t>DOD</w:t>
      </w:r>
      <w:r w:rsidR="00457E52" w:rsidRPr="006D12B9">
        <w:rPr>
          <w:rFonts w:asciiTheme="minorHAnsi" w:hAnsiTheme="minorHAnsi" w:cstheme="minorHAnsi"/>
        </w:rPr>
        <w:t>E</w:t>
      </w:r>
      <w:r w:rsidRPr="006D12B9">
        <w:rPr>
          <w:rFonts w:asciiTheme="minorHAnsi" w:hAnsiTheme="minorHAnsi" w:cstheme="minorHAnsi"/>
        </w:rPr>
        <w:t>.</w:t>
      </w:r>
    </w:p>
    <w:p w14:paraId="6D24C49B" w14:textId="65A3ED6F"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Une </w:t>
      </w:r>
      <w:r w:rsidR="00457E52" w:rsidRPr="006D12B9">
        <w:rPr>
          <w:rFonts w:asciiTheme="minorHAnsi" w:hAnsiTheme="minorHAnsi" w:cstheme="minorHAnsi"/>
        </w:rPr>
        <w:t>demande spécifique OCEAN</w:t>
      </w:r>
      <w:r w:rsidRPr="006D12B9">
        <w:rPr>
          <w:rFonts w:asciiTheme="minorHAnsi" w:hAnsiTheme="minorHAnsi" w:cstheme="minorHAnsi"/>
        </w:rPr>
        <w:t xml:space="preserve"> est transmise à l’exploitation avec les opérations à effectuer pour la mener à bien. Cette </w:t>
      </w:r>
      <w:r w:rsidR="00043CE2" w:rsidRPr="006D12B9">
        <w:rPr>
          <w:rFonts w:asciiTheme="minorHAnsi" w:hAnsiTheme="minorHAnsi" w:cstheme="minorHAnsi"/>
        </w:rPr>
        <w:t>demande</w:t>
      </w:r>
      <w:r w:rsidRPr="006D12B9">
        <w:rPr>
          <w:rFonts w:asciiTheme="minorHAnsi" w:hAnsiTheme="minorHAnsi" w:cstheme="minorHAnsi"/>
        </w:rPr>
        <w:t xml:space="preserve"> doit être signée par le </w:t>
      </w:r>
      <w:r w:rsidR="00043CE2" w:rsidRPr="006D12B9">
        <w:rPr>
          <w:rFonts w:asciiTheme="minorHAnsi" w:hAnsiTheme="minorHAnsi" w:cstheme="minorHAnsi"/>
        </w:rPr>
        <w:t xml:space="preserve">responsable </w:t>
      </w:r>
      <w:r w:rsidR="00EC4424" w:rsidRPr="006D12B9">
        <w:rPr>
          <w:rFonts w:asciiTheme="minorHAnsi" w:hAnsiTheme="minorHAnsi" w:cstheme="minorHAnsi"/>
        </w:rPr>
        <w:t>de ce secteur</w:t>
      </w:r>
      <w:r w:rsidRPr="006D12B9">
        <w:rPr>
          <w:rFonts w:asciiTheme="minorHAnsi" w:hAnsiTheme="minorHAnsi" w:cstheme="minorHAnsi"/>
        </w:rPr>
        <w:t>.</w:t>
      </w:r>
    </w:p>
    <w:p w14:paraId="369766B8" w14:textId="0ABC5CCB"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Le suivi de l’opération se fait via le logiciel </w:t>
      </w:r>
      <w:r w:rsidR="002F2CF1" w:rsidRPr="006D12B9">
        <w:rPr>
          <w:rFonts w:asciiTheme="minorHAnsi" w:hAnsiTheme="minorHAnsi" w:cstheme="minorHAnsi"/>
        </w:rPr>
        <w:t xml:space="preserve">Ocean </w:t>
      </w:r>
      <w:r w:rsidRPr="006D12B9">
        <w:rPr>
          <w:rFonts w:asciiTheme="minorHAnsi" w:hAnsiTheme="minorHAnsi" w:cstheme="minorHAnsi"/>
        </w:rPr>
        <w:t>dans lequel un ticket d’intervention est ouvert à réception de la demande et fermé lorsqu’elle est traitée.</w:t>
      </w:r>
    </w:p>
    <w:p w14:paraId="694C76C9" w14:textId="77777777" w:rsidR="007B4DDA" w:rsidRPr="006D12B9" w:rsidRDefault="007B4DDA" w:rsidP="00170B2E">
      <w:pPr>
        <w:pStyle w:val="Titre4"/>
        <w:rPr>
          <w:rFonts w:asciiTheme="minorHAnsi" w:hAnsiTheme="minorHAnsi" w:cstheme="minorHAnsi"/>
        </w:rPr>
      </w:pPr>
      <w:r w:rsidRPr="006D12B9">
        <w:rPr>
          <w:rFonts w:asciiTheme="minorHAnsi" w:hAnsiTheme="minorHAnsi" w:cstheme="minorHAnsi"/>
        </w:rPr>
        <w:t>Transfert de bases</w:t>
      </w:r>
    </w:p>
    <w:p w14:paraId="3575E3F9" w14:textId="77777777" w:rsidR="007B4DDA" w:rsidRPr="006D12B9" w:rsidRDefault="007B4DDA" w:rsidP="007B4DDA">
      <w:pPr>
        <w:rPr>
          <w:rFonts w:asciiTheme="minorHAnsi" w:hAnsiTheme="minorHAnsi" w:cstheme="minorHAnsi"/>
        </w:rPr>
      </w:pPr>
      <w:r w:rsidRPr="00AE4530">
        <w:rPr>
          <w:rFonts w:asciiTheme="minorHAnsi" w:hAnsiTheme="minorHAnsi" w:cstheme="minorHAnsi"/>
        </w:rPr>
        <w:t xml:space="preserve">Les demandes de transfert de bases sont validées par </w:t>
      </w:r>
      <w:proofErr w:type="gramStart"/>
      <w:r w:rsidRPr="00AE4530">
        <w:rPr>
          <w:rFonts w:asciiTheme="minorHAnsi" w:hAnsiTheme="minorHAnsi" w:cstheme="minorHAnsi"/>
        </w:rPr>
        <w:t>le pôle données</w:t>
      </w:r>
      <w:proofErr w:type="gramEnd"/>
      <w:r w:rsidRPr="00AE4530">
        <w:rPr>
          <w:rFonts w:asciiTheme="minorHAnsi" w:hAnsiTheme="minorHAnsi" w:cstheme="minorHAnsi"/>
        </w:rPr>
        <w:t>.</w:t>
      </w:r>
    </w:p>
    <w:p w14:paraId="06B790F7"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Les copies de bases sont programmées sauf exception pendant la nuit pour éviter de trop charger les serveurs en journée. Ceci se fait via la </w:t>
      </w:r>
      <w:proofErr w:type="spellStart"/>
      <w:r w:rsidRPr="006D12B9">
        <w:rPr>
          <w:rFonts w:asciiTheme="minorHAnsi" w:hAnsiTheme="minorHAnsi" w:cstheme="minorHAnsi"/>
        </w:rPr>
        <w:t>crontab</w:t>
      </w:r>
      <w:proofErr w:type="spellEnd"/>
      <w:r w:rsidRPr="006D12B9">
        <w:rPr>
          <w:rFonts w:asciiTheme="minorHAnsi" w:hAnsiTheme="minorHAnsi" w:cstheme="minorHAnsi"/>
        </w:rPr>
        <w:t xml:space="preserve"> du serveur destinataire et la copie de base est vérifiée le lendemain matin.</w:t>
      </w:r>
    </w:p>
    <w:p w14:paraId="4B410E79" w14:textId="018EA25E"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Cette demande est suivie via </w:t>
      </w:r>
      <w:r w:rsidR="002F2CF1" w:rsidRPr="006D12B9">
        <w:rPr>
          <w:rFonts w:asciiTheme="minorHAnsi" w:hAnsiTheme="minorHAnsi" w:cstheme="minorHAnsi"/>
        </w:rPr>
        <w:t xml:space="preserve">Ocean </w:t>
      </w:r>
      <w:r w:rsidRPr="006D12B9">
        <w:rPr>
          <w:rFonts w:asciiTheme="minorHAnsi" w:hAnsiTheme="minorHAnsi" w:cstheme="minorHAnsi"/>
        </w:rPr>
        <w:t>et le TBM est renseigné à la fin de la copie pour servir de base aux statistiques mensuelles.</w:t>
      </w:r>
    </w:p>
    <w:p w14:paraId="19D52162" w14:textId="77777777" w:rsidR="007B4DDA" w:rsidRPr="006D12B9" w:rsidRDefault="007B4DDA" w:rsidP="00170B2E">
      <w:pPr>
        <w:pStyle w:val="Titre4"/>
        <w:rPr>
          <w:rFonts w:asciiTheme="minorHAnsi" w:hAnsiTheme="minorHAnsi" w:cstheme="minorHAnsi"/>
        </w:rPr>
      </w:pPr>
      <w:r w:rsidRPr="006D12B9">
        <w:rPr>
          <w:rFonts w:asciiTheme="minorHAnsi" w:hAnsiTheme="minorHAnsi" w:cstheme="minorHAnsi"/>
        </w:rPr>
        <w:t>Demandes techniques</w:t>
      </w:r>
    </w:p>
    <w:p w14:paraId="206E75E2"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Les demandes techniques sont faites par les membres du pôle RI, ou le CP de la TME. Suivant la complexité de la demande, un simple mail peut suffire ou une réunion technique peut être organisée.</w:t>
      </w:r>
    </w:p>
    <w:p w14:paraId="48AD2B4E"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En cas d’impact sur le service rendu aux utilisateurs, il est décidé de planifier plus précisément l’intervention et que le pôle RI fasse une communication à ce sujet. Dans la mesure du possible, l’intervention se déroulera après 19h00 ou si le temps imparti (19h00 - 20h00) n’est pas suffisant, une intervention le WE (en général un samedi) peut être déclenchée via un bon de commande.</w:t>
      </w:r>
    </w:p>
    <w:p w14:paraId="36631EC3" w14:textId="77777777" w:rsidR="007B4DDA" w:rsidRPr="006D12B9" w:rsidRDefault="007B4DDA" w:rsidP="007B4DDA">
      <w:pPr>
        <w:rPr>
          <w:rFonts w:asciiTheme="minorHAnsi" w:hAnsiTheme="minorHAnsi" w:cstheme="minorHAnsi"/>
        </w:rPr>
      </w:pPr>
      <w:r w:rsidRPr="006D12B9">
        <w:rPr>
          <w:rFonts w:asciiTheme="minorHAnsi" w:hAnsiTheme="minorHAnsi" w:cstheme="minorHAnsi"/>
        </w:rPr>
        <w:t>Les demandes techniques complexes sont réalisées au maximum par le 3</w:t>
      </w:r>
      <w:r w:rsidRPr="006D12B9">
        <w:rPr>
          <w:rFonts w:asciiTheme="minorHAnsi" w:hAnsiTheme="minorHAnsi" w:cstheme="minorHAnsi"/>
          <w:vertAlign w:val="superscript"/>
        </w:rPr>
        <w:t>ème</w:t>
      </w:r>
      <w:r w:rsidRPr="006D12B9">
        <w:rPr>
          <w:rFonts w:asciiTheme="minorHAnsi" w:hAnsiTheme="minorHAnsi" w:cstheme="minorHAnsi"/>
        </w:rPr>
        <w:t xml:space="preserve"> exploitant en mode projet afin de ne pas impacter le quotidien de l’exploitation.</w:t>
      </w:r>
    </w:p>
    <w:p w14:paraId="139FE700" w14:textId="77777777" w:rsidR="007B4DDA" w:rsidRPr="006D12B9" w:rsidRDefault="007B4DDA" w:rsidP="00D66CC9">
      <w:pPr>
        <w:pStyle w:val="Titre3"/>
        <w:rPr>
          <w:rFonts w:asciiTheme="minorHAnsi" w:hAnsiTheme="minorHAnsi" w:cstheme="minorHAnsi"/>
        </w:rPr>
      </w:pPr>
      <w:bookmarkStart w:id="888" w:name="_Toc442695280"/>
      <w:bookmarkStart w:id="889" w:name="_Toc128045792"/>
      <w:r w:rsidRPr="006D12B9">
        <w:rPr>
          <w:rFonts w:asciiTheme="minorHAnsi" w:hAnsiTheme="minorHAnsi" w:cstheme="minorHAnsi"/>
        </w:rPr>
        <w:t>Habilitations</w:t>
      </w:r>
      <w:bookmarkEnd w:id="888"/>
      <w:bookmarkEnd w:id="889"/>
    </w:p>
    <w:p w14:paraId="786D9B67" w14:textId="49206981" w:rsidR="007B4DDA" w:rsidRPr="006D12B9" w:rsidRDefault="007B4DDA" w:rsidP="007B4DDA">
      <w:pPr>
        <w:rPr>
          <w:rFonts w:asciiTheme="minorHAnsi" w:hAnsiTheme="minorHAnsi" w:cstheme="minorHAnsi"/>
        </w:rPr>
      </w:pPr>
      <w:r w:rsidRPr="006D12B9">
        <w:rPr>
          <w:rFonts w:asciiTheme="minorHAnsi" w:hAnsiTheme="minorHAnsi" w:cstheme="minorHAnsi"/>
        </w:rPr>
        <w:t xml:space="preserve">La TME </w:t>
      </w:r>
      <w:proofErr w:type="gramStart"/>
      <w:r w:rsidRPr="006D12B9">
        <w:rPr>
          <w:rFonts w:asciiTheme="minorHAnsi" w:hAnsiTheme="minorHAnsi" w:cstheme="minorHAnsi"/>
        </w:rPr>
        <w:t>est en charge</w:t>
      </w:r>
      <w:proofErr w:type="gramEnd"/>
      <w:r w:rsidRPr="006D12B9">
        <w:rPr>
          <w:rFonts w:asciiTheme="minorHAnsi" w:hAnsiTheme="minorHAnsi" w:cstheme="minorHAnsi"/>
        </w:rPr>
        <w:t xml:space="preserve"> de la gestion des habilitations, elle se réfère systématiquement à la procédure en production en se fiant au circuit imposé par le</w:t>
      </w:r>
      <w:r w:rsidR="007F072D" w:rsidRPr="006D12B9">
        <w:rPr>
          <w:rFonts w:asciiTheme="minorHAnsi" w:hAnsiTheme="minorHAnsi" w:cstheme="minorHAnsi"/>
        </w:rPr>
        <w:t>s</w:t>
      </w:r>
      <w:r w:rsidRPr="006D12B9">
        <w:rPr>
          <w:rFonts w:asciiTheme="minorHAnsi" w:hAnsiTheme="minorHAnsi" w:cstheme="minorHAnsi"/>
        </w:rPr>
        <w:t xml:space="preserve"> </w:t>
      </w:r>
      <w:proofErr w:type="spellStart"/>
      <w:r w:rsidRPr="006D12B9">
        <w:rPr>
          <w:rFonts w:asciiTheme="minorHAnsi" w:hAnsiTheme="minorHAnsi" w:cstheme="minorHAnsi"/>
        </w:rPr>
        <w:t>Worflow</w:t>
      </w:r>
      <w:proofErr w:type="spellEnd"/>
      <w:r w:rsidRPr="006D12B9">
        <w:rPr>
          <w:rFonts w:asciiTheme="minorHAnsi" w:hAnsiTheme="minorHAnsi" w:cstheme="minorHAnsi"/>
        </w:rPr>
        <w:t xml:space="preserve"> d’habilitation</w:t>
      </w:r>
      <w:r w:rsidR="007F072D" w:rsidRPr="006D12B9">
        <w:rPr>
          <w:rFonts w:asciiTheme="minorHAnsi" w:hAnsiTheme="minorHAnsi" w:cstheme="minorHAnsi"/>
        </w:rPr>
        <w:t xml:space="preserve"> existants</w:t>
      </w:r>
      <w:r w:rsidRPr="006D12B9">
        <w:rPr>
          <w:rFonts w:asciiTheme="minorHAnsi" w:hAnsiTheme="minorHAnsi" w:cstheme="minorHAnsi"/>
        </w:rPr>
        <w:t>.</w:t>
      </w:r>
    </w:p>
    <w:p w14:paraId="1FEFA54C" w14:textId="10FA3227" w:rsidR="007B4DDA" w:rsidRPr="006D12B9" w:rsidRDefault="007B4DDA" w:rsidP="007B4DDA">
      <w:pPr>
        <w:rPr>
          <w:rFonts w:asciiTheme="minorHAnsi" w:hAnsiTheme="minorHAnsi" w:cstheme="minorHAnsi"/>
        </w:rPr>
      </w:pPr>
    </w:p>
    <w:p w14:paraId="6962ADB3" w14:textId="0E2E44FD" w:rsidR="001A65DD" w:rsidRPr="006D12B9" w:rsidRDefault="001A65DD" w:rsidP="007B4DDA">
      <w:pPr>
        <w:rPr>
          <w:rFonts w:asciiTheme="minorHAnsi" w:hAnsiTheme="minorHAnsi" w:cstheme="minorHAnsi"/>
        </w:rPr>
      </w:pPr>
    </w:p>
    <w:p w14:paraId="20196518" w14:textId="7F2CD39B" w:rsidR="001A65DD" w:rsidRPr="006D12B9" w:rsidRDefault="001A65DD" w:rsidP="007B4DDA">
      <w:pPr>
        <w:rPr>
          <w:rFonts w:asciiTheme="minorHAnsi" w:hAnsiTheme="minorHAnsi" w:cstheme="minorHAnsi"/>
        </w:rPr>
      </w:pPr>
    </w:p>
    <w:p w14:paraId="6D644052" w14:textId="4C11E3B9" w:rsidR="001A65DD" w:rsidRPr="006D12B9" w:rsidRDefault="001A65DD" w:rsidP="001A65DD">
      <w:pPr>
        <w:pStyle w:val="Titre1"/>
        <w:rPr>
          <w:rFonts w:asciiTheme="minorHAnsi" w:hAnsiTheme="minorHAnsi" w:cstheme="minorHAnsi"/>
        </w:rPr>
      </w:pPr>
      <w:bookmarkStart w:id="890" w:name="_Toc442695281"/>
      <w:bookmarkStart w:id="891" w:name="_Toc128045793"/>
      <w:bookmarkStart w:id="892" w:name="_Toc292513449"/>
      <w:bookmarkStart w:id="893" w:name="_Toc292619838"/>
      <w:bookmarkStart w:id="894" w:name="_Toc292620581"/>
      <w:bookmarkStart w:id="895" w:name="_Toc292625715"/>
      <w:bookmarkStart w:id="896" w:name="_Toc292627087"/>
      <w:bookmarkStart w:id="897" w:name="_Toc304177344"/>
      <w:bookmarkStart w:id="898" w:name="_Toc304177761"/>
      <w:bookmarkStart w:id="899" w:name="_Toc304341340"/>
      <w:bookmarkStart w:id="900" w:name="_Toc304347972"/>
      <w:bookmarkStart w:id="901" w:name="_Toc304869866"/>
      <w:bookmarkStart w:id="902" w:name="_Toc305776037"/>
      <w:bookmarkStart w:id="903" w:name="_Toc334437639"/>
      <w:bookmarkStart w:id="904" w:name="_Toc409507686"/>
      <w:r w:rsidRPr="006D12B9">
        <w:rPr>
          <w:rFonts w:asciiTheme="minorHAnsi" w:hAnsiTheme="minorHAnsi" w:cstheme="minorHAnsi"/>
        </w:rPr>
        <w:lastRenderedPageBreak/>
        <w:t>GESTION DES NON CONFORMITES</w:t>
      </w:r>
      <w:bookmarkEnd w:id="890"/>
      <w:bookmarkEnd w:id="891"/>
      <w:r w:rsidR="00AE4530">
        <w:rPr>
          <w:rFonts w:asciiTheme="minorHAnsi" w:hAnsiTheme="minorHAnsi" w:cstheme="minorHAnsi"/>
        </w:rPr>
        <w:t xml:space="preserve"> </w:t>
      </w:r>
    </w:p>
    <w:p w14:paraId="3A047D8E" w14:textId="77777777" w:rsidR="001A65DD" w:rsidRPr="006D12B9" w:rsidRDefault="001A65DD" w:rsidP="001A65DD">
      <w:pPr>
        <w:pStyle w:val="Titre2"/>
        <w:rPr>
          <w:rFonts w:asciiTheme="minorHAnsi" w:hAnsiTheme="minorHAnsi" w:cstheme="minorHAnsi"/>
        </w:rPr>
      </w:pPr>
      <w:bookmarkStart w:id="905" w:name="_Toc442695282"/>
      <w:bookmarkStart w:id="906" w:name="_Toc128045794"/>
      <w:r w:rsidRPr="006D12B9">
        <w:rPr>
          <w:rFonts w:asciiTheme="minorHAnsi" w:hAnsiTheme="minorHAnsi" w:cstheme="minorHAnsi"/>
        </w:rPr>
        <w:t>Procédure et organisation</w:t>
      </w:r>
      <w:bookmarkEnd w:id="905"/>
      <w:bookmarkEnd w:id="906"/>
    </w:p>
    <w:p w14:paraId="59517C7D" w14:textId="77777777" w:rsidR="001A65DD" w:rsidRPr="006D12B9" w:rsidRDefault="001A65DD" w:rsidP="001A65DD">
      <w:pPr>
        <w:pStyle w:val="Titre3"/>
        <w:rPr>
          <w:rFonts w:asciiTheme="minorHAnsi" w:hAnsiTheme="minorHAnsi" w:cstheme="minorHAnsi"/>
        </w:rPr>
      </w:pPr>
      <w:bookmarkStart w:id="907" w:name="_Toc442695283"/>
      <w:bookmarkStart w:id="908" w:name="_Toc128045795"/>
      <w:r w:rsidRPr="006D12B9">
        <w:rPr>
          <w:rFonts w:asciiTheme="minorHAnsi" w:hAnsiTheme="minorHAnsi" w:cstheme="minorHAnsi"/>
        </w:rPr>
        <w:t xml:space="preserve">Procédure de gestion des </w:t>
      </w:r>
      <w:proofErr w:type="gramStart"/>
      <w:r w:rsidRPr="006D12B9">
        <w:rPr>
          <w:rFonts w:asciiTheme="minorHAnsi" w:hAnsiTheme="minorHAnsi" w:cstheme="minorHAnsi"/>
        </w:rPr>
        <w:t>Non Conformités</w:t>
      </w:r>
      <w:bookmarkEnd w:id="907"/>
      <w:bookmarkEnd w:id="908"/>
      <w:proofErr w:type="gramEnd"/>
    </w:p>
    <w:p w14:paraId="2621A153"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La procédure normale pour les demandes de correction d’une non-conformité (DC)</w:t>
      </w:r>
      <w:bookmarkEnd w:id="892"/>
      <w:bookmarkEnd w:id="893"/>
      <w:bookmarkEnd w:id="894"/>
      <w:bookmarkEnd w:id="895"/>
      <w:bookmarkEnd w:id="896"/>
      <w:bookmarkEnd w:id="897"/>
      <w:bookmarkEnd w:id="898"/>
      <w:bookmarkEnd w:id="899"/>
      <w:bookmarkEnd w:id="900"/>
      <w:bookmarkEnd w:id="901"/>
      <w:bookmarkEnd w:id="902"/>
      <w:bookmarkEnd w:id="903"/>
      <w:bookmarkEnd w:id="904"/>
      <w:r w:rsidRPr="006D12B9">
        <w:rPr>
          <w:rFonts w:asciiTheme="minorHAnsi" w:hAnsiTheme="minorHAnsi" w:cstheme="minorHAnsi"/>
          <w:b/>
        </w:rPr>
        <w:t>.</w:t>
      </w:r>
    </w:p>
    <w:p w14:paraId="7336C5CA" w14:textId="77777777" w:rsidR="001A65DD" w:rsidRPr="006D12B9" w:rsidRDefault="001A65DD" w:rsidP="001A65DD">
      <w:pPr>
        <w:rPr>
          <w:rFonts w:asciiTheme="minorHAnsi" w:hAnsiTheme="minorHAnsi" w:cstheme="minorHAnsi"/>
          <w:i/>
        </w:rPr>
      </w:pPr>
      <w:r w:rsidRPr="006D12B9">
        <w:rPr>
          <w:rFonts w:asciiTheme="minorHAnsi" w:hAnsiTheme="minorHAnsi" w:cstheme="minorHAnsi"/>
        </w:rPr>
        <w:t>La procédure normale ménage un temps d'arrêt dans le traitement de la demande de modification pour planification, ce temps d'arrêt permet notamment de regrouper plusieurs demandes.</w:t>
      </w:r>
    </w:p>
    <w:p w14:paraId="174ED204" w14:textId="77777777" w:rsidR="001A65DD" w:rsidRPr="006D12B9" w:rsidRDefault="001A65DD" w:rsidP="001A65DD">
      <w:pPr>
        <w:rPr>
          <w:rFonts w:asciiTheme="minorHAnsi" w:hAnsiTheme="minorHAnsi" w:cstheme="minorHAnsi"/>
        </w:rPr>
      </w:pPr>
    </w:p>
    <w:tbl>
      <w:tblPr>
        <w:tblW w:w="0" w:type="auto"/>
        <w:tblInd w:w="-639" w:type="dxa"/>
        <w:tblLayout w:type="fixed"/>
        <w:tblCellMar>
          <w:left w:w="70" w:type="dxa"/>
          <w:right w:w="70" w:type="dxa"/>
        </w:tblCellMar>
        <w:tblLook w:val="0000" w:firstRow="0" w:lastRow="0" w:firstColumn="0" w:lastColumn="0" w:noHBand="0" w:noVBand="0"/>
      </w:tblPr>
      <w:tblGrid>
        <w:gridCol w:w="3161"/>
        <w:gridCol w:w="2011"/>
        <w:gridCol w:w="2231"/>
        <w:gridCol w:w="3229"/>
      </w:tblGrid>
      <w:tr w:rsidR="001A65DD" w:rsidRPr="006D12B9" w14:paraId="13C68352" w14:textId="77777777" w:rsidTr="00241576">
        <w:trPr>
          <w:cantSplit/>
        </w:trPr>
        <w:tc>
          <w:tcPr>
            <w:tcW w:w="3161" w:type="dxa"/>
            <w:tcBorders>
              <w:top w:val="single" w:sz="6" w:space="0" w:color="auto"/>
              <w:left w:val="single" w:sz="6" w:space="0" w:color="auto"/>
              <w:bottom w:val="single" w:sz="6" w:space="0" w:color="auto"/>
              <w:right w:val="single" w:sz="6" w:space="0" w:color="auto"/>
            </w:tcBorders>
            <w:shd w:val="pct10" w:color="auto" w:fill="auto"/>
          </w:tcPr>
          <w:p w14:paraId="45DBB234" w14:textId="77777777" w:rsidR="001A65DD" w:rsidRPr="006D12B9" w:rsidRDefault="001A65DD" w:rsidP="001A65DD">
            <w:pPr>
              <w:jc w:val="left"/>
              <w:rPr>
                <w:rFonts w:asciiTheme="minorHAnsi" w:hAnsiTheme="minorHAnsi" w:cstheme="minorHAnsi"/>
                <w:b/>
              </w:rPr>
            </w:pPr>
            <w:r w:rsidRPr="006D12B9">
              <w:rPr>
                <w:rFonts w:asciiTheme="minorHAnsi" w:hAnsiTheme="minorHAnsi" w:cstheme="minorHAnsi"/>
                <w:b/>
              </w:rPr>
              <w:t>Étape de la procédure</w:t>
            </w:r>
          </w:p>
        </w:tc>
        <w:tc>
          <w:tcPr>
            <w:tcW w:w="2011" w:type="dxa"/>
            <w:tcBorders>
              <w:top w:val="single" w:sz="6" w:space="0" w:color="auto"/>
              <w:left w:val="single" w:sz="6" w:space="0" w:color="auto"/>
              <w:bottom w:val="single" w:sz="6" w:space="0" w:color="auto"/>
              <w:right w:val="single" w:sz="6" w:space="0" w:color="auto"/>
            </w:tcBorders>
            <w:shd w:val="pct10" w:color="auto" w:fill="auto"/>
          </w:tcPr>
          <w:p w14:paraId="18504B10" w14:textId="77777777" w:rsidR="001A65DD" w:rsidRPr="006D12B9" w:rsidRDefault="001A65DD" w:rsidP="001A65DD">
            <w:pPr>
              <w:jc w:val="left"/>
              <w:rPr>
                <w:rFonts w:asciiTheme="minorHAnsi" w:hAnsiTheme="minorHAnsi" w:cstheme="minorHAnsi"/>
                <w:b/>
              </w:rPr>
            </w:pPr>
            <w:r w:rsidRPr="006D12B9">
              <w:rPr>
                <w:rFonts w:asciiTheme="minorHAnsi" w:hAnsiTheme="minorHAnsi" w:cstheme="minorHAnsi"/>
                <w:b/>
              </w:rPr>
              <w:t>Qui</w:t>
            </w:r>
          </w:p>
        </w:tc>
        <w:tc>
          <w:tcPr>
            <w:tcW w:w="2231" w:type="dxa"/>
            <w:tcBorders>
              <w:top w:val="single" w:sz="6" w:space="0" w:color="auto"/>
              <w:left w:val="single" w:sz="6" w:space="0" w:color="auto"/>
              <w:bottom w:val="single" w:sz="6" w:space="0" w:color="auto"/>
              <w:right w:val="single" w:sz="6" w:space="0" w:color="auto"/>
            </w:tcBorders>
            <w:shd w:val="pct10" w:color="auto" w:fill="auto"/>
          </w:tcPr>
          <w:p w14:paraId="5B5C53F1" w14:textId="77777777" w:rsidR="001A65DD" w:rsidRPr="006D12B9" w:rsidRDefault="001A65DD" w:rsidP="001A65DD">
            <w:pPr>
              <w:jc w:val="left"/>
              <w:rPr>
                <w:rFonts w:asciiTheme="minorHAnsi" w:hAnsiTheme="minorHAnsi" w:cstheme="minorHAnsi"/>
                <w:b/>
              </w:rPr>
            </w:pPr>
            <w:r w:rsidRPr="006D12B9">
              <w:rPr>
                <w:rFonts w:asciiTheme="minorHAnsi" w:hAnsiTheme="minorHAnsi" w:cstheme="minorHAnsi"/>
                <w:b/>
              </w:rPr>
              <w:t>Quand</w:t>
            </w:r>
          </w:p>
        </w:tc>
        <w:tc>
          <w:tcPr>
            <w:tcW w:w="3229" w:type="dxa"/>
            <w:tcBorders>
              <w:top w:val="single" w:sz="6" w:space="0" w:color="auto"/>
              <w:left w:val="single" w:sz="6" w:space="0" w:color="auto"/>
              <w:bottom w:val="single" w:sz="6" w:space="0" w:color="auto"/>
              <w:right w:val="single" w:sz="6" w:space="0" w:color="auto"/>
            </w:tcBorders>
            <w:shd w:val="pct10" w:color="auto" w:fill="auto"/>
          </w:tcPr>
          <w:p w14:paraId="000D280F" w14:textId="77777777" w:rsidR="001A65DD" w:rsidRPr="006D12B9" w:rsidRDefault="001A65DD" w:rsidP="001A65DD">
            <w:pPr>
              <w:jc w:val="left"/>
              <w:rPr>
                <w:rFonts w:asciiTheme="minorHAnsi" w:hAnsiTheme="minorHAnsi" w:cstheme="minorHAnsi"/>
                <w:b/>
              </w:rPr>
            </w:pPr>
            <w:r w:rsidRPr="006D12B9">
              <w:rPr>
                <w:rFonts w:asciiTheme="minorHAnsi" w:hAnsiTheme="minorHAnsi" w:cstheme="minorHAnsi"/>
                <w:b/>
              </w:rPr>
              <w:t>Résultat attendu</w:t>
            </w:r>
          </w:p>
        </w:tc>
      </w:tr>
      <w:tr w:rsidR="001A65DD" w:rsidRPr="006D12B9" w14:paraId="35BF5388" w14:textId="77777777" w:rsidTr="00241576">
        <w:trPr>
          <w:cantSplit/>
        </w:trPr>
        <w:tc>
          <w:tcPr>
            <w:tcW w:w="3161" w:type="dxa"/>
            <w:tcBorders>
              <w:top w:val="single" w:sz="6" w:space="0" w:color="auto"/>
              <w:left w:val="single" w:sz="6" w:space="0" w:color="auto"/>
              <w:bottom w:val="single" w:sz="6" w:space="0" w:color="auto"/>
              <w:right w:val="single" w:sz="6" w:space="0" w:color="auto"/>
            </w:tcBorders>
          </w:tcPr>
          <w:p w14:paraId="41A89949" w14:textId="77777777" w:rsidR="001A65DD" w:rsidRPr="006D12B9" w:rsidRDefault="001A65DD" w:rsidP="001A65DD">
            <w:pPr>
              <w:jc w:val="left"/>
              <w:rPr>
                <w:rFonts w:asciiTheme="minorHAnsi" w:hAnsiTheme="minorHAnsi" w:cstheme="minorHAnsi"/>
                <w:b/>
              </w:rPr>
            </w:pPr>
            <w:r w:rsidRPr="006D12B9">
              <w:rPr>
                <w:rFonts w:asciiTheme="minorHAnsi" w:hAnsiTheme="minorHAnsi" w:cstheme="minorHAnsi"/>
                <w:b/>
              </w:rPr>
              <w:t>1) Détection</w:t>
            </w:r>
            <w:r w:rsidRPr="006D12B9">
              <w:rPr>
                <w:rFonts w:asciiTheme="minorHAnsi" w:hAnsiTheme="minorHAnsi" w:cstheme="minorHAnsi"/>
                <w:b/>
              </w:rPr>
              <w:br/>
              <w:t>Description</w:t>
            </w:r>
            <w:r w:rsidRPr="006D12B9">
              <w:rPr>
                <w:rFonts w:asciiTheme="minorHAnsi" w:hAnsiTheme="minorHAnsi" w:cstheme="minorHAnsi"/>
                <w:b/>
              </w:rPr>
              <w:br/>
            </w:r>
            <w:r w:rsidRPr="006D12B9">
              <w:rPr>
                <w:rFonts w:asciiTheme="minorHAnsi" w:hAnsiTheme="minorHAnsi" w:cstheme="minorHAnsi"/>
              </w:rPr>
              <w:t>ETAT = DETECTE</w:t>
            </w:r>
            <w:r w:rsidRPr="006D12B9">
              <w:rPr>
                <w:rFonts w:asciiTheme="minorHAnsi" w:hAnsiTheme="minorHAnsi" w:cstheme="minorHAnsi"/>
                <w:b/>
              </w:rPr>
              <w:br/>
              <w:t xml:space="preserve">   Qualification</w:t>
            </w:r>
          </w:p>
          <w:p w14:paraId="7C0D6B5D"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ETAT = TRANSMIS/ABANDONNE</w:t>
            </w:r>
          </w:p>
        </w:tc>
        <w:tc>
          <w:tcPr>
            <w:tcW w:w="2011" w:type="dxa"/>
            <w:tcBorders>
              <w:top w:val="single" w:sz="6" w:space="0" w:color="auto"/>
              <w:left w:val="single" w:sz="6" w:space="0" w:color="auto"/>
              <w:bottom w:val="single" w:sz="6" w:space="0" w:color="auto"/>
              <w:right w:val="single" w:sz="6" w:space="0" w:color="auto"/>
            </w:tcBorders>
          </w:tcPr>
          <w:p w14:paraId="29DCC15A" w14:textId="4EF4C61C" w:rsidR="001A65DD" w:rsidRPr="006D12B9" w:rsidRDefault="001A65DD" w:rsidP="001A65DD">
            <w:pPr>
              <w:jc w:val="left"/>
              <w:rPr>
                <w:rFonts w:asciiTheme="minorHAnsi" w:hAnsiTheme="minorHAnsi" w:cstheme="minorHAnsi"/>
              </w:rPr>
            </w:pPr>
            <w:r w:rsidRPr="006D12B9">
              <w:rPr>
                <w:rFonts w:asciiTheme="minorHAnsi" w:hAnsiTheme="minorHAnsi" w:cstheme="minorHAnsi"/>
              </w:rPr>
              <w:t>“ Détecteur ”</w:t>
            </w:r>
            <w:r w:rsidRPr="006D12B9">
              <w:rPr>
                <w:rFonts w:asciiTheme="minorHAnsi" w:hAnsiTheme="minorHAnsi" w:cstheme="minorHAnsi"/>
              </w:rPr>
              <w:br/>
              <w:t>ou CPA AGENCE DE L’EAU</w:t>
            </w:r>
            <w:r w:rsidRPr="006D12B9">
              <w:rPr>
                <w:rFonts w:asciiTheme="minorHAnsi" w:hAnsiTheme="minorHAnsi" w:cstheme="minorHAnsi"/>
              </w:rPr>
              <w:br/>
              <w:t xml:space="preserve">ou CP </w:t>
            </w:r>
            <w:r w:rsidR="00373703" w:rsidRPr="006D12B9">
              <w:rPr>
                <w:rFonts w:asciiTheme="minorHAnsi" w:hAnsiTheme="minorHAnsi" w:cstheme="minorHAnsi"/>
              </w:rPr>
              <w:t>NOM_SSII</w:t>
            </w:r>
          </w:p>
        </w:tc>
        <w:tc>
          <w:tcPr>
            <w:tcW w:w="2231" w:type="dxa"/>
            <w:tcBorders>
              <w:top w:val="single" w:sz="6" w:space="0" w:color="auto"/>
              <w:left w:val="single" w:sz="6" w:space="0" w:color="auto"/>
              <w:bottom w:val="single" w:sz="6" w:space="0" w:color="auto"/>
              <w:right w:val="single" w:sz="6" w:space="0" w:color="auto"/>
            </w:tcBorders>
          </w:tcPr>
          <w:p w14:paraId="14F26932"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Au fil de la validation</w:t>
            </w:r>
            <w:r w:rsidRPr="006D12B9">
              <w:rPr>
                <w:rFonts w:asciiTheme="minorHAnsi" w:hAnsiTheme="minorHAnsi" w:cstheme="minorHAnsi"/>
              </w:rPr>
              <w:br/>
              <w:t>(tests...)</w:t>
            </w:r>
          </w:p>
        </w:tc>
        <w:tc>
          <w:tcPr>
            <w:tcW w:w="3229" w:type="dxa"/>
            <w:tcBorders>
              <w:top w:val="single" w:sz="6" w:space="0" w:color="auto"/>
              <w:left w:val="single" w:sz="6" w:space="0" w:color="auto"/>
              <w:bottom w:val="single" w:sz="6" w:space="0" w:color="auto"/>
              <w:right w:val="single" w:sz="6" w:space="0" w:color="auto"/>
            </w:tcBorders>
          </w:tcPr>
          <w:p w14:paraId="32BA724A"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Pour les non-conformités détectées (reproductibles ou non) :</w:t>
            </w:r>
            <w:r w:rsidRPr="006D12B9">
              <w:rPr>
                <w:rFonts w:asciiTheme="minorHAnsi" w:hAnsiTheme="minorHAnsi" w:cstheme="minorHAnsi"/>
              </w:rPr>
              <w:br/>
              <w:t xml:space="preserve">- description sur la </w:t>
            </w:r>
            <w:proofErr w:type="gramStart"/>
            <w:r w:rsidRPr="006D12B9">
              <w:rPr>
                <w:rFonts w:asciiTheme="minorHAnsi" w:hAnsiTheme="minorHAnsi" w:cstheme="minorHAnsi"/>
              </w:rPr>
              <w:t>fiche  FNC</w:t>
            </w:r>
            <w:proofErr w:type="gramEnd"/>
            <w:r w:rsidRPr="006D12B9">
              <w:rPr>
                <w:rFonts w:asciiTheme="minorHAnsi" w:hAnsiTheme="minorHAnsi" w:cstheme="minorHAnsi"/>
              </w:rPr>
              <w:br/>
              <w:t>- qualification avec l’aide des équipes de conception/réalisation si nécessaire</w:t>
            </w:r>
            <w:r w:rsidRPr="006D12B9">
              <w:rPr>
                <w:rFonts w:asciiTheme="minorHAnsi" w:hAnsiTheme="minorHAnsi" w:cstheme="minorHAnsi"/>
              </w:rPr>
              <w:br/>
              <w:t>- transmission de la fiche FNC</w:t>
            </w:r>
          </w:p>
        </w:tc>
      </w:tr>
      <w:tr w:rsidR="001A65DD" w:rsidRPr="006D12B9" w14:paraId="2287B742" w14:textId="77777777" w:rsidTr="00241576">
        <w:trPr>
          <w:cantSplit/>
        </w:trPr>
        <w:tc>
          <w:tcPr>
            <w:tcW w:w="3161" w:type="dxa"/>
            <w:tcBorders>
              <w:top w:val="single" w:sz="6" w:space="0" w:color="auto"/>
              <w:left w:val="single" w:sz="6" w:space="0" w:color="auto"/>
              <w:bottom w:val="single" w:sz="6" w:space="0" w:color="auto"/>
              <w:right w:val="single" w:sz="6" w:space="0" w:color="auto"/>
            </w:tcBorders>
          </w:tcPr>
          <w:p w14:paraId="07F4494C" w14:textId="77777777" w:rsidR="001A65DD" w:rsidRPr="006D12B9" w:rsidRDefault="001A65DD" w:rsidP="001A65DD">
            <w:pPr>
              <w:jc w:val="left"/>
              <w:rPr>
                <w:rFonts w:asciiTheme="minorHAnsi" w:hAnsiTheme="minorHAnsi" w:cstheme="minorHAnsi"/>
                <w:b/>
              </w:rPr>
            </w:pPr>
            <w:r w:rsidRPr="006D12B9">
              <w:rPr>
                <w:rFonts w:asciiTheme="minorHAnsi" w:hAnsiTheme="minorHAnsi" w:cstheme="minorHAnsi"/>
                <w:b/>
              </w:rPr>
              <w:t>2)Enregistrement</w:t>
            </w:r>
            <w:r w:rsidRPr="006D12B9">
              <w:rPr>
                <w:rFonts w:asciiTheme="minorHAnsi" w:hAnsiTheme="minorHAnsi" w:cstheme="minorHAnsi"/>
                <w:b/>
              </w:rPr>
              <w:br/>
              <w:t xml:space="preserve">   Localisation</w:t>
            </w:r>
            <w:r w:rsidRPr="006D12B9">
              <w:rPr>
                <w:rFonts w:asciiTheme="minorHAnsi" w:hAnsiTheme="minorHAnsi" w:cstheme="minorHAnsi"/>
                <w:b/>
              </w:rPr>
              <w:br/>
            </w:r>
            <w:r w:rsidRPr="006D12B9">
              <w:rPr>
                <w:rFonts w:asciiTheme="minorHAnsi" w:hAnsiTheme="minorHAnsi" w:cstheme="minorHAnsi"/>
              </w:rPr>
              <w:t>ETAT = ANALYSE</w:t>
            </w:r>
          </w:p>
        </w:tc>
        <w:tc>
          <w:tcPr>
            <w:tcW w:w="2011" w:type="dxa"/>
            <w:tcBorders>
              <w:top w:val="single" w:sz="6" w:space="0" w:color="auto"/>
              <w:left w:val="single" w:sz="6" w:space="0" w:color="auto"/>
              <w:bottom w:val="single" w:sz="6" w:space="0" w:color="auto"/>
              <w:right w:val="single" w:sz="6" w:space="0" w:color="auto"/>
            </w:tcBorders>
          </w:tcPr>
          <w:p w14:paraId="41ACA7A0" w14:textId="679D68AA" w:rsidR="001A65DD" w:rsidRPr="006D12B9" w:rsidRDefault="001A65DD" w:rsidP="001A65DD">
            <w:pPr>
              <w:jc w:val="left"/>
              <w:rPr>
                <w:rFonts w:asciiTheme="minorHAnsi" w:hAnsiTheme="minorHAnsi" w:cstheme="minorHAnsi"/>
              </w:rPr>
            </w:pPr>
            <w:smartTag w:uri="urn:schemas-microsoft-com:office:smarttags" w:element="PersonName">
              <w:r w:rsidRPr="006D12B9">
                <w:rPr>
                  <w:rFonts w:asciiTheme="minorHAnsi" w:hAnsiTheme="minorHAnsi" w:cstheme="minorHAnsi"/>
                </w:rPr>
                <w:t>RAI</w:t>
              </w:r>
            </w:smartTag>
            <w:r w:rsidRPr="006D12B9">
              <w:rPr>
                <w:rFonts w:asciiTheme="minorHAnsi" w:hAnsiTheme="minorHAnsi" w:cstheme="minorHAnsi"/>
              </w:rPr>
              <w:t xml:space="preserve"> AGENCE DE L’EAU</w:t>
            </w:r>
            <w:r w:rsidRPr="006D12B9">
              <w:rPr>
                <w:rFonts w:asciiTheme="minorHAnsi" w:hAnsiTheme="minorHAnsi" w:cstheme="minorHAnsi"/>
              </w:rPr>
              <w:br/>
              <w:t xml:space="preserve">ou CP </w:t>
            </w:r>
            <w:r w:rsidR="00373703" w:rsidRPr="006D12B9">
              <w:rPr>
                <w:rFonts w:asciiTheme="minorHAnsi" w:hAnsiTheme="minorHAnsi" w:cstheme="minorHAnsi"/>
              </w:rPr>
              <w:t>NOM_SSII</w:t>
            </w:r>
          </w:p>
        </w:tc>
        <w:tc>
          <w:tcPr>
            <w:tcW w:w="2231" w:type="dxa"/>
            <w:tcBorders>
              <w:top w:val="single" w:sz="6" w:space="0" w:color="auto"/>
              <w:left w:val="single" w:sz="6" w:space="0" w:color="auto"/>
              <w:bottom w:val="single" w:sz="6" w:space="0" w:color="auto"/>
              <w:right w:val="single" w:sz="6" w:space="0" w:color="auto"/>
            </w:tcBorders>
          </w:tcPr>
          <w:p w14:paraId="17A775C0"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Tous les jours ou au minimum 1 fois par semaine</w:t>
            </w:r>
          </w:p>
        </w:tc>
        <w:tc>
          <w:tcPr>
            <w:tcW w:w="3229" w:type="dxa"/>
            <w:tcBorders>
              <w:top w:val="single" w:sz="6" w:space="0" w:color="auto"/>
              <w:left w:val="single" w:sz="6" w:space="0" w:color="auto"/>
              <w:bottom w:val="single" w:sz="6" w:space="0" w:color="auto"/>
              <w:right w:val="single" w:sz="6" w:space="0" w:color="auto"/>
            </w:tcBorders>
          </w:tcPr>
          <w:p w14:paraId="0E5D0B50"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 enregistrement pour suivi</w:t>
            </w:r>
            <w:r w:rsidRPr="006D12B9">
              <w:rPr>
                <w:rFonts w:asciiTheme="minorHAnsi" w:hAnsiTheme="minorHAnsi" w:cstheme="minorHAnsi"/>
              </w:rPr>
              <w:br/>
              <w:t>- localisation origine non-conformité (fonctionnel, réalisation, autre)</w:t>
            </w:r>
            <w:r w:rsidRPr="006D12B9">
              <w:rPr>
                <w:rFonts w:asciiTheme="minorHAnsi" w:hAnsiTheme="minorHAnsi" w:cstheme="minorHAnsi"/>
              </w:rPr>
              <w:br/>
              <w:t>- estimation charge globale et correction avec l’équipe de réalisation</w:t>
            </w:r>
          </w:p>
        </w:tc>
      </w:tr>
      <w:tr w:rsidR="001A65DD" w:rsidRPr="006D12B9" w14:paraId="79C45C5F" w14:textId="77777777" w:rsidTr="00241576">
        <w:trPr>
          <w:cantSplit/>
        </w:trPr>
        <w:tc>
          <w:tcPr>
            <w:tcW w:w="3161" w:type="dxa"/>
            <w:tcBorders>
              <w:top w:val="single" w:sz="6" w:space="0" w:color="auto"/>
              <w:left w:val="single" w:sz="6" w:space="0" w:color="auto"/>
              <w:bottom w:val="single" w:sz="6" w:space="0" w:color="auto"/>
              <w:right w:val="single" w:sz="6" w:space="0" w:color="auto"/>
            </w:tcBorders>
          </w:tcPr>
          <w:p w14:paraId="4B8E257C"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b/>
              </w:rPr>
              <w:t>3) Prise en compte</w:t>
            </w:r>
            <w:r w:rsidRPr="006D12B9">
              <w:rPr>
                <w:rFonts w:asciiTheme="minorHAnsi" w:hAnsiTheme="minorHAnsi" w:cstheme="minorHAnsi"/>
                <w:b/>
              </w:rPr>
              <w:br/>
              <w:t xml:space="preserve">   Planification correction</w:t>
            </w:r>
          </w:p>
          <w:p w14:paraId="2740DCF7"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ETAT = PLANIFIE ou CLOS</w:t>
            </w:r>
          </w:p>
        </w:tc>
        <w:tc>
          <w:tcPr>
            <w:tcW w:w="2011" w:type="dxa"/>
            <w:tcBorders>
              <w:top w:val="single" w:sz="6" w:space="0" w:color="auto"/>
              <w:left w:val="single" w:sz="6" w:space="0" w:color="auto"/>
              <w:bottom w:val="single" w:sz="6" w:space="0" w:color="auto"/>
              <w:right w:val="single" w:sz="6" w:space="0" w:color="auto"/>
            </w:tcBorders>
          </w:tcPr>
          <w:p w14:paraId="7E69BE2D" w14:textId="525B9BC2" w:rsidR="001A65DD" w:rsidRPr="006D12B9" w:rsidRDefault="001A65DD" w:rsidP="001A65DD">
            <w:pPr>
              <w:jc w:val="left"/>
              <w:rPr>
                <w:rFonts w:asciiTheme="minorHAnsi" w:hAnsiTheme="minorHAnsi" w:cstheme="minorHAnsi"/>
              </w:rPr>
            </w:pPr>
            <w:smartTag w:uri="urn:schemas-microsoft-com:office:smarttags" w:element="PersonName">
              <w:r w:rsidRPr="006D12B9">
                <w:rPr>
                  <w:rFonts w:asciiTheme="minorHAnsi" w:hAnsiTheme="minorHAnsi" w:cstheme="minorHAnsi"/>
                </w:rPr>
                <w:t>RAI</w:t>
              </w:r>
            </w:smartTag>
            <w:r w:rsidRPr="006D12B9">
              <w:rPr>
                <w:rFonts w:asciiTheme="minorHAnsi" w:hAnsiTheme="minorHAnsi" w:cstheme="minorHAnsi"/>
              </w:rPr>
              <w:t xml:space="preserve"> AGENCE DE L’EAU</w:t>
            </w:r>
            <w:r w:rsidRPr="006D12B9">
              <w:rPr>
                <w:rFonts w:asciiTheme="minorHAnsi" w:hAnsiTheme="minorHAnsi" w:cstheme="minorHAnsi"/>
              </w:rPr>
              <w:br/>
              <w:t xml:space="preserve">ou CP </w:t>
            </w:r>
            <w:r w:rsidR="00373703" w:rsidRPr="006D12B9">
              <w:rPr>
                <w:rFonts w:asciiTheme="minorHAnsi" w:hAnsiTheme="minorHAnsi" w:cstheme="minorHAnsi"/>
              </w:rPr>
              <w:t>NOM_SSII</w:t>
            </w:r>
          </w:p>
        </w:tc>
        <w:tc>
          <w:tcPr>
            <w:tcW w:w="2231" w:type="dxa"/>
            <w:tcBorders>
              <w:top w:val="single" w:sz="6" w:space="0" w:color="auto"/>
              <w:left w:val="single" w:sz="6" w:space="0" w:color="auto"/>
              <w:bottom w:val="single" w:sz="6" w:space="0" w:color="auto"/>
              <w:right w:val="single" w:sz="6" w:space="0" w:color="auto"/>
            </w:tcBorders>
          </w:tcPr>
          <w:p w14:paraId="39B1CB5F"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Tous les mois si phase “ Autonomie ”</w:t>
            </w:r>
            <w:r w:rsidRPr="006D12B9">
              <w:rPr>
                <w:rFonts w:asciiTheme="minorHAnsi" w:hAnsiTheme="minorHAnsi" w:cstheme="minorHAnsi"/>
              </w:rPr>
              <w:br/>
              <w:t>Tous les jours si phase “Prise en main ”</w:t>
            </w:r>
          </w:p>
        </w:tc>
        <w:tc>
          <w:tcPr>
            <w:tcW w:w="3229" w:type="dxa"/>
            <w:tcBorders>
              <w:top w:val="single" w:sz="6" w:space="0" w:color="auto"/>
              <w:left w:val="single" w:sz="6" w:space="0" w:color="auto"/>
              <w:bottom w:val="single" w:sz="6" w:space="0" w:color="auto"/>
              <w:right w:val="single" w:sz="6" w:space="0" w:color="auto"/>
            </w:tcBorders>
          </w:tcPr>
          <w:p w14:paraId="74D3BB46"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 non-conformité prise en compte ou non</w:t>
            </w:r>
            <w:r w:rsidRPr="006D12B9">
              <w:rPr>
                <w:rFonts w:asciiTheme="minorHAnsi" w:hAnsiTheme="minorHAnsi" w:cstheme="minorHAnsi"/>
              </w:rPr>
              <w:br/>
              <w:t>- planification correction en fonction des charges</w:t>
            </w:r>
          </w:p>
        </w:tc>
      </w:tr>
      <w:tr w:rsidR="001A65DD" w:rsidRPr="006D12B9" w14:paraId="703D311D" w14:textId="77777777" w:rsidTr="00241576">
        <w:trPr>
          <w:cantSplit/>
        </w:trPr>
        <w:tc>
          <w:tcPr>
            <w:tcW w:w="3161" w:type="dxa"/>
            <w:tcBorders>
              <w:top w:val="single" w:sz="6" w:space="0" w:color="auto"/>
              <w:left w:val="single" w:sz="6" w:space="0" w:color="auto"/>
              <w:bottom w:val="single" w:sz="6" w:space="0" w:color="auto"/>
              <w:right w:val="single" w:sz="6" w:space="0" w:color="auto"/>
            </w:tcBorders>
          </w:tcPr>
          <w:p w14:paraId="7D1890BC"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b/>
              </w:rPr>
              <w:t>4) Spécification fonctionnelle</w:t>
            </w:r>
            <w:r w:rsidRPr="006D12B9">
              <w:rPr>
                <w:rFonts w:asciiTheme="minorHAnsi" w:hAnsiTheme="minorHAnsi" w:cstheme="minorHAnsi"/>
              </w:rPr>
              <w:t xml:space="preserve"> </w:t>
            </w:r>
            <w:r w:rsidRPr="006D12B9">
              <w:rPr>
                <w:rFonts w:asciiTheme="minorHAnsi" w:hAnsiTheme="minorHAnsi" w:cstheme="minorHAnsi"/>
              </w:rPr>
              <w:br/>
            </w:r>
            <w:r w:rsidRPr="006D12B9">
              <w:rPr>
                <w:rFonts w:asciiTheme="minorHAnsi" w:hAnsiTheme="minorHAnsi" w:cstheme="minorHAnsi"/>
                <w:b/>
              </w:rPr>
              <w:t xml:space="preserve">   Réalisation</w:t>
            </w:r>
            <w:r w:rsidRPr="006D12B9">
              <w:rPr>
                <w:rFonts w:asciiTheme="minorHAnsi" w:hAnsiTheme="minorHAnsi" w:cstheme="minorHAnsi"/>
              </w:rPr>
              <w:br/>
              <w:t>ETAT = REALISE</w:t>
            </w:r>
          </w:p>
        </w:tc>
        <w:tc>
          <w:tcPr>
            <w:tcW w:w="2011" w:type="dxa"/>
            <w:tcBorders>
              <w:top w:val="single" w:sz="6" w:space="0" w:color="auto"/>
              <w:left w:val="single" w:sz="6" w:space="0" w:color="auto"/>
              <w:bottom w:val="single" w:sz="6" w:space="0" w:color="auto"/>
              <w:right w:val="single" w:sz="6" w:space="0" w:color="auto"/>
            </w:tcBorders>
          </w:tcPr>
          <w:p w14:paraId="32756F9D" w14:textId="26521A96" w:rsidR="001A65DD" w:rsidRPr="006D12B9" w:rsidRDefault="001A65DD" w:rsidP="001A65DD">
            <w:pPr>
              <w:jc w:val="left"/>
              <w:rPr>
                <w:rFonts w:asciiTheme="minorHAnsi" w:hAnsiTheme="minorHAnsi" w:cstheme="minorHAnsi"/>
              </w:rPr>
            </w:pPr>
            <w:r w:rsidRPr="006D12B9">
              <w:rPr>
                <w:rFonts w:asciiTheme="minorHAnsi" w:hAnsiTheme="minorHAnsi" w:cstheme="minorHAnsi"/>
              </w:rPr>
              <w:t xml:space="preserve">CP </w:t>
            </w:r>
            <w:r w:rsidR="00373703" w:rsidRPr="006D12B9">
              <w:rPr>
                <w:rFonts w:asciiTheme="minorHAnsi" w:hAnsiTheme="minorHAnsi" w:cstheme="minorHAnsi"/>
              </w:rPr>
              <w:t>NOM_SSII</w:t>
            </w:r>
          </w:p>
        </w:tc>
        <w:tc>
          <w:tcPr>
            <w:tcW w:w="2231" w:type="dxa"/>
            <w:tcBorders>
              <w:top w:val="single" w:sz="6" w:space="0" w:color="auto"/>
              <w:left w:val="single" w:sz="6" w:space="0" w:color="auto"/>
              <w:bottom w:val="single" w:sz="6" w:space="0" w:color="auto"/>
              <w:right w:val="single" w:sz="6" w:space="0" w:color="auto"/>
            </w:tcBorders>
          </w:tcPr>
          <w:p w14:paraId="5E47A27D"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Avant date de livraison dans les délais prévus en 3)</w:t>
            </w:r>
          </w:p>
        </w:tc>
        <w:tc>
          <w:tcPr>
            <w:tcW w:w="3229" w:type="dxa"/>
            <w:tcBorders>
              <w:top w:val="single" w:sz="6" w:space="0" w:color="auto"/>
              <w:left w:val="single" w:sz="6" w:space="0" w:color="auto"/>
              <w:bottom w:val="single" w:sz="6" w:space="0" w:color="auto"/>
              <w:right w:val="single" w:sz="6" w:space="0" w:color="auto"/>
            </w:tcBorders>
          </w:tcPr>
          <w:p w14:paraId="7D31880C"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 les deux équipes conception/réalisation spécifient et réalisent les modifications</w:t>
            </w:r>
          </w:p>
        </w:tc>
      </w:tr>
      <w:tr w:rsidR="001A65DD" w:rsidRPr="006D12B9" w14:paraId="1FEB0DC2" w14:textId="77777777" w:rsidTr="00241576">
        <w:trPr>
          <w:cantSplit/>
        </w:trPr>
        <w:tc>
          <w:tcPr>
            <w:tcW w:w="3161" w:type="dxa"/>
            <w:tcBorders>
              <w:top w:val="single" w:sz="6" w:space="0" w:color="auto"/>
              <w:left w:val="single" w:sz="6" w:space="0" w:color="auto"/>
              <w:bottom w:val="single" w:sz="6" w:space="0" w:color="auto"/>
              <w:right w:val="single" w:sz="6" w:space="0" w:color="auto"/>
            </w:tcBorders>
          </w:tcPr>
          <w:p w14:paraId="76921001"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b/>
              </w:rPr>
              <w:t>5) Livraison</w:t>
            </w:r>
          </w:p>
          <w:p w14:paraId="5C7CFAE9"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ETAT = LIVRE</w:t>
            </w:r>
          </w:p>
        </w:tc>
        <w:tc>
          <w:tcPr>
            <w:tcW w:w="2011" w:type="dxa"/>
            <w:tcBorders>
              <w:top w:val="single" w:sz="6" w:space="0" w:color="auto"/>
              <w:left w:val="single" w:sz="6" w:space="0" w:color="auto"/>
              <w:bottom w:val="single" w:sz="6" w:space="0" w:color="auto"/>
              <w:right w:val="single" w:sz="6" w:space="0" w:color="auto"/>
            </w:tcBorders>
          </w:tcPr>
          <w:p w14:paraId="41B2A2EC" w14:textId="4C383D45" w:rsidR="001A65DD" w:rsidRPr="006D12B9" w:rsidRDefault="001A65DD" w:rsidP="001A65DD">
            <w:pPr>
              <w:jc w:val="left"/>
              <w:rPr>
                <w:rFonts w:asciiTheme="minorHAnsi" w:hAnsiTheme="minorHAnsi" w:cstheme="minorHAnsi"/>
              </w:rPr>
            </w:pPr>
            <w:r w:rsidRPr="006D12B9">
              <w:rPr>
                <w:rFonts w:asciiTheme="minorHAnsi" w:hAnsiTheme="minorHAnsi" w:cstheme="minorHAnsi"/>
              </w:rPr>
              <w:t xml:space="preserve">CP </w:t>
            </w:r>
            <w:r w:rsidR="00373703" w:rsidRPr="006D12B9">
              <w:rPr>
                <w:rFonts w:asciiTheme="minorHAnsi" w:hAnsiTheme="minorHAnsi" w:cstheme="minorHAnsi"/>
              </w:rPr>
              <w:t>NOM_SSII</w:t>
            </w:r>
          </w:p>
        </w:tc>
        <w:tc>
          <w:tcPr>
            <w:tcW w:w="2231" w:type="dxa"/>
            <w:tcBorders>
              <w:top w:val="single" w:sz="6" w:space="0" w:color="auto"/>
              <w:left w:val="single" w:sz="6" w:space="0" w:color="auto"/>
              <w:bottom w:val="single" w:sz="6" w:space="0" w:color="auto"/>
              <w:right w:val="single" w:sz="6" w:space="0" w:color="auto"/>
            </w:tcBorders>
          </w:tcPr>
          <w:p w14:paraId="7D210F3F"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A la date de livraison prévue</w:t>
            </w:r>
          </w:p>
        </w:tc>
        <w:tc>
          <w:tcPr>
            <w:tcW w:w="3229" w:type="dxa"/>
            <w:tcBorders>
              <w:top w:val="single" w:sz="6" w:space="0" w:color="auto"/>
              <w:left w:val="single" w:sz="6" w:space="0" w:color="auto"/>
              <w:bottom w:val="single" w:sz="6" w:space="0" w:color="auto"/>
              <w:right w:val="single" w:sz="6" w:space="0" w:color="auto"/>
            </w:tcBorders>
          </w:tcPr>
          <w:p w14:paraId="7852EA15"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 livraison de la version</w:t>
            </w:r>
            <w:r w:rsidRPr="006D12B9">
              <w:rPr>
                <w:rFonts w:asciiTheme="minorHAnsi" w:hAnsiTheme="minorHAnsi" w:cstheme="minorHAnsi"/>
              </w:rPr>
              <w:br/>
              <w:t>(</w:t>
            </w:r>
            <w:r w:rsidRPr="006D12B9">
              <w:rPr>
                <w:rFonts w:asciiTheme="minorHAnsi" w:hAnsiTheme="minorHAnsi" w:cstheme="minorHAnsi"/>
                <w:b/>
              </w:rPr>
              <w:t>modification du n° de correction dans l’identifiant de version</w:t>
            </w:r>
            <w:r w:rsidRPr="006D12B9">
              <w:rPr>
                <w:rFonts w:asciiTheme="minorHAnsi" w:hAnsiTheme="minorHAnsi" w:cstheme="minorHAnsi"/>
              </w:rPr>
              <w:t>)</w:t>
            </w:r>
            <w:r w:rsidRPr="006D12B9">
              <w:rPr>
                <w:rFonts w:asciiTheme="minorHAnsi" w:hAnsiTheme="minorHAnsi" w:cstheme="minorHAnsi"/>
              </w:rPr>
              <w:br/>
              <w:t>- envoi au CPA AGENCE DE L’EAU de la liste des FNC traitées (par la fiche livraison FLI)</w:t>
            </w:r>
          </w:p>
        </w:tc>
      </w:tr>
      <w:tr w:rsidR="001A65DD" w:rsidRPr="006D12B9" w14:paraId="2E4A52F7" w14:textId="77777777" w:rsidTr="00241576">
        <w:trPr>
          <w:cantSplit/>
        </w:trPr>
        <w:tc>
          <w:tcPr>
            <w:tcW w:w="3161" w:type="dxa"/>
            <w:tcBorders>
              <w:top w:val="single" w:sz="6" w:space="0" w:color="auto"/>
              <w:left w:val="single" w:sz="6" w:space="0" w:color="auto"/>
              <w:bottom w:val="single" w:sz="6" w:space="0" w:color="auto"/>
              <w:right w:val="single" w:sz="6" w:space="0" w:color="auto"/>
            </w:tcBorders>
          </w:tcPr>
          <w:p w14:paraId="177B9522"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b/>
              </w:rPr>
              <w:lastRenderedPageBreak/>
              <w:t>6) Validation</w:t>
            </w:r>
          </w:p>
          <w:p w14:paraId="7B150207"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ETAT = VALIDE ou CLOS</w:t>
            </w:r>
          </w:p>
        </w:tc>
        <w:tc>
          <w:tcPr>
            <w:tcW w:w="2011" w:type="dxa"/>
            <w:tcBorders>
              <w:top w:val="single" w:sz="6" w:space="0" w:color="auto"/>
              <w:left w:val="single" w:sz="6" w:space="0" w:color="auto"/>
              <w:bottom w:val="single" w:sz="6" w:space="0" w:color="auto"/>
              <w:right w:val="single" w:sz="6" w:space="0" w:color="auto"/>
            </w:tcBorders>
          </w:tcPr>
          <w:p w14:paraId="6FFBCE16"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CPA AGENCE DE L’EAU</w:t>
            </w:r>
          </w:p>
        </w:tc>
        <w:tc>
          <w:tcPr>
            <w:tcW w:w="2231" w:type="dxa"/>
            <w:tcBorders>
              <w:top w:val="single" w:sz="6" w:space="0" w:color="auto"/>
              <w:left w:val="single" w:sz="6" w:space="0" w:color="auto"/>
              <w:bottom w:val="single" w:sz="6" w:space="0" w:color="auto"/>
              <w:right w:val="single" w:sz="6" w:space="0" w:color="auto"/>
            </w:tcBorders>
          </w:tcPr>
          <w:p w14:paraId="2A1E1276"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Tous les jours</w:t>
            </w:r>
          </w:p>
        </w:tc>
        <w:tc>
          <w:tcPr>
            <w:tcW w:w="3229" w:type="dxa"/>
            <w:tcBorders>
              <w:top w:val="single" w:sz="6" w:space="0" w:color="auto"/>
              <w:left w:val="single" w:sz="6" w:space="0" w:color="auto"/>
              <w:bottom w:val="single" w:sz="6" w:space="0" w:color="auto"/>
              <w:right w:val="single" w:sz="6" w:space="0" w:color="auto"/>
            </w:tcBorders>
          </w:tcPr>
          <w:p w14:paraId="5EB70511"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 validation des modifications réalisées après tests multiples (dont non régression)</w:t>
            </w:r>
            <w:r w:rsidRPr="006D12B9">
              <w:rPr>
                <w:rFonts w:asciiTheme="minorHAnsi" w:hAnsiTheme="minorHAnsi" w:cstheme="minorHAnsi"/>
              </w:rPr>
              <w:br/>
              <w:t>- communication du résultat de validation à l’équipe de conception</w:t>
            </w:r>
            <w:r w:rsidRPr="006D12B9">
              <w:rPr>
                <w:rFonts w:asciiTheme="minorHAnsi" w:hAnsiTheme="minorHAnsi" w:cstheme="minorHAnsi"/>
              </w:rPr>
              <w:br/>
              <w:t xml:space="preserve">- en cas de non validation, générer une </w:t>
            </w:r>
            <w:r w:rsidRPr="006D12B9">
              <w:rPr>
                <w:rFonts w:asciiTheme="minorHAnsi" w:hAnsiTheme="minorHAnsi" w:cstheme="minorHAnsi"/>
                <w:b/>
              </w:rPr>
              <w:t>nouvelle non-conformité</w:t>
            </w:r>
            <w:r w:rsidRPr="006D12B9">
              <w:rPr>
                <w:rFonts w:asciiTheme="minorHAnsi" w:hAnsiTheme="minorHAnsi" w:cstheme="minorHAnsi"/>
              </w:rPr>
              <w:t xml:space="preserve"> faisant référence à </w:t>
            </w:r>
            <w:proofErr w:type="gramStart"/>
            <w:r w:rsidRPr="006D12B9">
              <w:rPr>
                <w:rFonts w:asciiTheme="minorHAnsi" w:hAnsiTheme="minorHAnsi" w:cstheme="minorHAnsi"/>
              </w:rPr>
              <w:t>la  première</w:t>
            </w:r>
            <w:proofErr w:type="gramEnd"/>
            <w:r w:rsidRPr="006D12B9">
              <w:rPr>
                <w:rFonts w:asciiTheme="minorHAnsi" w:hAnsiTheme="minorHAnsi" w:cstheme="minorHAnsi"/>
              </w:rPr>
              <w:t>.</w:t>
            </w:r>
          </w:p>
        </w:tc>
      </w:tr>
      <w:tr w:rsidR="001A65DD" w:rsidRPr="006D12B9" w14:paraId="1EAE41A8" w14:textId="77777777" w:rsidTr="00241576">
        <w:trPr>
          <w:cantSplit/>
        </w:trPr>
        <w:tc>
          <w:tcPr>
            <w:tcW w:w="3161" w:type="dxa"/>
            <w:tcBorders>
              <w:top w:val="single" w:sz="6" w:space="0" w:color="auto"/>
              <w:left w:val="single" w:sz="6" w:space="0" w:color="auto"/>
              <w:bottom w:val="single" w:sz="6" w:space="0" w:color="auto"/>
              <w:right w:val="single" w:sz="6" w:space="0" w:color="auto"/>
            </w:tcBorders>
          </w:tcPr>
          <w:p w14:paraId="745D95E2"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b/>
              </w:rPr>
              <w:t>7) Clôture</w:t>
            </w:r>
          </w:p>
          <w:p w14:paraId="454BFC3B"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ETAT = CLOS</w:t>
            </w:r>
          </w:p>
        </w:tc>
        <w:tc>
          <w:tcPr>
            <w:tcW w:w="2011" w:type="dxa"/>
            <w:tcBorders>
              <w:top w:val="single" w:sz="6" w:space="0" w:color="auto"/>
              <w:left w:val="single" w:sz="6" w:space="0" w:color="auto"/>
              <w:bottom w:val="single" w:sz="6" w:space="0" w:color="auto"/>
              <w:right w:val="single" w:sz="6" w:space="0" w:color="auto"/>
            </w:tcBorders>
          </w:tcPr>
          <w:p w14:paraId="0F184A77" w14:textId="44E13FF6" w:rsidR="001A65DD" w:rsidRPr="006D12B9" w:rsidRDefault="001A65DD" w:rsidP="001A65DD">
            <w:pPr>
              <w:jc w:val="left"/>
              <w:rPr>
                <w:rFonts w:asciiTheme="minorHAnsi" w:hAnsiTheme="minorHAnsi" w:cstheme="minorHAnsi"/>
              </w:rPr>
            </w:pPr>
            <w:r w:rsidRPr="006D12B9">
              <w:rPr>
                <w:rFonts w:asciiTheme="minorHAnsi" w:hAnsiTheme="minorHAnsi" w:cstheme="minorHAnsi"/>
              </w:rPr>
              <w:t>CPA AGENCE DE L’EAU</w:t>
            </w:r>
            <w:r w:rsidRPr="006D12B9">
              <w:rPr>
                <w:rFonts w:asciiTheme="minorHAnsi" w:hAnsiTheme="minorHAnsi" w:cstheme="minorHAnsi"/>
              </w:rPr>
              <w:br/>
              <w:t xml:space="preserve">et CP </w:t>
            </w:r>
            <w:r w:rsidR="00373703" w:rsidRPr="006D12B9">
              <w:rPr>
                <w:rFonts w:asciiTheme="minorHAnsi" w:hAnsiTheme="minorHAnsi" w:cstheme="minorHAnsi"/>
              </w:rPr>
              <w:t>NOM_SSII</w:t>
            </w:r>
          </w:p>
        </w:tc>
        <w:tc>
          <w:tcPr>
            <w:tcW w:w="2231" w:type="dxa"/>
            <w:tcBorders>
              <w:top w:val="single" w:sz="6" w:space="0" w:color="auto"/>
              <w:left w:val="single" w:sz="6" w:space="0" w:color="auto"/>
              <w:bottom w:val="single" w:sz="6" w:space="0" w:color="auto"/>
              <w:right w:val="single" w:sz="6" w:space="0" w:color="auto"/>
            </w:tcBorders>
          </w:tcPr>
          <w:p w14:paraId="31ED6157"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Réunion mensuelle ou bimensuelle</w:t>
            </w:r>
          </w:p>
        </w:tc>
        <w:tc>
          <w:tcPr>
            <w:tcW w:w="3229" w:type="dxa"/>
            <w:tcBorders>
              <w:top w:val="single" w:sz="6" w:space="0" w:color="auto"/>
              <w:left w:val="single" w:sz="6" w:space="0" w:color="auto"/>
              <w:bottom w:val="single" w:sz="6" w:space="0" w:color="auto"/>
              <w:right w:val="single" w:sz="6" w:space="0" w:color="auto"/>
            </w:tcBorders>
          </w:tcPr>
          <w:p w14:paraId="7ABC2397" w14:textId="77777777" w:rsidR="001A65DD" w:rsidRPr="006D12B9" w:rsidRDefault="001A65DD" w:rsidP="001A65DD">
            <w:pPr>
              <w:jc w:val="left"/>
              <w:rPr>
                <w:rFonts w:asciiTheme="minorHAnsi" w:hAnsiTheme="minorHAnsi" w:cstheme="minorHAnsi"/>
              </w:rPr>
            </w:pPr>
            <w:r w:rsidRPr="006D12B9">
              <w:rPr>
                <w:rFonts w:asciiTheme="minorHAnsi" w:hAnsiTheme="minorHAnsi" w:cstheme="minorHAnsi"/>
              </w:rPr>
              <w:t>- clôture des non-conformités totalement traitées (d’un commun accord)</w:t>
            </w:r>
          </w:p>
        </w:tc>
      </w:tr>
    </w:tbl>
    <w:p w14:paraId="1E198FCB" w14:textId="77777777" w:rsidR="001A65DD" w:rsidRPr="006D12B9" w:rsidRDefault="001A65DD" w:rsidP="007A2F2A">
      <w:pPr>
        <w:numPr>
          <w:ilvl w:val="2"/>
          <w:numId w:val="15"/>
        </w:numPr>
        <w:tabs>
          <w:tab w:val="num" w:pos="720"/>
        </w:tabs>
        <w:rPr>
          <w:rFonts w:asciiTheme="minorHAnsi" w:hAnsiTheme="minorHAnsi" w:cstheme="minorHAnsi"/>
          <w:b/>
          <w:i/>
        </w:rPr>
      </w:pPr>
      <w:bookmarkStart w:id="909" w:name="_Toc292513450"/>
      <w:bookmarkStart w:id="910" w:name="_Toc292619839"/>
      <w:bookmarkStart w:id="911" w:name="_Toc292620582"/>
      <w:bookmarkStart w:id="912" w:name="_Toc292625716"/>
      <w:bookmarkStart w:id="913" w:name="_Toc292627088"/>
      <w:bookmarkStart w:id="914" w:name="_Toc304177345"/>
      <w:bookmarkStart w:id="915" w:name="_Toc304177762"/>
      <w:r w:rsidRPr="006D12B9">
        <w:rPr>
          <w:rFonts w:asciiTheme="minorHAnsi" w:hAnsiTheme="minorHAnsi" w:cstheme="minorHAnsi"/>
          <w:b/>
          <w:i/>
        </w:rPr>
        <w:br w:type="page"/>
      </w:r>
      <w:bookmarkStart w:id="916" w:name="_Toc304341341"/>
      <w:bookmarkStart w:id="917" w:name="_Toc304347973"/>
      <w:bookmarkStart w:id="918" w:name="_Toc304869867"/>
      <w:bookmarkStart w:id="919" w:name="_Toc305776038"/>
      <w:bookmarkStart w:id="920" w:name="_Toc334437640"/>
      <w:bookmarkStart w:id="921" w:name="_Toc409507687"/>
      <w:bookmarkStart w:id="922" w:name="_Toc442695284"/>
      <w:r w:rsidRPr="006D12B9">
        <w:rPr>
          <w:rFonts w:asciiTheme="minorHAnsi" w:hAnsiTheme="minorHAnsi" w:cstheme="minorHAnsi"/>
          <w:b/>
          <w:i/>
        </w:rPr>
        <w:lastRenderedPageBreak/>
        <w:t>La procédure rapide pour les demandes de correction d’une non-conformité (DC)</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55AE1658"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La procédure rapide ne ménage pas de temps d'arrêt pour planification, c'est une procédure d'urgence.</w:t>
      </w:r>
    </w:p>
    <w:p w14:paraId="129BFF45" w14:textId="77777777" w:rsidR="001A65DD" w:rsidRPr="006D12B9" w:rsidRDefault="001A65DD" w:rsidP="001A65DD">
      <w:pPr>
        <w:rPr>
          <w:rFonts w:asciiTheme="minorHAnsi" w:hAnsiTheme="minorHAnsi" w:cstheme="minorHAnsi"/>
          <w:i/>
        </w:rPr>
      </w:pPr>
    </w:p>
    <w:tbl>
      <w:tblPr>
        <w:tblW w:w="0" w:type="auto"/>
        <w:tblInd w:w="-497" w:type="dxa"/>
        <w:tblLayout w:type="fixed"/>
        <w:tblCellMar>
          <w:left w:w="70" w:type="dxa"/>
          <w:right w:w="70" w:type="dxa"/>
        </w:tblCellMar>
        <w:tblLook w:val="0000" w:firstRow="0" w:lastRow="0" w:firstColumn="0" w:lastColumn="0" w:noHBand="0" w:noVBand="0"/>
      </w:tblPr>
      <w:tblGrid>
        <w:gridCol w:w="3119"/>
        <w:gridCol w:w="2070"/>
        <w:gridCol w:w="1922"/>
        <w:gridCol w:w="3379"/>
      </w:tblGrid>
      <w:tr w:rsidR="001A65DD" w:rsidRPr="006D12B9" w14:paraId="4DB3684E" w14:textId="77777777" w:rsidTr="00241576">
        <w:trPr>
          <w:cantSplit/>
        </w:trPr>
        <w:tc>
          <w:tcPr>
            <w:tcW w:w="3119" w:type="dxa"/>
            <w:tcBorders>
              <w:top w:val="single" w:sz="6" w:space="0" w:color="auto"/>
              <w:left w:val="single" w:sz="6" w:space="0" w:color="auto"/>
              <w:bottom w:val="single" w:sz="6" w:space="0" w:color="auto"/>
              <w:right w:val="single" w:sz="6" w:space="0" w:color="auto"/>
            </w:tcBorders>
            <w:shd w:val="pct10" w:color="auto" w:fill="auto"/>
          </w:tcPr>
          <w:p w14:paraId="059CB09E"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Étape de la procédure</w:t>
            </w:r>
          </w:p>
        </w:tc>
        <w:tc>
          <w:tcPr>
            <w:tcW w:w="2070" w:type="dxa"/>
            <w:tcBorders>
              <w:top w:val="single" w:sz="6" w:space="0" w:color="auto"/>
              <w:left w:val="single" w:sz="6" w:space="0" w:color="auto"/>
              <w:bottom w:val="single" w:sz="6" w:space="0" w:color="auto"/>
              <w:right w:val="single" w:sz="6" w:space="0" w:color="auto"/>
            </w:tcBorders>
            <w:shd w:val="pct10" w:color="auto" w:fill="auto"/>
          </w:tcPr>
          <w:p w14:paraId="673059DD"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Qui</w:t>
            </w:r>
          </w:p>
        </w:tc>
        <w:tc>
          <w:tcPr>
            <w:tcW w:w="1922" w:type="dxa"/>
            <w:tcBorders>
              <w:top w:val="single" w:sz="6" w:space="0" w:color="auto"/>
              <w:left w:val="single" w:sz="6" w:space="0" w:color="auto"/>
              <w:bottom w:val="single" w:sz="6" w:space="0" w:color="auto"/>
              <w:right w:val="single" w:sz="6" w:space="0" w:color="auto"/>
            </w:tcBorders>
            <w:shd w:val="pct10" w:color="auto" w:fill="auto"/>
          </w:tcPr>
          <w:p w14:paraId="44F46387"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Quand</w:t>
            </w:r>
          </w:p>
        </w:tc>
        <w:tc>
          <w:tcPr>
            <w:tcW w:w="3379" w:type="dxa"/>
            <w:tcBorders>
              <w:top w:val="single" w:sz="6" w:space="0" w:color="auto"/>
              <w:left w:val="single" w:sz="6" w:space="0" w:color="auto"/>
              <w:bottom w:val="single" w:sz="6" w:space="0" w:color="auto"/>
              <w:right w:val="single" w:sz="6" w:space="0" w:color="auto"/>
            </w:tcBorders>
            <w:shd w:val="pct10" w:color="auto" w:fill="auto"/>
          </w:tcPr>
          <w:p w14:paraId="6E9B0FA0"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Résultat attendu</w:t>
            </w:r>
          </w:p>
        </w:tc>
      </w:tr>
      <w:tr w:rsidR="001A65DD" w:rsidRPr="006D12B9" w14:paraId="5590ECB9" w14:textId="77777777" w:rsidTr="00241576">
        <w:trPr>
          <w:cantSplit/>
        </w:trPr>
        <w:tc>
          <w:tcPr>
            <w:tcW w:w="3119" w:type="dxa"/>
            <w:tcBorders>
              <w:top w:val="single" w:sz="6" w:space="0" w:color="auto"/>
              <w:left w:val="single" w:sz="6" w:space="0" w:color="auto"/>
              <w:bottom w:val="single" w:sz="6" w:space="0" w:color="auto"/>
              <w:right w:val="single" w:sz="6" w:space="0" w:color="auto"/>
            </w:tcBorders>
          </w:tcPr>
          <w:p w14:paraId="76B569D9"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1) Détection</w:t>
            </w:r>
            <w:r w:rsidRPr="006D12B9">
              <w:rPr>
                <w:rFonts w:asciiTheme="minorHAnsi" w:hAnsiTheme="minorHAnsi" w:cstheme="minorHAnsi"/>
                <w:b/>
              </w:rPr>
              <w:br/>
              <w:t xml:space="preserve">   Description</w:t>
            </w:r>
            <w:r w:rsidRPr="006D12B9">
              <w:rPr>
                <w:rFonts w:asciiTheme="minorHAnsi" w:hAnsiTheme="minorHAnsi" w:cstheme="minorHAnsi"/>
                <w:b/>
              </w:rPr>
              <w:br/>
            </w:r>
            <w:r w:rsidRPr="006D12B9">
              <w:rPr>
                <w:rFonts w:asciiTheme="minorHAnsi" w:hAnsiTheme="minorHAnsi" w:cstheme="minorHAnsi"/>
              </w:rPr>
              <w:t>ETAT = DETECTE</w:t>
            </w:r>
          </w:p>
          <w:p w14:paraId="28AAB127"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 xml:space="preserve">   Qualification</w:t>
            </w:r>
          </w:p>
          <w:p w14:paraId="375B00CE"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ETAT = TRANSMIS/ABANDONNE</w:t>
            </w:r>
          </w:p>
        </w:tc>
        <w:tc>
          <w:tcPr>
            <w:tcW w:w="2070" w:type="dxa"/>
            <w:tcBorders>
              <w:top w:val="single" w:sz="6" w:space="0" w:color="auto"/>
              <w:left w:val="single" w:sz="6" w:space="0" w:color="auto"/>
              <w:bottom w:val="single" w:sz="6" w:space="0" w:color="auto"/>
              <w:right w:val="single" w:sz="6" w:space="0" w:color="auto"/>
            </w:tcBorders>
          </w:tcPr>
          <w:p w14:paraId="393ABE4C" w14:textId="77777777" w:rsidR="001A65DD" w:rsidRPr="006D12B9" w:rsidRDefault="001A65DD" w:rsidP="00373703">
            <w:pPr>
              <w:jc w:val="left"/>
              <w:rPr>
                <w:rFonts w:asciiTheme="minorHAnsi" w:hAnsiTheme="minorHAnsi" w:cstheme="minorHAnsi"/>
              </w:rPr>
            </w:pPr>
          </w:p>
          <w:p w14:paraId="1DA32CD3" w14:textId="3DD9DE5E" w:rsidR="001A65DD" w:rsidRPr="006D12B9" w:rsidRDefault="001A65DD" w:rsidP="00373703">
            <w:pPr>
              <w:jc w:val="left"/>
              <w:rPr>
                <w:rFonts w:asciiTheme="minorHAnsi" w:hAnsiTheme="minorHAnsi" w:cstheme="minorHAnsi"/>
              </w:rPr>
            </w:pPr>
            <w:r w:rsidRPr="006D12B9">
              <w:rPr>
                <w:rFonts w:asciiTheme="minorHAnsi" w:hAnsiTheme="minorHAnsi" w:cstheme="minorHAnsi"/>
              </w:rPr>
              <w:t>"Détecteur"</w:t>
            </w:r>
            <w:r w:rsidRPr="006D12B9">
              <w:rPr>
                <w:rFonts w:asciiTheme="minorHAnsi" w:hAnsiTheme="minorHAnsi" w:cstheme="minorHAnsi"/>
              </w:rPr>
              <w:br/>
              <w:t>ou CPA AGENCE DE L’EAU</w:t>
            </w:r>
            <w:r w:rsidRPr="006D12B9">
              <w:rPr>
                <w:rFonts w:asciiTheme="minorHAnsi" w:hAnsiTheme="minorHAnsi" w:cstheme="minorHAnsi"/>
              </w:rPr>
              <w:br/>
              <w:t xml:space="preserve">ou CP </w:t>
            </w:r>
            <w:r w:rsidR="00373703" w:rsidRPr="006D12B9">
              <w:rPr>
                <w:rFonts w:asciiTheme="minorHAnsi" w:hAnsiTheme="minorHAnsi" w:cstheme="minorHAnsi"/>
              </w:rPr>
              <w:t>NOM_SSII</w:t>
            </w:r>
          </w:p>
        </w:tc>
        <w:tc>
          <w:tcPr>
            <w:tcW w:w="1922" w:type="dxa"/>
            <w:tcBorders>
              <w:top w:val="single" w:sz="6" w:space="0" w:color="auto"/>
              <w:left w:val="single" w:sz="6" w:space="0" w:color="auto"/>
              <w:bottom w:val="single" w:sz="6" w:space="0" w:color="auto"/>
              <w:right w:val="single" w:sz="6" w:space="0" w:color="auto"/>
            </w:tcBorders>
          </w:tcPr>
          <w:p w14:paraId="17FB4B82" w14:textId="77777777" w:rsidR="001A65DD" w:rsidRPr="006D12B9" w:rsidRDefault="001A65DD" w:rsidP="00373703">
            <w:pPr>
              <w:jc w:val="left"/>
              <w:rPr>
                <w:rFonts w:asciiTheme="minorHAnsi" w:hAnsiTheme="minorHAnsi" w:cstheme="minorHAnsi"/>
              </w:rPr>
            </w:pPr>
          </w:p>
          <w:p w14:paraId="1E8C7E30"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Au fil de la validation (tests...)</w:t>
            </w:r>
          </w:p>
        </w:tc>
        <w:tc>
          <w:tcPr>
            <w:tcW w:w="3379" w:type="dxa"/>
            <w:tcBorders>
              <w:top w:val="single" w:sz="6" w:space="0" w:color="auto"/>
              <w:left w:val="single" w:sz="6" w:space="0" w:color="auto"/>
              <w:bottom w:val="single" w:sz="6" w:space="0" w:color="auto"/>
              <w:right w:val="single" w:sz="6" w:space="0" w:color="auto"/>
            </w:tcBorders>
          </w:tcPr>
          <w:p w14:paraId="0ED1C79D" w14:textId="77777777" w:rsidR="001A65DD" w:rsidRPr="006D12B9" w:rsidRDefault="001A65DD" w:rsidP="00373703">
            <w:pPr>
              <w:jc w:val="left"/>
              <w:rPr>
                <w:rFonts w:asciiTheme="minorHAnsi" w:hAnsiTheme="minorHAnsi" w:cstheme="minorHAnsi"/>
              </w:rPr>
            </w:pPr>
          </w:p>
          <w:p w14:paraId="20E39326"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Idem procédure normale</w:t>
            </w:r>
          </w:p>
        </w:tc>
      </w:tr>
      <w:tr w:rsidR="001A65DD" w:rsidRPr="006D12B9" w14:paraId="1D2194DB" w14:textId="77777777" w:rsidTr="00241576">
        <w:trPr>
          <w:cantSplit/>
        </w:trPr>
        <w:tc>
          <w:tcPr>
            <w:tcW w:w="3119" w:type="dxa"/>
            <w:tcBorders>
              <w:top w:val="single" w:sz="6" w:space="0" w:color="auto"/>
              <w:left w:val="single" w:sz="6" w:space="0" w:color="auto"/>
              <w:bottom w:val="single" w:sz="6" w:space="0" w:color="auto"/>
              <w:right w:val="single" w:sz="6" w:space="0" w:color="auto"/>
            </w:tcBorders>
          </w:tcPr>
          <w:p w14:paraId="33D65FD5"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2) Enregistrement</w:t>
            </w:r>
            <w:r w:rsidRPr="006D12B9">
              <w:rPr>
                <w:rFonts w:asciiTheme="minorHAnsi" w:hAnsiTheme="minorHAnsi" w:cstheme="minorHAnsi"/>
                <w:b/>
              </w:rPr>
              <w:br/>
              <w:t xml:space="preserve">   Localisation</w:t>
            </w:r>
            <w:r w:rsidRPr="006D12B9">
              <w:rPr>
                <w:rFonts w:asciiTheme="minorHAnsi" w:hAnsiTheme="minorHAnsi" w:cstheme="minorHAnsi"/>
                <w:b/>
              </w:rPr>
              <w:br/>
              <w:t xml:space="preserve">   Estimation charge</w:t>
            </w:r>
          </w:p>
          <w:p w14:paraId="42273410"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ETAT = PLANIFIE</w:t>
            </w:r>
          </w:p>
        </w:tc>
        <w:tc>
          <w:tcPr>
            <w:tcW w:w="2070" w:type="dxa"/>
            <w:tcBorders>
              <w:top w:val="single" w:sz="6" w:space="0" w:color="auto"/>
              <w:left w:val="single" w:sz="6" w:space="0" w:color="auto"/>
              <w:bottom w:val="single" w:sz="6" w:space="0" w:color="auto"/>
              <w:right w:val="single" w:sz="6" w:space="0" w:color="auto"/>
            </w:tcBorders>
          </w:tcPr>
          <w:p w14:paraId="750520CD" w14:textId="77777777" w:rsidR="001A65DD" w:rsidRPr="006D12B9" w:rsidRDefault="001A65DD" w:rsidP="00373703">
            <w:pPr>
              <w:jc w:val="left"/>
              <w:rPr>
                <w:rFonts w:asciiTheme="minorHAnsi" w:hAnsiTheme="minorHAnsi" w:cstheme="minorHAnsi"/>
              </w:rPr>
            </w:pPr>
          </w:p>
          <w:p w14:paraId="60C85441" w14:textId="7D70C7D4" w:rsidR="001A65DD" w:rsidRPr="006D12B9" w:rsidRDefault="001A65DD" w:rsidP="00373703">
            <w:pPr>
              <w:jc w:val="left"/>
              <w:rPr>
                <w:rFonts w:asciiTheme="minorHAnsi" w:hAnsiTheme="minorHAnsi" w:cstheme="minorHAnsi"/>
              </w:rPr>
            </w:pPr>
            <w:r w:rsidRPr="006D12B9">
              <w:rPr>
                <w:rFonts w:asciiTheme="minorHAnsi" w:hAnsiTheme="minorHAnsi" w:cstheme="minorHAnsi"/>
              </w:rPr>
              <w:t xml:space="preserve">CP </w:t>
            </w:r>
            <w:r w:rsidR="00373703" w:rsidRPr="006D12B9">
              <w:rPr>
                <w:rFonts w:asciiTheme="minorHAnsi" w:hAnsiTheme="minorHAnsi" w:cstheme="minorHAnsi"/>
              </w:rPr>
              <w:t>NOM_SSII</w:t>
            </w:r>
          </w:p>
        </w:tc>
        <w:tc>
          <w:tcPr>
            <w:tcW w:w="1922" w:type="dxa"/>
            <w:tcBorders>
              <w:top w:val="single" w:sz="6" w:space="0" w:color="auto"/>
              <w:left w:val="single" w:sz="6" w:space="0" w:color="auto"/>
              <w:bottom w:val="single" w:sz="6" w:space="0" w:color="auto"/>
              <w:right w:val="single" w:sz="6" w:space="0" w:color="auto"/>
            </w:tcBorders>
          </w:tcPr>
          <w:p w14:paraId="00551E27" w14:textId="77777777" w:rsidR="001A65DD" w:rsidRPr="006D12B9" w:rsidRDefault="001A65DD" w:rsidP="00373703">
            <w:pPr>
              <w:jc w:val="left"/>
              <w:rPr>
                <w:rFonts w:asciiTheme="minorHAnsi" w:hAnsiTheme="minorHAnsi" w:cstheme="minorHAnsi"/>
              </w:rPr>
            </w:pPr>
          </w:p>
          <w:p w14:paraId="5C727E28"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Tous les jours</w:t>
            </w:r>
          </w:p>
        </w:tc>
        <w:tc>
          <w:tcPr>
            <w:tcW w:w="3379" w:type="dxa"/>
            <w:tcBorders>
              <w:top w:val="single" w:sz="6" w:space="0" w:color="auto"/>
              <w:left w:val="single" w:sz="6" w:space="0" w:color="auto"/>
              <w:bottom w:val="single" w:sz="6" w:space="0" w:color="auto"/>
              <w:right w:val="single" w:sz="6" w:space="0" w:color="auto"/>
            </w:tcBorders>
          </w:tcPr>
          <w:p w14:paraId="2F5EA305" w14:textId="77777777" w:rsidR="001A65DD" w:rsidRPr="006D12B9" w:rsidRDefault="001A65DD" w:rsidP="00373703">
            <w:pPr>
              <w:jc w:val="left"/>
              <w:rPr>
                <w:rFonts w:asciiTheme="minorHAnsi" w:hAnsiTheme="minorHAnsi" w:cstheme="minorHAnsi"/>
              </w:rPr>
            </w:pPr>
          </w:p>
          <w:p w14:paraId="5CA0BA8D"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Idem procédure normale</w:t>
            </w:r>
          </w:p>
        </w:tc>
      </w:tr>
      <w:tr w:rsidR="001A65DD" w:rsidRPr="006D12B9" w14:paraId="0F0EC206" w14:textId="77777777" w:rsidTr="00241576">
        <w:trPr>
          <w:cantSplit/>
        </w:trPr>
        <w:tc>
          <w:tcPr>
            <w:tcW w:w="3119" w:type="dxa"/>
            <w:tcBorders>
              <w:top w:val="single" w:sz="6" w:space="0" w:color="auto"/>
              <w:left w:val="single" w:sz="6" w:space="0" w:color="auto"/>
              <w:bottom w:val="single" w:sz="6" w:space="0" w:color="auto"/>
              <w:right w:val="single" w:sz="6" w:space="0" w:color="auto"/>
            </w:tcBorders>
          </w:tcPr>
          <w:p w14:paraId="2C586309"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b/>
              </w:rPr>
              <w:t>3) Spécification fonctionnelle</w:t>
            </w:r>
            <w:r w:rsidRPr="006D12B9">
              <w:rPr>
                <w:rFonts w:asciiTheme="minorHAnsi" w:hAnsiTheme="minorHAnsi" w:cstheme="minorHAnsi"/>
              </w:rPr>
              <w:t xml:space="preserve"> si nécessaire</w:t>
            </w:r>
          </w:p>
          <w:p w14:paraId="55DC2310"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 xml:space="preserve">   Réalisation</w:t>
            </w:r>
          </w:p>
          <w:p w14:paraId="793A11FF"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br/>
              <w:t>ETAT = REALISE</w:t>
            </w:r>
          </w:p>
        </w:tc>
        <w:tc>
          <w:tcPr>
            <w:tcW w:w="2070" w:type="dxa"/>
            <w:tcBorders>
              <w:top w:val="single" w:sz="6" w:space="0" w:color="auto"/>
              <w:left w:val="single" w:sz="6" w:space="0" w:color="auto"/>
              <w:bottom w:val="single" w:sz="6" w:space="0" w:color="auto"/>
              <w:right w:val="single" w:sz="6" w:space="0" w:color="auto"/>
            </w:tcBorders>
          </w:tcPr>
          <w:p w14:paraId="43D16723" w14:textId="77777777" w:rsidR="001A65DD" w:rsidRPr="006D12B9" w:rsidRDefault="001A65DD" w:rsidP="00373703">
            <w:pPr>
              <w:jc w:val="left"/>
              <w:rPr>
                <w:rFonts w:asciiTheme="minorHAnsi" w:hAnsiTheme="minorHAnsi" w:cstheme="minorHAnsi"/>
              </w:rPr>
            </w:pPr>
          </w:p>
          <w:p w14:paraId="536E7B29" w14:textId="5AF9900D" w:rsidR="001A65DD" w:rsidRPr="006D12B9" w:rsidRDefault="001A65DD" w:rsidP="00373703">
            <w:pPr>
              <w:jc w:val="left"/>
              <w:rPr>
                <w:rFonts w:asciiTheme="minorHAnsi" w:hAnsiTheme="minorHAnsi" w:cstheme="minorHAnsi"/>
              </w:rPr>
            </w:pPr>
            <w:r w:rsidRPr="006D12B9">
              <w:rPr>
                <w:rFonts w:asciiTheme="minorHAnsi" w:hAnsiTheme="minorHAnsi" w:cstheme="minorHAnsi"/>
              </w:rPr>
              <w:t xml:space="preserve">CP </w:t>
            </w:r>
            <w:r w:rsidR="00373703" w:rsidRPr="006D12B9">
              <w:rPr>
                <w:rFonts w:asciiTheme="minorHAnsi" w:hAnsiTheme="minorHAnsi" w:cstheme="minorHAnsi"/>
              </w:rPr>
              <w:t>NOM_SSII</w:t>
            </w:r>
          </w:p>
        </w:tc>
        <w:tc>
          <w:tcPr>
            <w:tcW w:w="1922" w:type="dxa"/>
            <w:tcBorders>
              <w:top w:val="single" w:sz="6" w:space="0" w:color="auto"/>
              <w:left w:val="single" w:sz="6" w:space="0" w:color="auto"/>
              <w:bottom w:val="single" w:sz="6" w:space="0" w:color="auto"/>
              <w:right w:val="single" w:sz="6" w:space="0" w:color="auto"/>
            </w:tcBorders>
          </w:tcPr>
          <w:p w14:paraId="5077BEBE" w14:textId="77777777" w:rsidR="001A65DD" w:rsidRPr="006D12B9" w:rsidRDefault="001A65DD" w:rsidP="00373703">
            <w:pPr>
              <w:jc w:val="left"/>
              <w:rPr>
                <w:rFonts w:asciiTheme="minorHAnsi" w:hAnsiTheme="minorHAnsi" w:cstheme="minorHAnsi"/>
              </w:rPr>
            </w:pPr>
          </w:p>
          <w:p w14:paraId="1CDD599D"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Au plus tôt</w:t>
            </w:r>
          </w:p>
        </w:tc>
        <w:tc>
          <w:tcPr>
            <w:tcW w:w="3379" w:type="dxa"/>
            <w:tcBorders>
              <w:top w:val="single" w:sz="6" w:space="0" w:color="auto"/>
              <w:left w:val="single" w:sz="6" w:space="0" w:color="auto"/>
              <w:bottom w:val="single" w:sz="6" w:space="0" w:color="auto"/>
              <w:right w:val="single" w:sz="6" w:space="0" w:color="auto"/>
            </w:tcBorders>
          </w:tcPr>
          <w:p w14:paraId="72C3A6A9" w14:textId="77777777" w:rsidR="001A65DD" w:rsidRPr="006D12B9" w:rsidRDefault="001A65DD" w:rsidP="00373703">
            <w:pPr>
              <w:jc w:val="left"/>
              <w:rPr>
                <w:rFonts w:asciiTheme="minorHAnsi" w:hAnsiTheme="minorHAnsi" w:cstheme="minorHAnsi"/>
              </w:rPr>
            </w:pPr>
          </w:p>
          <w:p w14:paraId="56DD9E4D"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 les maîtrises d’</w:t>
            </w:r>
            <w:proofErr w:type="spellStart"/>
            <w:r w:rsidRPr="006D12B9">
              <w:rPr>
                <w:rFonts w:asciiTheme="minorHAnsi" w:hAnsiTheme="minorHAnsi" w:cstheme="minorHAnsi"/>
              </w:rPr>
              <w:t>oeuvre</w:t>
            </w:r>
            <w:proofErr w:type="spellEnd"/>
            <w:r w:rsidRPr="006D12B9">
              <w:rPr>
                <w:rFonts w:asciiTheme="minorHAnsi" w:hAnsiTheme="minorHAnsi" w:cstheme="minorHAnsi"/>
              </w:rPr>
              <w:t xml:space="preserve"> conception/réalisation spécifient et réalisent les modifications nécessaires quitte à retarder le traitement de non-conformités de moindre priorité. Le cas échéant, le planning sera revu au prochain suivi</w:t>
            </w:r>
          </w:p>
        </w:tc>
      </w:tr>
      <w:tr w:rsidR="001A65DD" w:rsidRPr="006D12B9" w14:paraId="1D70252B" w14:textId="77777777" w:rsidTr="00241576">
        <w:trPr>
          <w:cantSplit/>
        </w:trPr>
        <w:tc>
          <w:tcPr>
            <w:tcW w:w="3119" w:type="dxa"/>
            <w:tcBorders>
              <w:top w:val="single" w:sz="6" w:space="0" w:color="auto"/>
              <w:left w:val="single" w:sz="6" w:space="0" w:color="auto"/>
              <w:bottom w:val="single" w:sz="6" w:space="0" w:color="auto"/>
              <w:right w:val="single" w:sz="6" w:space="0" w:color="auto"/>
            </w:tcBorders>
          </w:tcPr>
          <w:p w14:paraId="44360FAF"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4) Livraison</w:t>
            </w:r>
          </w:p>
          <w:p w14:paraId="69048C8E"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ETAT = LIVRE</w:t>
            </w:r>
          </w:p>
        </w:tc>
        <w:tc>
          <w:tcPr>
            <w:tcW w:w="2070" w:type="dxa"/>
            <w:tcBorders>
              <w:top w:val="single" w:sz="6" w:space="0" w:color="auto"/>
              <w:left w:val="single" w:sz="6" w:space="0" w:color="auto"/>
              <w:bottom w:val="single" w:sz="6" w:space="0" w:color="auto"/>
              <w:right w:val="single" w:sz="6" w:space="0" w:color="auto"/>
            </w:tcBorders>
          </w:tcPr>
          <w:p w14:paraId="6E911793" w14:textId="77777777" w:rsidR="001A65DD" w:rsidRPr="006D12B9" w:rsidRDefault="001A65DD" w:rsidP="00373703">
            <w:pPr>
              <w:jc w:val="left"/>
              <w:rPr>
                <w:rFonts w:asciiTheme="minorHAnsi" w:hAnsiTheme="minorHAnsi" w:cstheme="minorHAnsi"/>
              </w:rPr>
            </w:pPr>
          </w:p>
          <w:p w14:paraId="4F424322" w14:textId="3EF2B326" w:rsidR="001A65DD" w:rsidRPr="006D12B9" w:rsidRDefault="001A65DD" w:rsidP="00373703">
            <w:pPr>
              <w:jc w:val="left"/>
              <w:rPr>
                <w:rFonts w:asciiTheme="minorHAnsi" w:hAnsiTheme="minorHAnsi" w:cstheme="minorHAnsi"/>
              </w:rPr>
            </w:pPr>
            <w:r w:rsidRPr="006D12B9">
              <w:rPr>
                <w:rFonts w:asciiTheme="minorHAnsi" w:hAnsiTheme="minorHAnsi" w:cstheme="minorHAnsi"/>
              </w:rPr>
              <w:t xml:space="preserve">CP </w:t>
            </w:r>
            <w:r w:rsidR="00373703" w:rsidRPr="006D12B9">
              <w:rPr>
                <w:rFonts w:asciiTheme="minorHAnsi" w:hAnsiTheme="minorHAnsi" w:cstheme="minorHAnsi"/>
              </w:rPr>
              <w:t>NOM_SSII</w:t>
            </w:r>
          </w:p>
        </w:tc>
        <w:tc>
          <w:tcPr>
            <w:tcW w:w="1922" w:type="dxa"/>
            <w:tcBorders>
              <w:top w:val="single" w:sz="6" w:space="0" w:color="auto"/>
              <w:left w:val="single" w:sz="6" w:space="0" w:color="auto"/>
              <w:bottom w:val="single" w:sz="6" w:space="0" w:color="auto"/>
              <w:right w:val="single" w:sz="6" w:space="0" w:color="auto"/>
            </w:tcBorders>
          </w:tcPr>
          <w:p w14:paraId="3C165C5F" w14:textId="77777777" w:rsidR="001A65DD" w:rsidRPr="006D12B9" w:rsidRDefault="001A65DD" w:rsidP="00373703">
            <w:pPr>
              <w:jc w:val="left"/>
              <w:rPr>
                <w:rFonts w:asciiTheme="minorHAnsi" w:hAnsiTheme="minorHAnsi" w:cstheme="minorHAnsi"/>
              </w:rPr>
            </w:pPr>
          </w:p>
          <w:p w14:paraId="40E28D5E"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Au plus tôt</w:t>
            </w:r>
          </w:p>
        </w:tc>
        <w:tc>
          <w:tcPr>
            <w:tcW w:w="3379" w:type="dxa"/>
            <w:tcBorders>
              <w:top w:val="single" w:sz="6" w:space="0" w:color="auto"/>
              <w:left w:val="single" w:sz="6" w:space="0" w:color="auto"/>
              <w:bottom w:val="single" w:sz="6" w:space="0" w:color="auto"/>
              <w:right w:val="single" w:sz="6" w:space="0" w:color="auto"/>
            </w:tcBorders>
          </w:tcPr>
          <w:p w14:paraId="4E56155B" w14:textId="77777777" w:rsidR="001A65DD" w:rsidRPr="006D12B9" w:rsidRDefault="001A65DD" w:rsidP="00373703">
            <w:pPr>
              <w:jc w:val="left"/>
              <w:rPr>
                <w:rFonts w:asciiTheme="minorHAnsi" w:hAnsiTheme="minorHAnsi" w:cstheme="minorHAnsi"/>
              </w:rPr>
            </w:pPr>
          </w:p>
          <w:p w14:paraId="577E2577"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Idem procédure normale</w:t>
            </w:r>
          </w:p>
        </w:tc>
      </w:tr>
      <w:tr w:rsidR="001A65DD" w:rsidRPr="006D12B9" w14:paraId="6F3291BA" w14:textId="77777777" w:rsidTr="00241576">
        <w:trPr>
          <w:cantSplit/>
        </w:trPr>
        <w:tc>
          <w:tcPr>
            <w:tcW w:w="3119" w:type="dxa"/>
            <w:tcBorders>
              <w:top w:val="single" w:sz="6" w:space="0" w:color="auto"/>
              <w:left w:val="single" w:sz="6" w:space="0" w:color="auto"/>
              <w:bottom w:val="single" w:sz="6" w:space="0" w:color="auto"/>
              <w:right w:val="single" w:sz="6" w:space="0" w:color="auto"/>
            </w:tcBorders>
          </w:tcPr>
          <w:p w14:paraId="724E9B6A"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5) Validation</w:t>
            </w:r>
          </w:p>
          <w:p w14:paraId="4CAD2592"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ETAT = VALIDE ou CLOS</w:t>
            </w:r>
          </w:p>
        </w:tc>
        <w:tc>
          <w:tcPr>
            <w:tcW w:w="2070" w:type="dxa"/>
            <w:tcBorders>
              <w:top w:val="single" w:sz="6" w:space="0" w:color="auto"/>
              <w:left w:val="single" w:sz="6" w:space="0" w:color="auto"/>
              <w:bottom w:val="single" w:sz="6" w:space="0" w:color="auto"/>
              <w:right w:val="single" w:sz="6" w:space="0" w:color="auto"/>
            </w:tcBorders>
          </w:tcPr>
          <w:p w14:paraId="298739D1" w14:textId="77777777" w:rsidR="001A65DD" w:rsidRPr="006D12B9" w:rsidRDefault="001A65DD" w:rsidP="00373703">
            <w:pPr>
              <w:jc w:val="left"/>
              <w:rPr>
                <w:rFonts w:asciiTheme="minorHAnsi" w:hAnsiTheme="minorHAnsi" w:cstheme="minorHAnsi"/>
              </w:rPr>
            </w:pPr>
          </w:p>
          <w:p w14:paraId="43C1D05B"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CPA AGENCE DE L’EAU</w:t>
            </w:r>
          </w:p>
        </w:tc>
        <w:tc>
          <w:tcPr>
            <w:tcW w:w="1922" w:type="dxa"/>
            <w:tcBorders>
              <w:top w:val="single" w:sz="6" w:space="0" w:color="auto"/>
              <w:left w:val="single" w:sz="6" w:space="0" w:color="auto"/>
              <w:bottom w:val="single" w:sz="6" w:space="0" w:color="auto"/>
              <w:right w:val="single" w:sz="6" w:space="0" w:color="auto"/>
            </w:tcBorders>
          </w:tcPr>
          <w:p w14:paraId="7D630D32" w14:textId="77777777" w:rsidR="001A65DD" w:rsidRPr="006D12B9" w:rsidRDefault="001A65DD" w:rsidP="00373703">
            <w:pPr>
              <w:jc w:val="left"/>
              <w:rPr>
                <w:rFonts w:asciiTheme="minorHAnsi" w:hAnsiTheme="minorHAnsi" w:cstheme="minorHAnsi"/>
              </w:rPr>
            </w:pPr>
          </w:p>
          <w:p w14:paraId="5BFE24B5"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Tous les jours</w:t>
            </w:r>
          </w:p>
        </w:tc>
        <w:tc>
          <w:tcPr>
            <w:tcW w:w="3379" w:type="dxa"/>
            <w:tcBorders>
              <w:top w:val="single" w:sz="6" w:space="0" w:color="auto"/>
              <w:left w:val="single" w:sz="6" w:space="0" w:color="auto"/>
              <w:bottom w:val="single" w:sz="6" w:space="0" w:color="auto"/>
              <w:right w:val="single" w:sz="6" w:space="0" w:color="auto"/>
            </w:tcBorders>
          </w:tcPr>
          <w:p w14:paraId="3FD3232C" w14:textId="77777777" w:rsidR="001A65DD" w:rsidRPr="006D12B9" w:rsidRDefault="001A65DD" w:rsidP="00373703">
            <w:pPr>
              <w:jc w:val="left"/>
              <w:rPr>
                <w:rFonts w:asciiTheme="minorHAnsi" w:hAnsiTheme="minorHAnsi" w:cstheme="minorHAnsi"/>
              </w:rPr>
            </w:pPr>
          </w:p>
          <w:p w14:paraId="21F92CA6"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Idem procédure normale</w:t>
            </w:r>
          </w:p>
        </w:tc>
      </w:tr>
      <w:tr w:rsidR="001A65DD" w:rsidRPr="006D12B9" w14:paraId="01BD29D8" w14:textId="77777777" w:rsidTr="00241576">
        <w:trPr>
          <w:cantSplit/>
        </w:trPr>
        <w:tc>
          <w:tcPr>
            <w:tcW w:w="3119" w:type="dxa"/>
            <w:tcBorders>
              <w:top w:val="single" w:sz="6" w:space="0" w:color="auto"/>
              <w:left w:val="single" w:sz="6" w:space="0" w:color="auto"/>
              <w:bottom w:val="single" w:sz="6" w:space="0" w:color="auto"/>
              <w:right w:val="single" w:sz="6" w:space="0" w:color="auto"/>
            </w:tcBorders>
          </w:tcPr>
          <w:p w14:paraId="020D79F8" w14:textId="77777777" w:rsidR="001A65DD" w:rsidRPr="006D12B9" w:rsidRDefault="001A65DD" w:rsidP="00373703">
            <w:pPr>
              <w:jc w:val="left"/>
              <w:rPr>
                <w:rFonts w:asciiTheme="minorHAnsi" w:hAnsiTheme="minorHAnsi" w:cstheme="minorHAnsi"/>
                <w:b/>
              </w:rPr>
            </w:pPr>
            <w:r w:rsidRPr="006D12B9">
              <w:rPr>
                <w:rFonts w:asciiTheme="minorHAnsi" w:hAnsiTheme="minorHAnsi" w:cstheme="minorHAnsi"/>
                <w:b/>
              </w:rPr>
              <w:t>6) Clôture</w:t>
            </w:r>
          </w:p>
          <w:p w14:paraId="5A0CDA10"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ETAT = CLOS</w:t>
            </w:r>
          </w:p>
        </w:tc>
        <w:tc>
          <w:tcPr>
            <w:tcW w:w="2070" w:type="dxa"/>
            <w:tcBorders>
              <w:top w:val="single" w:sz="6" w:space="0" w:color="auto"/>
              <w:left w:val="single" w:sz="6" w:space="0" w:color="auto"/>
              <w:bottom w:val="single" w:sz="6" w:space="0" w:color="auto"/>
              <w:right w:val="single" w:sz="6" w:space="0" w:color="auto"/>
            </w:tcBorders>
          </w:tcPr>
          <w:p w14:paraId="3A166FC8" w14:textId="77777777" w:rsidR="001A65DD" w:rsidRPr="006D12B9" w:rsidRDefault="001A65DD" w:rsidP="00373703">
            <w:pPr>
              <w:jc w:val="left"/>
              <w:rPr>
                <w:rFonts w:asciiTheme="minorHAnsi" w:hAnsiTheme="minorHAnsi" w:cstheme="minorHAnsi"/>
              </w:rPr>
            </w:pPr>
          </w:p>
          <w:p w14:paraId="09CB1F94" w14:textId="58F77896" w:rsidR="001A65DD" w:rsidRPr="006D12B9" w:rsidRDefault="001A65DD" w:rsidP="00373703">
            <w:pPr>
              <w:jc w:val="left"/>
              <w:rPr>
                <w:rFonts w:asciiTheme="minorHAnsi" w:hAnsiTheme="minorHAnsi" w:cstheme="minorHAnsi"/>
              </w:rPr>
            </w:pPr>
            <w:r w:rsidRPr="006D12B9">
              <w:rPr>
                <w:rFonts w:asciiTheme="minorHAnsi" w:hAnsiTheme="minorHAnsi" w:cstheme="minorHAnsi"/>
              </w:rPr>
              <w:t>CPA AGENCE DE L’EAU</w:t>
            </w:r>
            <w:r w:rsidRPr="006D12B9">
              <w:rPr>
                <w:rFonts w:asciiTheme="minorHAnsi" w:hAnsiTheme="minorHAnsi" w:cstheme="minorHAnsi"/>
              </w:rPr>
              <w:br/>
              <w:t xml:space="preserve">et CP </w:t>
            </w:r>
            <w:r w:rsidR="00373703" w:rsidRPr="006D12B9">
              <w:rPr>
                <w:rFonts w:asciiTheme="minorHAnsi" w:hAnsiTheme="minorHAnsi" w:cstheme="minorHAnsi"/>
              </w:rPr>
              <w:t>NOM_SSII</w:t>
            </w:r>
          </w:p>
        </w:tc>
        <w:tc>
          <w:tcPr>
            <w:tcW w:w="1922" w:type="dxa"/>
            <w:tcBorders>
              <w:top w:val="single" w:sz="6" w:space="0" w:color="auto"/>
              <w:left w:val="single" w:sz="6" w:space="0" w:color="auto"/>
              <w:bottom w:val="single" w:sz="6" w:space="0" w:color="auto"/>
              <w:right w:val="single" w:sz="6" w:space="0" w:color="auto"/>
            </w:tcBorders>
          </w:tcPr>
          <w:p w14:paraId="50873506" w14:textId="77777777" w:rsidR="001A65DD" w:rsidRPr="006D12B9" w:rsidRDefault="001A65DD" w:rsidP="00373703">
            <w:pPr>
              <w:jc w:val="left"/>
              <w:rPr>
                <w:rFonts w:asciiTheme="minorHAnsi" w:hAnsiTheme="minorHAnsi" w:cstheme="minorHAnsi"/>
              </w:rPr>
            </w:pPr>
          </w:p>
          <w:p w14:paraId="6E0A1339"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Réunion mensuelle ou bimensuelle</w:t>
            </w:r>
          </w:p>
        </w:tc>
        <w:tc>
          <w:tcPr>
            <w:tcW w:w="3379" w:type="dxa"/>
            <w:tcBorders>
              <w:top w:val="single" w:sz="6" w:space="0" w:color="auto"/>
              <w:left w:val="single" w:sz="6" w:space="0" w:color="auto"/>
              <w:bottom w:val="single" w:sz="6" w:space="0" w:color="auto"/>
              <w:right w:val="single" w:sz="6" w:space="0" w:color="auto"/>
            </w:tcBorders>
          </w:tcPr>
          <w:p w14:paraId="13906F11" w14:textId="77777777" w:rsidR="001A65DD" w:rsidRPr="006D12B9" w:rsidRDefault="001A65DD" w:rsidP="00373703">
            <w:pPr>
              <w:jc w:val="left"/>
              <w:rPr>
                <w:rFonts w:asciiTheme="minorHAnsi" w:hAnsiTheme="minorHAnsi" w:cstheme="minorHAnsi"/>
              </w:rPr>
            </w:pPr>
          </w:p>
          <w:p w14:paraId="27018E4F" w14:textId="77777777" w:rsidR="001A65DD" w:rsidRPr="006D12B9" w:rsidRDefault="001A65DD" w:rsidP="00373703">
            <w:pPr>
              <w:jc w:val="left"/>
              <w:rPr>
                <w:rFonts w:asciiTheme="minorHAnsi" w:hAnsiTheme="minorHAnsi" w:cstheme="minorHAnsi"/>
              </w:rPr>
            </w:pPr>
            <w:r w:rsidRPr="006D12B9">
              <w:rPr>
                <w:rFonts w:asciiTheme="minorHAnsi" w:hAnsiTheme="minorHAnsi" w:cstheme="minorHAnsi"/>
              </w:rPr>
              <w:t>Idem procédure normale</w:t>
            </w:r>
          </w:p>
        </w:tc>
      </w:tr>
    </w:tbl>
    <w:p w14:paraId="50FAFF56" w14:textId="77777777" w:rsidR="001A65DD" w:rsidRPr="006D12B9" w:rsidRDefault="001A65DD" w:rsidP="001A65DD">
      <w:pPr>
        <w:rPr>
          <w:rFonts w:asciiTheme="minorHAnsi" w:hAnsiTheme="minorHAnsi" w:cstheme="minorHAnsi"/>
        </w:rPr>
      </w:pPr>
    </w:p>
    <w:p w14:paraId="4822651B" w14:textId="77777777" w:rsidR="001A65DD" w:rsidRPr="006D12B9" w:rsidRDefault="001A65DD" w:rsidP="001A65DD">
      <w:pPr>
        <w:rPr>
          <w:rFonts w:asciiTheme="minorHAnsi" w:hAnsiTheme="minorHAnsi" w:cstheme="minorHAnsi"/>
        </w:rPr>
      </w:pPr>
    </w:p>
    <w:p w14:paraId="6A8D85A3" w14:textId="77777777" w:rsidR="001A65DD" w:rsidRPr="006D12B9" w:rsidRDefault="001A65DD" w:rsidP="00373703">
      <w:pPr>
        <w:pStyle w:val="Titre1"/>
        <w:rPr>
          <w:rFonts w:asciiTheme="minorHAnsi" w:hAnsiTheme="minorHAnsi" w:cstheme="minorHAnsi"/>
        </w:rPr>
      </w:pPr>
      <w:bookmarkStart w:id="923" w:name="_Toc221886212"/>
      <w:bookmarkStart w:id="924" w:name="_Toc221903993"/>
      <w:bookmarkStart w:id="925" w:name="_Toc221981020"/>
      <w:bookmarkStart w:id="926" w:name="_Toc231185605"/>
      <w:bookmarkStart w:id="927" w:name="_Toc232250475"/>
      <w:bookmarkStart w:id="928" w:name="_Toc234137083"/>
      <w:bookmarkStart w:id="929" w:name="_Toc234842470"/>
      <w:bookmarkStart w:id="930" w:name="_Toc234842856"/>
      <w:bookmarkStart w:id="931" w:name="_Toc221886213"/>
      <w:bookmarkStart w:id="932" w:name="_Toc221903994"/>
      <w:bookmarkStart w:id="933" w:name="_Toc221981021"/>
      <w:bookmarkStart w:id="934" w:name="_Toc231185606"/>
      <w:bookmarkStart w:id="935" w:name="_Toc232250476"/>
      <w:bookmarkStart w:id="936" w:name="_Toc234137084"/>
      <w:bookmarkStart w:id="937" w:name="_Toc234842471"/>
      <w:bookmarkStart w:id="938" w:name="_Toc234842857"/>
      <w:bookmarkStart w:id="939" w:name="_Toc221886219"/>
      <w:bookmarkStart w:id="940" w:name="_Toc221904000"/>
      <w:bookmarkStart w:id="941" w:name="_Toc221981027"/>
      <w:bookmarkStart w:id="942" w:name="_Toc231185612"/>
      <w:bookmarkStart w:id="943" w:name="_Toc232250482"/>
      <w:bookmarkStart w:id="944" w:name="_Toc234137090"/>
      <w:bookmarkStart w:id="945" w:name="_Toc234842477"/>
      <w:bookmarkStart w:id="946" w:name="_Toc234842863"/>
      <w:bookmarkStart w:id="947" w:name="_Toc221886222"/>
      <w:bookmarkStart w:id="948" w:name="_Toc221904003"/>
      <w:bookmarkStart w:id="949" w:name="_Toc221981030"/>
      <w:bookmarkStart w:id="950" w:name="_Toc231185615"/>
      <w:bookmarkStart w:id="951" w:name="_Toc232250485"/>
      <w:bookmarkStart w:id="952" w:name="_Toc234137093"/>
      <w:bookmarkStart w:id="953" w:name="_Toc234842480"/>
      <w:bookmarkStart w:id="954" w:name="_Toc234842866"/>
      <w:bookmarkStart w:id="955" w:name="_Toc221886226"/>
      <w:bookmarkStart w:id="956" w:name="_Toc221904007"/>
      <w:bookmarkStart w:id="957" w:name="_Toc221981034"/>
      <w:bookmarkStart w:id="958" w:name="_Toc231185619"/>
      <w:bookmarkStart w:id="959" w:name="_Toc232250489"/>
      <w:bookmarkStart w:id="960" w:name="_Toc234137097"/>
      <w:bookmarkStart w:id="961" w:name="_Toc234842484"/>
      <w:bookmarkStart w:id="962" w:name="_Toc234842870"/>
      <w:bookmarkStart w:id="963" w:name="_Toc221886227"/>
      <w:bookmarkStart w:id="964" w:name="_Toc221904008"/>
      <w:bookmarkStart w:id="965" w:name="_Toc221981035"/>
      <w:bookmarkStart w:id="966" w:name="_Toc231185620"/>
      <w:bookmarkStart w:id="967" w:name="_Toc232250490"/>
      <w:bookmarkStart w:id="968" w:name="_Toc234137098"/>
      <w:bookmarkStart w:id="969" w:name="_Toc234842485"/>
      <w:bookmarkStart w:id="970" w:name="_Toc234842871"/>
      <w:bookmarkStart w:id="971" w:name="_Toc221886228"/>
      <w:bookmarkStart w:id="972" w:name="_Toc221904009"/>
      <w:bookmarkStart w:id="973" w:name="_Toc221981036"/>
      <w:bookmarkStart w:id="974" w:name="_Toc231185621"/>
      <w:bookmarkStart w:id="975" w:name="_Toc232250491"/>
      <w:bookmarkStart w:id="976" w:name="_Toc234137099"/>
      <w:bookmarkStart w:id="977" w:name="_Toc234842486"/>
      <w:bookmarkStart w:id="978" w:name="_Toc234842872"/>
      <w:bookmarkStart w:id="979" w:name="_Toc221886232"/>
      <w:bookmarkStart w:id="980" w:name="_Toc221904013"/>
      <w:bookmarkStart w:id="981" w:name="_Toc221981040"/>
      <w:bookmarkStart w:id="982" w:name="_Toc231185625"/>
      <w:bookmarkStart w:id="983" w:name="_Toc232250495"/>
      <w:bookmarkStart w:id="984" w:name="_Toc234137103"/>
      <w:bookmarkStart w:id="985" w:name="_Toc234842490"/>
      <w:bookmarkStart w:id="986" w:name="_Toc234842876"/>
      <w:bookmarkStart w:id="987" w:name="_Toc221886234"/>
      <w:bookmarkStart w:id="988" w:name="_Toc221904015"/>
      <w:bookmarkStart w:id="989" w:name="_Toc221981042"/>
      <w:bookmarkStart w:id="990" w:name="_Toc231185627"/>
      <w:bookmarkStart w:id="991" w:name="_Toc232250497"/>
      <w:bookmarkStart w:id="992" w:name="_Toc234137105"/>
      <w:bookmarkStart w:id="993" w:name="_Toc234842492"/>
      <w:bookmarkStart w:id="994" w:name="_Toc234842878"/>
      <w:bookmarkStart w:id="995" w:name="_Toc221886240"/>
      <w:bookmarkStart w:id="996" w:name="_Toc221904021"/>
      <w:bookmarkStart w:id="997" w:name="_Toc221981048"/>
      <w:bookmarkStart w:id="998" w:name="_Toc231185633"/>
      <w:bookmarkStart w:id="999" w:name="_Toc232250503"/>
      <w:bookmarkStart w:id="1000" w:name="_Toc234137111"/>
      <w:bookmarkStart w:id="1001" w:name="_Toc234842498"/>
      <w:bookmarkStart w:id="1002" w:name="_Toc234842884"/>
      <w:bookmarkStart w:id="1003" w:name="_Toc221886244"/>
      <w:bookmarkStart w:id="1004" w:name="_Toc221904025"/>
      <w:bookmarkStart w:id="1005" w:name="_Toc221981052"/>
      <w:bookmarkStart w:id="1006" w:name="_Toc231185637"/>
      <w:bookmarkStart w:id="1007" w:name="_Toc232250507"/>
      <w:bookmarkStart w:id="1008" w:name="_Toc234137115"/>
      <w:bookmarkStart w:id="1009" w:name="_Toc234842502"/>
      <w:bookmarkStart w:id="1010" w:name="_Toc234842888"/>
      <w:bookmarkStart w:id="1011" w:name="_Toc221886246"/>
      <w:bookmarkStart w:id="1012" w:name="_Toc221904027"/>
      <w:bookmarkStart w:id="1013" w:name="_Toc221981054"/>
      <w:bookmarkStart w:id="1014" w:name="_Toc231185639"/>
      <w:bookmarkStart w:id="1015" w:name="_Toc232250509"/>
      <w:bookmarkStart w:id="1016" w:name="_Toc234137117"/>
      <w:bookmarkStart w:id="1017" w:name="_Toc234842504"/>
      <w:bookmarkStart w:id="1018" w:name="_Toc234842890"/>
      <w:bookmarkStart w:id="1019" w:name="_Toc221886250"/>
      <w:bookmarkStart w:id="1020" w:name="_Toc221904031"/>
      <w:bookmarkStart w:id="1021" w:name="_Toc221981058"/>
      <w:bookmarkStart w:id="1022" w:name="_Toc231185643"/>
      <w:bookmarkStart w:id="1023" w:name="_Toc232250513"/>
      <w:bookmarkStart w:id="1024" w:name="_Toc234137121"/>
      <w:bookmarkStart w:id="1025" w:name="_Toc234842508"/>
      <w:bookmarkStart w:id="1026" w:name="_Toc234842894"/>
      <w:bookmarkStart w:id="1027" w:name="_Toc221886256"/>
      <w:bookmarkStart w:id="1028" w:name="_Toc221904037"/>
      <w:bookmarkStart w:id="1029" w:name="_Toc221981064"/>
      <w:bookmarkStart w:id="1030" w:name="_Toc231185649"/>
      <w:bookmarkStart w:id="1031" w:name="_Toc232250519"/>
      <w:bookmarkStart w:id="1032" w:name="_Toc234137127"/>
      <w:bookmarkStart w:id="1033" w:name="_Toc234842514"/>
      <w:bookmarkStart w:id="1034" w:name="_Toc234842900"/>
      <w:bookmarkStart w:id="1035" w:name="_Toc221886258"/>
      <w:bookmarkStart w:id="1036" w:name="_Toc221904039"/>
      <w:bookmarkStart w:id="1037" w:name="_Toc221981066"/>
      <w:bookmarkStart w:id="1038" w:name="_Toc231185651"/>
      <w:bookmarkStart w:id="1039" w:name="_Toc232250521"/>
      <w:bookmarkStart w:id="1040" w:name="_Toc234137129"/>
      <w:bookmarkStart w:id="1041" w:name="_Toc234842516"/>
      <w:bookmarkStart w:id="1042" w:name="_Toc234842902"/>
      <w:bookmarkStart w:id="1043" w:name="_Toc221886263"/>
      <w:bookmarkStart w:id="1044" w:name="_Toc221904044"/>
      <w:bookmarkStart w:id="1045" w:name="_Toc221981071"/>
      <w:bookmarkStart w:id="1046" w:name="_Toc231185656"/>
      <w:bookmarkStart w:id="1047" w:name="_Toc232250526"/>
      <w:bookmarkStart w:id="1048" w:name="_Toc234137134"/>
      <w:bookmarkStart w:id="1049" w:name="_Toc234842521"/>
      <w:bookmarkStart w:id="1050" w:name="_Toc234842907"/>
      <w:bookmarkStart w:id="1051" w:name="_Toc221886269"/>
      <w:bookmarkStart w:id="1052" w:name="_Toc221904050"/>
      <w:bookmarkStart w:id="1053" w:name="_Toc221981077"/>
      <w:bookmarkStart w:id="1054" w:name="_Toc231185662"/>
      <w:bookmarkStart w:id="1055" w:name="_Toc232250532"/>
      <w:bookmarkStart w:id="1056" w:name="_Toc234137140"/>
      <w:bookmarkStart w:id="1057" w:name="_Toc234842527"/>
      <w:bookmarkStart w:id="1058" w:name="_Toc234842913"/>
      <w:bookmarkStart w:id="1059" w:name="_Toc221886278"/>
      <w:bookmarkStart w:id="1060" w:name="_Toc221904059"/>
      <w:bookmarkStart w:id="1061" w:name="_Toc221981086"/>
      <w:bookmarkStart w:id="1062" w:name="_Toc231185671"/>
      <w:bookmarkStart w:id="1063" w:name="_Toc232250541"/>
      <w:bookmarkStart w:id="1064" w:name="_Toc234137149"/>
      <w:bookmarkStart w:id="1065" w:name="_Toc234842536"/>
      <w:bookmarkStart w:id="1066" w:name="_Toc234842922"/>
      <w:bookmarkStart w:id="1067" w:name="_Toc221886285"/>
      <w:bookmarkStart w:id="1068" w:name="_Toc221904066"/>
      <w:bookmarkStart w:id="1069" w:name="_Toc221981093"/>
      <w:bookmarkStart w:id="1070" w:name="_Toc231185678"/>
      <w:bookmarkStart w:id="1071" w:name="_Toc232250548"/>
      <w:bookmarkStart w:id="1072" w:name="_Toc234137156"/>
      <w:bookmarkStart w:id="1073" w:name="_Toc234842543"/>
      <w:bookmarkStart w:id="1074" w:name="_Toc234842929"/>
      <w:bookmarkStart w:id="1075" w:name="_Toc221886291"/>
      <w:bookmarkStart w:id="1076" w:name="_Toc221904072"/>
      <w:bookmarkStart w:id="1077" w:name="_Toc221981099"/>
      <w:bookmarkStart w:id="1078" w:name="_Toc231185684"/>
      <w:bookmarkStart w:id="1079" w:name="_Toc232250554"/>
      <w:bookmarkStart w:id="1080" w:name="_Toc234137162"/>
      <w:bookmarkStart w:id="1081" w:name="_Toc234842549"/>
      <w:bookmarkStart w:id="1082" w:name="_Toc234842935"/>
      <w:bookmarkStart w:id="1083" w:name="_Toc221886303"/>
      <w:bookmarkStart w:id="1084" w:name="_Toc221904084"/>
      <w:bookmarkStart w:id="1085" w:name="_Toc221981111"/>
      <w:bookmarkStart w:id="1086" w:name="_Toc231185696"/>
      <w:bookmarkStart w:id="1087" w:name="_Toc232250566"/>
      <w:bookmarkStart w:id="1088" w:name="_Toc234137174"/>
      <w:bookmarkStart w:id="1089" w:name="_Toc234842561"/>
      <w:bookmarkStart w:id="1090" w:name="_Toc234842947"/>
      <w:bookmarkStart w:id="1091" w:name="_Toc221886307"/>
      <w:bookmarkStart w:id="1092" w:name="_Toc221904088"/>
      <w:bookmarkStart w:id="1093" w:name="_Toc221981115"/>
      <w:bookmarkStart w:id="1094" w:name="_Toc231185700"/>
      <w:bookmarkStart w:id="1095" w:name="_Toc232250570"/>
      <w:bookmarkStart w:id="1096" w:name="_Toc234137178"/>
      <w:bookmarkStart w:id="1097" w:name="_Toc234842565"/>
      <w:bookmarkStart w:id="1098" w:name="_Toc234842951"/>
      <w:bookmarkStart w:id="1099" w:name="_Toc221886308"/>
      <w:bookmarkStart w:id="1100" w:name="_Toc221904089"/>
      <w:bookmarkStart w:id="1101" w:name="_Toc221981116"/>
      <w:bookmarkStart w:id="1102" w:name="_Toc231185701"/>
      <w:bookmarkStart w:id="1103" w:name="_Toc232250571"/>
      <w:bookmarkStart w:id="1104" w:name="_Toc234137179"/>
      <w:bookmarkStart w:id="1105" w:name="_Toc234842566"/>
      <w:bookmarkStart w:id="1106" w:name="_Toc234842952"/>
      <w:bookmarkStart w:id="1107" w:name="_Toc442695285"/>
      <w:bookmarkStart w:id="1108" w:name="_Toc128045796"/>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r w:rsidRPr="006D12B9">
        <w:rPr>
          <w:rFonts w:asciiTheme="minorHAnsi" w:hAnsiTheme="minorHAnsi" w:cstheme="minorHAnsi"/>
        </w:rPr>
        <w:lastRenderedPageBreak/>
        <w:t>Méthodes, Outils et Règles</w:t>
      </w:r>
      <w:bookmarkEnd w:id="1107"/>
      <w:bookmarkEnd w:id="1108"/>
    </w:p>
    <w:p w14:paraId="524CAD55"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L'utilisation de méthodes, et d'outils adaptés à ces méthodes pour l’exploitation des infrastructures techniques de l’agence de l’eau permet d'améliorer : </w:t>
      </w:r>
    </w:p>
    <w:p w14:paraId="62A27E07"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La qualité du travail, donc la qualité du produit ou service fourni au client</w:t>
      </w:r>
    </w:p>
    <w:p w14:paraId="0EC9BED1"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La productivité des intervenants sur le projet</w:t>
      </w:r>
    </w:p>
    <w:p w14:paraId="6CAA1D75" w14:textId="77777777" w:rsidR="001A65DD" w:rsidRPr="006D12B9" w:rsidRDefault="001A65DD" w:rsidP="00373703">
      <w:pPr>
        <w:pStyle w:val="Titre2"/>
        <w:rPr>
          <w:rFonts w:asciiTheme="minorHAnsi" w:hAnsiTheme="minorHAnsi" w:cstheme="minorHAnsi"/>
        </w:rPr>
      </w:pPr>
      <w:bookmarkStart w:id="1109" w:name="_Toc292513452"/>
      <w:bookmarkStart w:id="1110" w:name="_Toc292619843"/>
      <w:bookmarkStart w:id="1111" w:name="_Toc292620586"/>
      <w:bookmarkStart w:id="1112" w:name="_Toc292625720"/>
      <w:bookmarkStart w:id="1113" w:name="_Toc292627092"/>
      <w:bookmarkStart w:id="1114" w:name="_Toc304177349"/>
      <w:bookmarkStart w:id="1115" w:name="_Toc304177766"/>
      <w:bookmarkStart w:id="1116" w:name="_Toc304341345"/>
      <w:bookmarkStart w:id="1117" w:name="_Toc304347977"/>
      <w:bookmarkStart w:id="1118" w:name="_Toc304869871"/>
      <w:bookmarkStart w:id="1119" w:name="_Toc305776042"/>
      <w:bookmarkStart w:id="1120" w:name="_Toc306181692"/>
      <w:bookmarkStart w:id="1121" w:name="_Toc307887340"/>
      <w:bookmarkStart w:id="1122" w:name="_Toc307888091"/>
      <w:bookmarkStart w:id="1123" w:name="_Toc307888343"/>
      <w:bookmarkStart w:id="1124" w:name="_Toc409507691"/>
      <w:bookmarkStart w:id="1125" w:name="_Toc442695286"/>
      <w:bookmarkStart w:id="1126" w:name="_Toc128045797"/>
      <w:r w:rsidRPr="006D12B9">
        <w:rPr>
          <w:rFonts w:asciiTheme="minorHAnsi" w:hAnsiTheme="minorHAnsi" w:cstheme="minorHAnsi"/>
        </w:rPr>
        <w:t>Méthodes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tbl>
      <w:tblPr>
        <w:tblpPr w:leftFromText="141" w:rightFromText="141" w:vertAnchor="text" w:horzAnchor="margin" w:tblpY="337"/>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97"/>
        <w:gridCol w:w="4911"/>
        <w:gridCol w:w="1524"/>
      </w:tblGrid>
      <w:tr w:rsidR="001A65DD" w:rsidRPr="006D12B9" w14:paraId="35CF389B" w14:textId="77777777" w:rsidTr="00241576">
        <w:trPr>
          <w:cantSplit/>
        </w:trPr>
        <w:tc>
          <w:tcPr>
            <w:tcW w:w="1694" w:type="pct"/>
            <w:tcBorders>
              <w:top w:val="nil"/>
              <w:left w:val="nil"/>
              <w:bottom w:val="nil"/>
              <w:right w:val="single" w:sz="12" w:space="0" w:color="auto"/>
            </w:tcBorders>
          </w:tcPr>
          <w:p w14:paraId="553900EC" w14:textId="77777777" w:rsidR="001A65DD" w:rsidRPr="006D12B9" w:rsidRDefault="001A65DD" w:rsidP="001A65DD">
            <w:pPr>
              <w:rPr>
                <w:rFonts w:asciiTheme="minorHAnsi" w:hAnsiTheme="minorHAnsi" w:cstheme="minorHAnsi"/>
              </w:rPr>
            </w:pPr>
          </w:p>
        </w:tc>
        <w:tc>
          <w:tcPr>
            <w:tcW w:w="2523" w:type="pct"/>
            <w:tcBorders>
              <w:top w:val="single" w:sz="12" w:space="0" w:color="auto"/>
              <w:left w:val="nil"/>
              <w:bottom w:val="single" w:sz="12" w:space="0" w:color="auto"/>
            </w:tcBorders>
          </w:tcPr>
          <w:p w14:paraId="06E53B79" w14:textId="77777777" w:rsidR="001A65DD" w:rsidRPr="006D12B9" w:rsidRDefault="001A65DD" w:rsidP="001A65DD">
            <w:pPr>
              <w:rPr>
                <w:rFonts w:asciiTheme="minorHAnsi" w:hAnsiTheme="minorHAnsi" w:cstheme="minorHAnsi"/>
              </w:rPr>
            </w:pPr>
            <w:r w:rsidRPr="006D12B9">
              <w:rPr>
                <w:rFonts w:asciiTheme="minorHAnsi" w:hAnsiTheme="minorHAnsi" w:cstheme="minorHAnsi"/>
                <w:b/>
              </w:rPr>
              <w:t>Méthode</w:t>
            </w:r>
          </w:p>
        </w:tc>
        <w:tc>
          <w:tcPr>
            <w:tcW w:w="783" w:type="pct"/>
            <w:tcBorders>
              <w:top w:val="single" w:sz="12" w:space="0" w:color="auto"/>
              <w:bottom w:val="single" w:sz="12" w:space="0" w:color="auto"/>
            </w:tcBorders>
          </w:tcPr>
          <w:p w14:paraId="23274D5A"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Version</w:t>
            </w:r>
          </w:p>
        </w:tc>
      </w:tr>
      <w:tr w:rsidR="001A65DD" w:rsidRPr="006D12B9" w14:paraId="3A40482D" w14:textId="77777777" w:rsidTr="00241576">
        <w:trPr>
          <w:cantSplit/>
        </w:trPr>
        <w:tc>
          <w:tcPr>
            <w:tcW w:w="1694" w:type="pct"/>
            <w:tcBorders>
              <w:right w:val="single" w:sz="12" w:space="0" w:color="auto"/>
            </w:tcBorders>
          </w:tcPr>
          <w:p w14:paraId="69BB7403"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Prise de connaissance</w:t>
            </w:r>
          </w:p>
        </w:tc>
        <w:tc>
          <w:tcPr>
            <w:tcW w:w="2523" w:type="pct"/>
            <w:tcBorders>
              <w:left w:val="nil"/>
            </w:tcBorders>
          </w:tcPr>
          <w:p w14:paraId="575E91E5"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Pilotage CPA </w:t>
            </w:r>
          </w:p>
          <w:p w14:paraId="620FF33A" w14:textId="4DF2AC08"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Guide de PEC </w:t>
            </w:r>
            <w:r w:rsidR="00373703" w:rsidRPr="006D12B9">
              <w:rPr>
                <w:rFonts w:asciiTheme="minorHAnsi" w:hAnsiTheme="minorHAnsi" w:cstheme="minorHAnsi"/>
              </w:rPr>
              <w:t>NOM_SSII</w:t>
            </w:r>
            <w:r w:rsidRPr="006D12B9">
              <w:rPr>
                <w:rFonts w:asciiTheme="minorHAnsi" w:hAnsiTheme="minorHAnsi" w:cstheme="minorHAnsi"/>
              </w:rPr>
              <w:t xml:space="preserve"> (trame BT utilisée)</w:t>
            </w:r>
          </w:p>
          <w:p w14:paraId="18F2EDA3" w14:textId="77777777" w:rsidR="001A65DD" w:rsidRPr="006D12B9" w:rsidRDefault="001A65DD" w:rsidP="001A65DD">
            <w:pPr>
              <w:rPr>
                <w:rFonts w:asciiTheme="minorHAnsi" w:hAnsiTheme="minorHAnsi" w:cstheme="minorHAnsi"/>
              </w:rPr>
            </w:pPr>
          </w:p>
        </w:tc>
        <w:tc>
          <w:tcPr>
            <w:tcW w:w="783" w:type="pct"/>
          </w:tcPr>
          <w:p w14:paraId="3A933977" w14:textId="77777777" w:rsidR="001A65DD" w:rsidRPr="006D12B9" w:rsidRDefault="001A65DD" w:rsidP="001A65DD">
            <w:pPr>
              <w:rPr>
                <w:rFonts w:asciiTheme="minorHAnsi" w:hAnsiTheme="minorHAnsi" w:cstheme="minorHAnsi"/>
              </w:rPr>
            </w:pPr>
          </w:p>
          <w:p w14:paraId="3D106D5C" w14:textId="77777777" w:rsidR="001A65DD" w:rsidRPr="006D12B9" w:rsidRDefault="001A65DD" w:rsidP="001A65DD">
            <w:pPr>
              <w:rPr>
                <w:rFonts w:asciiTheme="minorHAnsi" w:hAnsiTheme="minorHAnsi" w:cstheme="minorHAnsi"/>
              </w:rPr>
            </w:pPr>
          </w:p>
        </w:tc>
      </w:tr>
      <w:tr w:rsidR="001A65DD" w:rsidRPr="006D12B9" w14:paraId="67228127" w14:textId="77777777" w:rsidTr="00241576">
        <w:trPr>
          <w:cantSplit/>
        </w:trPr>
        <w:tc>
          <w:tcPr>
            <w:tcW w:w="1694" w:type="pct"/>
            <w:tcBorders>
              <w:right w:val="single" w:sz="12" w:space="0" w:color="auto"/>
            </w:tcBorders>
          </w:tcPr>
          <w:p w14:paraId="4F1DB373"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Migration</w:t>
            </w:r>
          </w:p>
        </w:tc>
        <w:tc>
          <w:tcPr>
            <w:tcW w:w="2523" w:type="pct"/>
            <w:tcBorders>
              <w:left w:val="nil"/>
            </w:tcBorders>
          </w:tcPr>
          <w:p w14:paraId="417A1918"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Sans Objet</w:t>
            </w:r>
          </w:p>
          <w:p w14:paraId="04219127" w14:textId="77777777" w:rsidR="001A65DD" w:rsidRPr="006D12B9" w:rsidRDefault="001A65DD" w:rsidP="001A65DD">
            <w:pPr>
              <w:rPr>
                <w:rFonts w:asciiTheme="minorHAnsi" w:hAnsiTheme="minorHAnsi" w:cstheme="minorHAnsi"/>
              </w:rPr>
            </w:pPr>
          </w:p>
        </w:tc>
        <w:tc>
          <w:tcPr>
            <w:tcW w:w="783" w:type="pct"/>
          </w:tcPr>
          <w:p w14:paraId="16CA3A12" w14:textId="77777777" w:rsidR="001A65DD" w:rsidRPr="006D12B9" w:rsidRDefault="001A65DD" w:rsidP="001A65DD">
            <w:pPr>
              <w:rPr>
                <w:rFonts w:asciiTheme="minorHAnsi" w:hAnsiTheme="minorHAnsi" w:cstheme="minorHAnsi"/>
              </w:rPr>
            </w:pPr>
          </w:p>
        </w:tc>
      </w:tr>
      <w:tr w:rsidR="001A65DD" w:rsidRPr="006D12B9" w14:paraId="3FE1A31C" w14:textId="77777777" w:rsidTr="00241576">
        <w:trPr>
          <w:cantSplit/>
        </w:trPr>
        <w:tc>
          <w:tcPr>
            <w:tcW w:w="1694" w:type="pct"/>
            <w:tcBorders>
              <w:right w:val="single" w:sz="12" w:space="0" w:color="auto"/>
            </w:tcBorders>
          </w:tcPr>
          <w:p w14:paraId="31C1B359"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Service Desk</w:t>
            </w:r>
          </w:p>
        </w:tc>
        <w:tc>
          <w:tcPr>
            <w:tcW w:w="2523" w:type="pct"/>
            <w:tcBorders>
              <w:left w:val="nil"/>
            </w:tcBorders>
          </w:tcPr>
          <w:p w14:paraId="6F0A32AC"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Bonnes Pratiques ITIL</w:t>
            </w:r>
          </w:p>
          <w:p w14:paraId="7546EC6A" w14:textId="77777777" w:rsidR="001A65DD" w:rsidRPr="006D12B9" w:rsidRDefault="001A65DD" w:rsidP="001A65DD">
            <w:pPr>
              <w:rPr>
                <w:rFonts w:asciiTheme="minorHAnsi" w:hAnsiTheme="minorHAnsi" w:cstheme="minorHAnsi"/>
              </w:rPr>
            </w:pPr>
          </w:p>
        </w:tc>
        <w:tc>
          <w:tcPr>
            <w:tcW w:w="783" w:type="pct"/>
          </w:tcPr>
          <w:p w14:paraId="3CE88922"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V3</w:t>
            </w:r>
          </w:p>
        </w:tc>
      </w:tr>
      <w:tr w:rsidR="001A65DD" w:rsidRPr="006D12B9" w14:paraId="2B5BA04B" w14:textId="77777777" w:rsidTr="00241576">
        <w:trPr>
          <w:cantSplit/>
        </w:trPr>
        <w:tc>
          <w:tcPr>
            <w:tcW w:w="1694" w:type="pct"/>
            <w:tcBorders>
              <w:right w:val="single" w:sz="12" w:space="0" w:color="auto"/>
            </w:tcBorders>
          </w:tcPr>
          <w:p w14:paraId="4E3B4722"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Administration / Exploitation</w:t>
            </w:r>
          </w:p>
        </w:tc>
        <w:tc>
          <w:tcPr>
            <w:tcW w:w="2523" w:type="pct"/>
            <w:tcBorders>
              <w:left w:val="nil"/>
            </w:tcBorders>
          </w:tcPr>
          <w:p w14:paraId="5324B4A6" w14:textId="337A311D" w:rsidR="001A65DD" w:rsidRPr="006D12B9" w:rsidRDefault="001A65DD" w:rsidP="007A2F2A">
            <w:pPr>
              <w:numPr>
                <w:ilvl w:val="0"/>
                <w:numId w:val="31"/>
              </w:numPr>
              <w:rPr>
                <w:rFonts w:asciiTheme="minorHAnsi" w:hAnsiTheme="minorHAnsi" w:cstheme="minorHAnsi"/>
              </w:rPr>
            </w:pPr>
            <w:r w:rsidRPr="006D12B9">
              <w:rPr>
                <w:rFonts w:asciiTheme="minorHAnsi" w:hAnsiTheme="minorHAnsi" w:cstheme="minorHAnsi"/>
              </w:rPr>
              <w:t xml:space="preserve">Plan de Travail rédigé par </w:t>
            </w:r>
            <w:r w:rsidR="00373703" w:rsidRPr="006D12B9">
              <w:rPr>
                <w:rFonts w:asciiTheme="minorHAnsi" w:hAnsiTheme="minorHAnsi" w:cstheme="minorHAnsi"/>
              </w:rPr>
              <w:t>NOM_SSII</w:t>
            </w:r>
          </w:p>
          <w:p w14:paraId="42332137" w14:textId="2DB5D99E" w:rsidR="001A65DD" w:rsidRPr="006D12B9" w:rsidRDefault="001A65DD" w:rsidP="007A2F2A">
            <w:pPr>
              <w:numPr>
                <w:ilvl w:val="0"/>
                <w:numId w:val="31"/>
              </w:numPr>
              <w:rPr>
                <w:rFonts w:asciiTheme="minorHAnsi" w:hAnsiTheme="minorHAnsi" w:cstheme="minorHAnsi"/>
              </w:rPr>
            </w:pPr>
            <w:r w:rsidRPr="006D12B9">
              <w:rPr>
                <w:rFonts w:asciiTheme="minorHAnsi" w:hAnsiTheme="minorHAnsi" w:cstheme="minorHAnsi"/>
              </w:rPr>
              <w:t xml:space="preserve">Dossiers Techniques des Infrastructures et des Systèmes (existants puis rédigés par </w:t>
            </w:r>
            <w:r w:rsidR="00373703" w:rsidRPr="006D12B9">
              <w:rPr>
                <w:rFonts w:asciiTheme="minorHAnsi" w:hAnsiTheme="minorHAnsi" w:cstheme="minorHAnsi"/>
              </w:rPr>
              <w:t>NOM_SSII</w:t>
            </w:r>
            <w:r w:rsidRPr="006D12B9">
              <w:rPr>
                <w:rFonts w:asciiTheme="minorHAnsi" w:hAnsiTheme="minorHAnsi" w:cstheme="minorHAnsi"/>
              </w:rPr>
              <w:t>)</w:t>
            </w:r>
          </w:p>
          <w:p w14:paraId="3E8E1DD0" w14:textId="06DCB597" w:rsidR="001A65DD" w:rsidRPr="006D12B9" w:rsidRDefault="001A65DD" w:rsidP="007A2F2A">
            <w:pPr>
              <w:numPr>
                <w:ilvl w:val="0"/>
                <w:numId w:val="31"/>
              </w:numPr>
              <w:rPr>
                <w:rFonts w:asciiTheme="minorHAnsi" w:hAnsiTheme="minorHAnsi" w:cstheme="minorHAnsi"/>
              </w:rPr>
            </w:pPr>
            <w:r w:rsidRPr="006D12B9">
              <w:rPr>
                <w:rFonts w:asciiTheme="minorHAnsi" w:hAnsiTheme="minorHAnsi" w:cstheme="minorHAnsi"/>
              </w:rPr>
              <w:t xml:space="preserve">Cartographie des flux applicatifs (fournie par </w:t>
            </w:r>
            <w:r w:rsidR="00296200">
              <w:rPr>
                <w:rFonts w:asciiTheme="minorHAnsi" w:hAnsiTheme="minorHAnsi" w:cstheme="minorHAnsi"/>
              </w:rPr>
              <w:t>AGENCE DE L’EAU</w:t>
            </w:r>
            <w:r w:rsidRPr="006D12B9">
              <w:rPr>
                <w:rFonts w:asciiTheme="minorHAnsi" w:hAnsiTheme="minorHAnsi" w:cstheme="minorHAnsi"/>
              </w:rPr>
              <w:t>)</w:t>
            </w:r>
          </w:p>
          <w:p w14:paraId="6D1A7E70" w14:textId="71976BDF" w:rsidR="001A65DD" w:rsidRPr="006D12B9" w:rsidRDefault="001A65DD" w:rsidP="007A2F2A">
            <w:pPr>
              <w:numPr>
                <w:ilvl w:val="0"/>
                <w:numId w:val="31"/>
              </w:numPr>
              <w:rPr>
                <w:rFonts w:asciiTheme="minorHAnsi" w:hAnsiTheme="minorHAnsi" w:cstheme="minorHAnsi"/>
              </w:rPr>
            </w:pPr>
            <w:r w:rsidRPr="006D12B9">
              <w:rPr>
                <w:rFonts w:asciiTheme="minorHAnsi" w:hAnsiTheme="minorHAnsi" w:cstheme="minorHAnsi"/>
              </w:rPr>
              <w:t xml:space="preserve">Procédures d’Exploitation </w:t>
            </w:r>
            <w:proofErr w:type="gramStart"/>
            <w:r w:rsidRPr="006D12B9">
              <w:rPr>
                <w:rFonts w:asciiTheme="minorHAnsi" w:hAnsiTheme="minorHAnsi" w:cstheme="minorHAnsi"/>
              </w:rPr>
              <w:t xml:space="preserve">de </w:t>
            </w:r>
            <w:r w:rsidR="00296200">
              <w:rPr>
                <w:rFonts w:asciiTheme="minorHAnsi" w:hAnsiTheme="minorHAnsi" w:cstheme="minorHAnsi"/>
              </w:rPr>
              <w:t>AGENCE DE</w:t>
            </w:r>
            <w:proofErr w:type="gramEnd"/>
            <w:r w:rsidR="00296200">
              <w:rPr>
                <w:rFonts w:asciiTheme="minorHAnsi" w:hAnsiTheme="minorHAnsi" w:cstheme="minorHAnsi"/>
              </w:rPr>
              <w:t xml:space="preserve"> L’EAU </w:t>
            </w:r>
            <w:r w:rsidRPr="006D12B9">
              <w:rPr>
                <w:rFonts w:asciiTheme="minorHAnsi" w:hAnsiTheme="minorHAnsi" w:cstheme="minorHAnsi"/>
              </w:rPr>
              <w:t xml:space="preserve">+ TME (remises à jour par </w:t>
            </w:r>
            <w:r w:rsidR="00373703" w:rsidRPr="006D12B9">
              <w:rPr>
                <w:rFonts w:asciiTheme="minorHAnsi" w:hAnsiTheme="minorHAnsi" w:cstheme="minorHAnsi"/>
              </w:rPr>
              <w:t>NOM_SSII</w:t>
            </w:r>
            <w:r w:rsidRPr="006D12B9">
              <w:rPr>
                <w:rFonts w:asciiTheme="minorHAnsi" w:hAnsiTheme="minorHAnsi" w:cstheme="minorHAnsi"/>
              </w:rPr>
              <w:t>)</w:t>
            </w:r>
          </w:p>
          <w:p w14:paraId="2C7192A3" w14:textId="77777777" w:rsidR="001A65DD" w:rsidRPr="006D12B9" w:rsidRDefault="001A65DD" w:rsidP="001A65DD">
            <w:pPr>
              <w:rPr>
                <w:rFonts w:asciiTheme="minorHAnsi" w:hAnsiTheme="minorHAnsi" w:cstheme="minorHAnsi"/>
              </w:rPr>
            </w:pPr>
          </w:p>
        </w:tc>
        <w:tc>
          <w:tcPr>
            <w:tcW w:w="783" w:type="pct"/>
          </w:tcPr>
          <w:p w14:paraId="1C134C1C"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V1-a</w:t>
            </w:r>
          </w:p>
        </w:tc>
      </w:tr>
      <w:tr w:rsidR="001A65DD" w:rsidRPr="006D12B9" w14:paraId="010A9C34" w14:textId="77777777" w:rsidTr="00241576">
        <w:trPr>
          <w:cantSplit/>
        </w:trPr>
        <w:tc>
          <w:tcPr>
            <w:tcW w:w="1694" w:type="pct"/>
            <w:tcBorders>
              <w:right w:val="single" w:sz="12" w:space="0" w:color="auto"/>
            </w:tcBorders>
          </w:tcPr>
          <w:p w14:paraId="75213A14"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Suivi de projet</w:t>
            </w:r>
          </w:p>
        </w:tc>
        <w:tc>
          <w:tcPr>
            <w:tcW w:w="2523" w:type="pct"/>
            <w:tcBorders>
              <w:left w:val="nil"/>
            </w:tcBorders>
          </w:tcPr>
          <w:p w14:paraId="16BE137E"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Réunions Hebdomadaires + CR </w:t>
            </w:r>
            <w:proofErr w:type="gramStart"/>
            <w:r w:rsidRPr="006D12B9">
              <w:rPr>
                <w:rFonts w:asciiTheme="minorHAnsi" w:hAnsiTheme="minorHAnsi" w:cstheme="minorHAnsi"/>
              </w:rPr>
              <w:t>Planification:</w:t>
            </w:r>
            <w:proofErr w:type="gramEnd"/>
            <w:r w:rsidRPr="006D12B9">
              <w:rPr>
                <w:rFonts w:asciiTheme="minorHAnsi" w:hAnsiTheme="minorHAnsi" w:cstheme="minorHAnsi"/>
              </w:rPr>
              <w:t xml:space="preserve"> Excel</w:t>
            </w:r>
          </w:p>
          <w:p w14:paraId="14FE96ED" w14:textId="77777777" w:rsidR="001A65DD" w:rsidRPr="006D12B9" w:rsidRDefault="001A65DD" w:rsidP="001A65DD">
            <w:pPr>
              <w:rPr>
                <w:rFonts w:asciiTheme="minorHAnsi" w:hAnsiTheme="minorHAnsi" w:cstheme="minorHAnsi"/>
              </w:rPr>
            </w:pPr>
          </w:p>
        </w:tc>
        <w:tc>
          <w:tcPr>
            <w:tcW w:w="783" w:type="pct"/>
          </w:tcPr>
          <w:p w14:paraId="05F0C6E3" w14:textId="77777777" w:rsidR="001A65DD" w:rsidRPr="006D12B9" w:rsidRDefault="001A65DD" w:rsidP="001A65DD">
            <w:pPr>
              <w:rPr>
                <w:rFonts w:asciiTheme="minorHAnsi" w:hAnsiTheme="minorHAnsi" w:cstheme="minorHAnsi"/>
              </w:rPr>
            </w:pPr>
          </w:p>
        </w:tc>
      </w:tr>
      <w:tr w:rsidR="001A65DD" w:rsidRPr="006D12B9" w14:paraId="7C2D157E" w14:textId="77777777" w:rsidTr="00241576">
        <w:trPr>
          <w:cantSplit/>
        </w:trPr>
        <w:tc>
          <w:tcPr>
            <w:tcW w:w="1694" w:type="pct"/>
            <w:tcBorders>
              <w:right w:val="single" w:sz="12" w:space="0" w:color="auto"/>
            </w:tcBorders>
          </w:tcPr>
          <w:p w14:paraId="0F17310A" w14:textId="77777777" w:rsidR="001A65DD" w:rsidRPr="006D12B9" w:rsidRDefault="001A65DD" w:rsidP="001A65DD">
            <w:pPr>
              <w:rPr>
                <w:rFonts w:asciiTheme="minorHAnsi" w:hAnsiTheme="minorHAnsi" w:cstheme="minorHAnsi"/>
                <w:b/>
                <w:lang w:val="en-GB"/>
              </w:rPr>
            </w:pPr>
            <w:r w:rsidRPr="006D12B9">
              <w:rPr>
                <w:rFonts w:asciiTheme="minorHAnsi" w:hAnsiTheme="minorHAnsi" w:cstheme="minorHAnsi"/>
                <w:b/>
                <w:lang w:val="en-GB"/>
              </w:rPr>
              <w:t>P.A.Q.</w:t>
            </w:r>
          </w:p>
        </w:tc>
        <w:tc>
          <w:tcPr>
            <w:tcW w:w="2523" w:type="pct"/>
            <w:tcBorders>
              <w:left w:val="nil"/>
            </w:tcBorders>
          </w:tcPr>
          <w:p w14:paraId="07C0FE51"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Spécifique Agence de l’Eau</w:t>
            </w:r>
          </w:p>
          <w:p w14:paraId="11E91274" w14:textId="77777777" w:rsidR="001A65DD" w:rsidRPr="006D12B9" w:rsidRDefault="001A65DD" w:rsidP="001A65DD">
            <w:pPr>
              <w:rPr>
                <w:rFonts w:asciiTheme="minorHAnsi" w:hAnsiTheme="minorHAnsi" w:cstheme="minorHAnsi"/>
              </w:rPr>
            </w:pPr>
          </w:p>
        </w:tc>
        <w:tc>
          <w:tcPr>
            <w:tcW w:w="783" w:type="pct"/>
          </w:tcPr>
          <w:p w14:paraId="35759DA2" w14:textId="77777777" w:rsidR="001A65DD" w:rsidRPr="006D12B9" w:rsidRDefault="001A65DD" w:rsidP="001A65DD">
            <w:pPr>
              <w:rPr>
                <w:rFonts w:asciiTheme="minorHAnsi" w:hAnsiTheme="minorHAnsi" w:cstheme="minorHAnsi"/>
              </w:rPr>
            </w:pPr>
          </w:p>
        </w:tc>
      </w:tr>
      <w:tr w:rsidR="001A65DD" w:rsidRPr="006D12B9" w14:paraId="10B84F4E" w14:textId="77777777" w:rsidTr="00241576">
        <w:trPr>
          <w:cantSplit/>
        </w:trPr>
        <w:tc>
          <w:tcPr>
            <w:tcW w:w="1694" w:type="pct"/>
            <w:tcBorders>
              <w:bottom w:val="single" w:sz="12" w:space="0" w:color="auto"/>
              <w:right w:val="single" w:sz="12" w:space="0" w:color="auto"/>
            </w:tcBorders>
          </w:tcPr>
          <w:p w14:paraId="689E8FC9" w14:textId="77777777" w:rsidR="001A65DD" w:rsidRPr="006D12B9" w:rsidRDefault="001A65DD" w:rsidP="001A65DD">
            <w:pPr>
              <w:rPr>
                <w:rFonts w:asciiTheme="minorHAnsi" w:hAnsiTheme="minorHAnsi" w:cstheme="minorHAnsi"/>
                <w:b/>
                <w:lang w:val="en-GB"/>
              </w:rPr>
            </w:pPr>
            <w:proofErr w:type="spellStart"/>
            <w:r w:rsidRPr="006D12B9">
              <w:rPr>
                <w:rFonts w:asciiTheme="minorHAnsi" w:hAnsiTheme="minorHAnsi" w:cstheme="minorHAnsi"/>
                <w:b/>
                <w:lang w:val="en-GB"/>
              </w:rPr>
              <w:t>Réversibilité</w:t>
            </w:r>
            <w:proofErr w:type="spellEnd"/>
          </w:p>
        </w:tc>
        <w:tc>
          <w:tcPr>
            <w:tcW w:w="2523" w:type="pct"/>
            <w:tcBorders>
              <w:left w:val="nil"/>
            </w:tcBorders>
          </w:tcPr>
          <w:p w14:paraId="25FF0C87" w14:textId="6E7952DB"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Plan de Projet de Réversibilité </w:t>
            </w:r>
            <w:r w:rsidR="00373703" w:rsidRPr="006D12B9">
              <w:rPr>
                <w:rFonts w:asciiTheme="minorHAnsi" w:hAnsiTheme="minorHAnsi" w:cstheme="minorHAnsi"/>
              </w:rPr>
              <w:t>NOM_SSII</w:t>
            </w:r>
          </w:p>
          <w:p w14:paraId="44907035" w14:textId="412DE13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Procédure de réversibilité </w:t>
            </w:r>
            <w:r w:rsidR="00373703" w:rsidRPr="006D12B9">
              <w:rPr>
                <w:rFonts w:asciiTheme="minorHAnsi" w:hAnsiTheme="minorHAnsi" w:cstheme="minorHAnsi"/>
              </w:rPr>
              <w:t>NOM_SSII</w:t>
            </w:r>
          </w:p>
        </w:tc>
        <w:tc>
          <w:tcPr>
            <w:tcW w:w="783" w:type="pct"/>
          </w:tcPr>
          <w:p w14:paraId="742D80EF" w14:textId="77777777" w:rsidR="001A65DD" w:rsidRPr="006D12B9" w:rsidRDefault="001A65DD" w:rsidP="001A65DD">
            <w:pPr>
              <w:rPr>
                <w:rFonts w:asciiTheme="minorHAnsi" w:hAnsiTheme="minorHAnsi" w:cstheme="minorHAnsi"/>
              </w:rPr>
            </w:pPr>
          </w:p>
        </w:tc>
      </w:tr>
    </w:tbl>
    <w:p w14:paraId="09C72E31" w14:textId="77777777" w:rsidR="001A65DD" w:rsidRPr="006D12B9" w:rsidRDefault="001A65DD" w:rsidP="001A65DD">
      <w:pPr>
        <w:rPr>
          <w:rFonts w:asciiTheme="minorHAnsi" w:hAnsiTheme="minorHAnsi" w:cstheme="minorHAnsi"/>
        </w:rPr>
      </w:pPr>
    </w:p>
    <w:p w14:paraId="3943D2E3" w14:textId="77777777" w:rsidR="001A65DD" w:rsidRPr="006D12B9" w:rsidRDefault="001A65DD" w:rsidP="001A65DD">
      <w:pPr>
        <w:rPr>
          <w:rFonts w:asciiTheme="minorHAnsi" w:hAnsiTheme="minorHAnsi" w:cstheme="minorHAnsi"/>
        </w:rPr>
      </w:pPr>
    </w:p>
    <w:p w14:paraId="79FE1412" w14:textId="77777777" w:rsidR="001A65DD" w:rsidRPr="006D12B9" w:rsidRDefault="001A65DD" w:rsidP="001A65DD">
      <w:pPr>
        <w:rPr>
          <w:rFonts w:asciiTheme="minorHAnsi" w:hAnsiTheme="minorHAnsi" w:cstheme="minorHAnsi"/>
        </w:rPr>
      </w:pPr>
    </w:p>
    <w:p w14:paraId="7E2772BF" w14:textId="77777777" w:rsidR="001A65DD" w:rsidRPr="006D12B9" w:rsidRDefault="001A65DD" w:rsidP="007A2F2A">
      <w:pPr>
        <w:numPr>
          <w:ilvl w:val="1"/>
          <w:numId w:val="15"/>
        </w:numPr>
        <w:tabs>
          <w:tab w:val="num" w:pos="860"/>
        </w:tabs>
        <w:rPr>
          <w:rFonts w:asciiTheme="minorHAnsi" w:hAnsiTheme="minorHAnsi" w:cstheme="minorHAnsi"/>
          <w:b/>
        </w:rPr>
      </w:pPr>
      <w:bookmarkStart w:id="1127" w:name="_Toc442695287"/>
      <w:r w:rsidRPr="006D12B9">
        <w:rPr>
          <w:rFonts w:asciiTheme="minorHAnsi" w:hAnsiTheme="minorHAnsi" w:cstheme="minorHAnsi"/>
          <w:b/>
        </w:rPr>
        <w:t>Outils</w:t>
      </w:r>
      <w:bookmarkEnd w:id="1127"/>
    </w:p>
    <w:p w14:paraId="4A69FC7A" w14:textId="77777777" w:rsidR="001A65DD" w:rsidRPr="006D12B9" w:rsidRDefault="001A65DD" w:rsidP="001A65DD">
      <w:pPr>
        <w:rPr>
          <w:rFonts w:asciiTheme="minorHAnsi" w:hAnsiTheme="minorHAnsi" w:cstheme="minorHAnsi"/>
        </w:rPr>
      </w:pPr>
    </w:p>
    <w:tbl>
      <w:tblPr>
        <w:tblW w:w="0" w:type="auto"/>
        <w:tblLayout w:type="fixed"/>
        <w:tblCellMar>
          <w:left w:w="70" w:type="dxa"/>
          <w:right w:w="70" w:type="dxa"/>
        </w:tblCellMar>
        <w:tblLook w:val="0000" w:firstRow="0" w:lastRow="0" w:firstColumn="0" w:lastColumn="0" w:noHBand="0" w:noVBand="0"/>
      </w:tblPr>
      <w:tblGrid>
        <w:gridCol w:w="2906"/>
        <w:gridCol w:w="2835"/>
        <w:gridCol w:w="2835"/>
      </w:tblGrid>
      <w:tr w:rsidR="001A65DD" w:rsidRPr="006D12B9" w14:paraId="292EAA67" w14:textId="77777777" w:rsidTr="00241576">
        <w:trPr>
          <w:cantSplit/>
        </w:trPr>
        <w:tc>
          <w:tcPr>
            <w:tcW w:w="2906" w:type="dxa"/>
            <w:tcBorders>
              <w:bottom w:val="single" w:sz="12" w:space="0" w:color="auto"/>
            </w:tcBorders>
          </w:tcPr>
          <w:p w14:paraId="5F07AE28" w14:textId="77777777" w:rsidR="001A65DD" w:rsidRPr="006D12B9" w:rsidRDefault="001A65DD" w:rsidP="001A65DD">
            <w:pPr>
              <w:rPr>
                <w:rFonts w:asciiTheme="minorHAnsi" w:hAnsiTheme="minorHAnsi" w:cstheme="minorHAnsi"/>
              </w:rPr>
            </w:pPr>
          </w:p>
        </w:tc>
        <w:tc>
          <w:tcPr>
            <w:tcW w:w="2835" w:type="dxa"/>
            <w:tcBorders>
              <w:top w:val="single" w:sz="12" w:space="0" w:color="auto"/>
              <w:left w:val="single" w:sz="12" w:space="0" w:color="auto"/>
              <w:bottom w:val="single" w:sz="12" w:space="0" w:color="auto"/>
            </w:tcBorders>
          </w:tcPr>
          <w:p w14:paraId="44B12C91" w14:textId="77777777" w:rsidR="001A65DD" w:rsidRPr="006D12B9" w:rsidRDefault="001A65DD" w:rsidP="001A65DD">
            <w:pPr>
              <w:rPr>
                <w:rFonts w:asciiTheme="minorHAnsi" w:hAnsiTheme="minorHAnsi" w:cstheme="minorHAnsi"/>
              </w:rPr>
            </w:pPr>
            <w:r w:rsidRPr="006D12B9">
              <w:rPr>
                <w:rFonts w:asciiTheme="minorHAnsi" w:hAnsiTheme="minorHAnsi" w:cstheme="minorHAnsi"/>
                <w:b/>
              </w:rPr>
              <w:t>Outil</w:t>
            </w:r>
          </w:p>
        </w:tc>
        <w:tc>
          <w:tcPr>
            <w:tcW w:w="2835" w:type="dxa"/>
            <w:tcBorders>
              <w:top w:val="single" w:sz="12" w:space="0" w:color="auto"/>
              <w:left w:val="single" w:sz="6" w:space="0" w:color="auto"/>
              <w:bottom w:val="single" w:sz="12" w:space="0" w:color="auto"/>
              <w:right w:val="single" w:sz="12" w:space="0" w:color="auto"/>
            </w:tcBorders>
          </w:tcPr>
          <w:p w14:paraId="5C079010"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Version</w:t>
            </w:r>
          </w:p>
        </w:tc>
      </w:tr>
      <w:tr w:rsidR="001A65DD" w:rsidRPr="006D12B9" w14:paraId="29D5DD83" w14:textId="77777777" w:rsidTr="00241576">
        <w:trPr>
          <w:cantSplit/>
        </w:trPr>
        <w:tc>
          <w:tcPr>
            <w:tcW w:w="2906" w:type="dxa"/>
            <w:tcBorders>
              <w:top w:val="single" w:sz="6" w:space="0" w:color="auto"/>
              <w:left w:val="single" w:sz="12" w:space="0" w:color="auto"/>
              <w:bottom w:val="single" w:sz="6" w:space="0" w:color="auto"/>
              <w:right w:val="single" w:sz="12" w:space="0" w:color="auto"/>
            </w:tcBorders>
          </w:tcPr>
          <w:p w14:paraId="7E4BFD2B"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Étude détaillée</w:t>
            </w:r>
          </w:p>
        </w:tc>
        <w:tc>
          <w:tcPr>
            <w:tcW w:w="2835" w:type="dxa"/>
            <w:tcBorders>
              <w:top w:val="single" w:sz="6" w:space="0" w:color="auto"/>
              <w:left w:val="nil"/>
              <w:bottom w:val="single" w:sz="6" w:space="0" w:color="auto"/>
              <w:right w:val="single" w:sz="6" w:space="0" w:color="auto"/>
            </w:tcBorders>
          </w:tcPr>
          <w:p w14:paraId="443C4CF6" w14:textId="6D2B571F"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Réalisation de RFT par </w:t>
            </w:r>
            <w:r w:rsidR="00373703" w:rsidRPr="006D12B9">
              <w:rPr>
                <w:rFonts w:asciiTheme="minorHAnsi" w:hAnsiTheme="minorHAnsi" w:cstheme="minorHAnsi"/>
              </w:rPr>
              <w:t>NOM_SSII</w:t>
            </w:r>
            <w:r w:rsidRPr="006D12B9">
              <w:rPr>
                <w:rFonts w:asciiTheme="minorHAnsi" w:hAnsiTheme="minorHAnsi" w:cstheme="minorHAnsi"/>
              </w:rPr>
              <w:t xml:space="preserve"> sur cahier des charges</w:t>
            </w:r>
          </w:p>
        </w:tc>
        <w:tc>
          <w:tcPr>
            <w:tcW w:w="2835" w:type="dxa"/>
            <w:tcBorders>
              <w:top w:val="single" w:sz="6" w:space="0" w:color="auto"/>
              <w:left w:val="single" w:sz="6" w:space="0" w:color="auto"/>
              <w:bottom w:val="single" w:sz="6" w:space="0" w:color="auto"/>
              <w:right w:val="single" w:sz="12" w:space="0" w:color="auto"/>
            </w:tcBorders>
          </w:tcPr>
          <w:p w14:paraId="58615A66" w14:textId="77777777" w:rsidR="001A65DD" w:rsidRPr="006D12B9" w:rsidRDefault="001A65DD" w:rsidP="001A65DD">
            <w:pPr>
              <w:rPr>
                <w:rFonts w:asciiTheme="minorHAnsi" w:hAnsiTheme="minorHAnsi" w:cstheme="minorHAnsi"/>
              </w:rPr>
            </w:pPr>
          </w:p>
        </w:tc>
      </w:tr>
      <w:tr w:rsidR="001A65DD" w:rsidRPr="006D12B9" w14:paraId="7C431B29" w14:textId="77777777" w:rsidTr="00241576">
        <w:trPr>
          <w:cantSplit/>
        </w:trPr>
        <w:tc>
          <w:tcPr>
            <w:tcW w:w="2906" w:type="dxa"/>
            <w:tcBorders>
              <w:top w:val="single" w:sz="6" w:space="0" w:color="auto"/>
              <w:left w:val="single" w:sz="12" w:space="0" w:color="auto"/>
              <w:bottom w:val="single" w:sz="6" w:space="0" w:color="auto"/>
              <w:right w:val="single" w:sz="12" w:space="0" w:color="auto"/>
            </w:tcBorders>
          </w:tcPr>
          <w:p w14:paraId="0C9FB7FF"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 xml:space="preserve">Help Desk </w:t>
            </w:r>
          </w:p>
        </w:tc>
        <w:tc>
          <w:tcPr>
            <w:tcW w:w="2835" w:type="dxa"/>
            <w:tcBorders>
              <w:top w:val="single" w:sz="6" w:space="0" w:color="auto"/>
              <w:left w:val="nil"/>
              <w:bottom w:val="single" w:sz="6" w:space="0" w:color="auto"/>
              <w:right w:val="single" w:sz="6" w:space="0" w:color="auto"/>
            </w:tcBorders>
          </w:tcPr>
          <w:p w14:paraId="66625719" w14:textId="75025EA2" w:rsidR="001A65DD" w:rsidRPr="006D12B9" w:rsidRDefault="00C3614E" w:rsidP="001A65DD">
            <w:pPr>
              <w:rPr>
                <w:rFonts w:asciiTheme="minorHAnsi" w:hAnsiTheme="minorHAnsi" w:cstheme="minorHAnsi"/>
              </w:rPr>
            </w:pPr>
            <w:r w:rsidRPr="006D12B9">
              <w:rPr>
                <w:rFonts w:asciiTheme="minorHAnsi" w:hAnsiTheme="minorHAnsi" w:cstheme="minorHAnsi"/>
              </w:rPr>
              <w:t>OCEAN</w:t>
            </w:r>
            <w:r w:rsidR="001A65DD" w:rsidRPr="006D12B9">
              <w:rPr>
                <w:rFonts w:asciiTheme="minorHAnsi" w:hAnsiTheme="minorHAnsi" w:cstheme="minorHAnsi"/>
              </w:rPr>
              <w:t xml:space="preserve"> de </w:t>
            </w:r>
            <w:r w:rsidR="00373703" w:rsidRPr="006D12B9">
              <w:rPr>
                <w:rFonts w:asciiTheme="minorHAnsi" w:hAnsiTheme="minorHAnsi" w:cstheme="minorHAnsi"/>
              </w:rPr>
              <w:t>NOM_SSII</w:t>
            </w:r>
            <w:r w:rsidR="001A65DD" w:rsidRPr="006D12B9">
              <w:rPr>
                <w:rFonts w:asciiTheme="minorHAnsi" w:hAnsiTheme="minorHAnsi" w:cstheme="minorHAnsi"/>
              </w:rPr>
              <w:t>, fourni par Agence de l’EAU RMC :</w:t>
            </w:r>
          </w:p>
          <w:p w14:paraId="65B45364" w14:textId="77777777" w:rsidR="001A65DD" w:rsidRPr="006D12B9" w:rsidRDefault="001A65DD" w:rsidP="007A2F2A">
            <w:pPr>
              <w:numPr>
                <w:ilvl w:val="0"/>
                <w:numId w:val="32"/>
              </w:numPr>
              <w:rPr>
                <w:rFonts w:asciiTheme="minorHAnsi" w:hAnsiTheme="minorHAnsi" w:cstheme="minorHAnsi"/>
              </w:rPr>
            </w:pPr>
            <w:r w:rsidRPr="006D12B9">
              <w:rPr>
                <w:rFonts w:asciiTheme="minorHAnsi" w:hAnsiTheme="minorHAnsi" w:cstheme="minorHAnsi"/>
              </w:rPr>
              <w:t>Contrat de Maintenance du logiciel </w:t>
            </w:r>
          </w:p>
          <w:p w14:paraId="51F00017" w14:textId="77777777" w:rsidR="001A65DD" w:rsidRPr="006D12B9" w:rsidRDefault="001A65DD" w:rsidP="007A2F2A">
            <w:pPr>
              <w:numPr>
                <w:ilvl w:val="0"/>
                <w:numId w:val="32"/>
              </w:numPr>
              <w:rPr>
                <w:rFonts w:asciiTheme="minorHAnsi" w:hAnsiTheme="minorHAnsi" w:cstheme="minorHAnsi"/>
              </w:rPr>
            </w:pPr>
            <w:r w:rsidRPr="006D12B9">
              <w:rPr>
                <w:rFonts w:asciiTheme="minorHAnsi" w:hAnsiTheme="minorHAnsi" w:cstheme="minorHAnsi"/>
              </w:rPr>
              <w:t>Assistance sur l’Utilisation et le paramétrage </w:t>
            </w:r>
          </w:p>
          <w:p w14:paraId="7F40473F" w14:textId="77777777" w:rsidR="001A65DD" w:rsidRPr="006D12B9" w:rsidRDefault="001A65DD" w:rsidP="007A2F2A">
            <w:pPr>
              <w:numPr>
                <w:ilvl w:val="0"/>
                <w:numId w:val="32"/>
              </w:numPr>
              <w:rPr>
                <w:rFonts w:asciiTheme="minorHAnsi" w:hAnsiTheme="minorHAnsi" w:cstheme="minorHAnsi"/>
              </w:rPr>
            </w:pPr>
            <w:r w:rsidRPr="006D12B9">
              <w:rPr>
                <w:rFonts w:asciiTheme="minorHAnsi" w:hAnsiTheme="minorHAnsi" w:cstheme="minorHAnsi"/>
              </w:rPr>
              <w:t xml:space="preserve">Evolution / </w:t>
            </w:r>
            <w:proofErr w:type="spellStart"/>
            <w:r w:rsidRPr="006D12B9">
              <w:rPr>
                <w:rFonts w:asciiTheme="minorHAnsi" w:hAnsiTheme="minorHAnsi" w:cstheme="minorHAnsi"/>
              </w:rPr>
              <w:t>Débuggage</w:t>
            </w:r>
            <w:proofErr w:type="spellEnd"/>
            <w:r w:rsidRPr="006D12B9">
              <w:rPr>
                <w:rFonts w:asciiTheme="minorHAnsi" w:hAnsiTheme="minorHAnsi" w:cstheme="minorHAnsi"/>
              </w:rPr>
              <w:t> </w:t>
            </w:r>
          </w:p>
          <w:p w14:paraId="5FFA345F" w14:textId="77777777" w:rsidR="001A65DD" w:rsidRPr="006D12B9" w:rsidRDefault="001A65DD" w:rsidP="007A2F2A">
            <w:pPr>
              <w:numPr>
                <w:ilvl w:val="0"/>
                <w:numId w:val="32"/>
              </w:numPr>
              <w:rPr>
                <w:rFonts w:asciiTheme="minorHAnsi" w:hAnsiTheme="minorHAnsi" w:cstheme="minorHAnsi"/>
              </w:rPr>
            </w:pPr>
            <w:r w:rsidRPr="006D12B9">
              <w:rPr>
                <w:rFonts w:asciiTheme="minorHAnsi" w:hAnsiTheme="minorHAnsi" w:cstheme="minorHAnsi"/>
              </w:rPr>
              <w:t xml:space="preserve">Création de </w:t>
            </w:r>
            <w:proofErr w:type="spellStart"/>
            <w:r w:rsidRPr="006D12B9">
              <w:rPr>
                <w:rFonts w:asciiTheme="minorHAnsi" w:hAnsiTheme="minorHAnsi" w:cstheme="minorHAnsi"/>
              </w:rPr>
              <w:t>reporting</w:t>
            </w:r>
            <w:proofErr w:type="spellEnd"/>
            <w:r w:rsidRPr="006D12B9">
              <w:rPr>
                <w:rFonts w:asciiTheme="minorHAnsi" w:hAnsiTheme="minorHAnsi" w:cstheme="minorHAnsi"/>
              </w:rPr>
              <w:t> </w:t>
            </w:r>
          </w:p>
          <w:p w14:paraId="1CB7FD5A" w14:textId="77777777" w:rsidR="001A65DD" w:rsidRPr="006D12B9" w:rsidRDefault="001A65DD" w:rsidP="001A65DD">
            <w:pPr>
              <w:rPr>
                <w:rFonts w:asciiTheme="minorHAnsi" w:hAnsiTheme="minorHAnsi" w:cstheme="minorHAnsi"/>
              </w:rPr>
            </w:pPr>
          </w:p>
        </w:tc>
        <w:tc>
          <w:tcPr>
            <w:tcW w:w="2835" w:type="dxa"/>
            <w:tcBorders>
              <w:top w:val="single" w:sz="6" w:space="0" w:color="auto"/>
              <w:left w:val="single" w:sz="6" w:space="0" w:color="auto"/>
              <w:bottom w:val="single" w:sz="6" w:space="0" w:color="auto"/>
              <w:right w:val="single" w:sz="12" w:space="0" w:color="auto"/>
            </w:tcBorders>
          </w:tcPr>
          <w:p w14:paraId="597F1B31"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V9</w:t>
            </w:r>
          </w:p>
        </w:tc>
      </w:tr>
      <w:tr w:rsidR="001A65DD" w:rsidRPr="006D12B9" w14:paraId="7933A136" w14:textId="77777777" w:rsidTr="00241576">
        <w:trPr>
          <w:cantSplit/>
        </w:trPr>
        <w:tc>
          <w:tcPr>
            <w:tcW w:w="2906" w:type="dxa"/>
            <w:tcBorders>
              <w:top w:val="single" w:sz="6" w:space="0" w:color="auto"/>
              <w:left w:val="single" w:sz="12" w:space="0" w:color="auto"/>
              <w:bottom w:val="single" w:sz="6" w:space="0" w:color="auto"/>
              <w:right w:val="single" w:sz="12" w:space="0" w:color="auto"/>
            </w:tcBorders>
          </w:tcPr>
          <w:p w14:paraId="3575F778"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Suivi de projet</w:t>
            </w:r>
          </w:p>
        </w:tc>
        <w:tc>
          <w:tcPr>
            <w:tcW w:w="2835" w:type="dxa"/>
            <w:tcBorders>
              <w:top w:val="single" w:sz="6" w:space="0" w:color="auto"/>
              <w:left w:val="nil"/>
              <w:bottom w:val="single" w:sz="6" w:space="0" w:color="auto"/>
              <w:right w:val="single" w:sz="6" w:space="0" w:color="auto"/>
            </w:tcBorders>
          </w:tcPr>
          <w:p w14:paraId="09A38EF0"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Excel</w:t>
            </w:r>
          </w:p>
        </w:tc>
        <w:tc>
          <w:tcPr>
            <w:tcW w:w="2835" w:type="dxa"/>
            <w:tcBorders>
              <w:top w:val="single" w:sz="6" w:space="0" w:color="auto"/>
              <w:left w:val="single" w:sz="6" w:space="0" w:color="auto"/>
              <w:bottom w:val="single" w:sz="6" w:space="0" w:color="auto"/>
              <w:right w:val="single" w:sz="12" w:space="0" w:color="auto"/>
            </w:tcBorders>
          </w:tcPr>
          <w:p w14:paraId="62AF4695" w14:textId="77777777" w:rsidR="001A65DD" w:rsidRPr="006D12B9" w:rsidRDefault="001A65DD" w:rsidP="001A65DD">
            <w:pPr>
              <w:rPr>
                <w:rFonts w:asciiTheme="minorHAnsi" w:hAnsiTheme="minorHAnsi" w:cstheme="minorHAnsi"/>
              </w:rPr>
            </w:pPr>
          </w:p>
        </w:tc>
      </w:tr>
      <w:tr w:rsidR="001A65DD" w:rsidRPr="006D12B9" w14:paraId="3F3984CA" w14:textId="77777777" w:rsidTr="00241576">
        <w:trPr>
          <w:cantSplit/>
          <w:trHeight w:val="488"/>
        </w:trPr>
        <w:tc>
          <w:tcPr>
            <w:tcW w:w="2906" w:type="dxa"/>
            <w:tcBorders>
              <w:top w:val="single" w:sz="6" w:space="0" w:color="auto"/>
              <w:left w:val="single" w:sz="12" w:space="0" w:color="auto"/>
              <w:bottom w:val="single" w:sz="6" w:space="0" w:color="auto"/>
              <w:right w:val="single" w:sz="12" w:space="0" w:color="auto"/>
            </w:tcBorders>
          </w:tcPr>
          <w:p w14:paraId="4CBC81B6"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Documentation</w:t>
            </w:r>
          </w:p>
        </w:tc>
        <w:tc>
          <w:tcPr>
            <w:tcW w:w="2835" w:type="dxa"/>
            <w:tcBorders>
              <w:top w:val="single" w:sz="6" w:space="0" w:color="auto"/>
              <w:left w:val="nil"/>
              <w:bottom w:val="single" w:sz="6" w:space="0" w:color="auto"/>
              <w:right w:val="single" w:sz="6" w:space="0" w:color="auto"/>
            </w:tcBorders>
          </w:tcPr>
          <w:p w14:paraId="76C90EF0"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Word</w:t>
            </w:r>
          </w:p>
          <w:p w14:paraId="1A4EF5A4" w14:textId="77777777" w:rsidR="001A65DD" w:rsidRPr="006D12B9" w:rsidRDefault="001A65DD" w:rsidP="001A65DD">
            <w:pPr>
              <w:rPr>
                <w:rFonts w:asciiTheme="minorHAnsi" w:hAnsiTheme="minorHAnsi" w:cstheme="minorHAnsi"/>
              </w:rPr>
            </w:pPr>
          </w:p>
        </w:tc>
        <w:tc>
          <w:tcPr>
            <w:tcW w:w="2835" w:type="dxa"/>
            <w:tcBorders>
              <w:top w:val="single" w:sz="6" w:space="0" w:color="auto"/>
              <w:left w:val="single" w:sz="6" w:space="0" w:color="auto"/>
              <w:bottom w:val="single" w:sz="6" w:space="0" w:color="auto"/>
              <w:right w:val="single" w:sz="12" w:space="0" w:color="auto"/>
            </w:tcBorders>
          </w:tcPr>
          <w:p w14:paraId="62325025"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 2010</w:t>
            </w:r>
          </w:p>
        </w:tc>
      </w:tr>
      <w:tr w:rsidR="001A65DD" w:rsidRPr="006D12B9" w14:paraId="457B2BF0" w14:textId="77777777" w:rsidTr="00241576">
        <w:trPr>
          <w:cantSplit/>
        </w:trPr>
        <w:tc>
          <w:tcPr>
            <w:tcW w:w="2906" w:type="dxa"/>
            <w:tcBorders>
              <w:top w:val="single" w:sz="6" w:space="0" w:color="auto"/>
              <w:left w:val="single" w:sz="12" w:space="0" w:color="auto"/>
              <w:bottom w:val="single" w:sz="6" w:space="0" w:color="auto"/>
              <w:right w:val="single" w:sz="12" w:space="0" w:color="auto"/>
            </w:tcBorders>
          </w:tcPr>
          <w:p w14:paraId="1CA8220F"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Supervision des équipements</w:t>
            </w:r>
          </w:p>
        </w:tc>
        <w:tc>
          <w:tcPr>
            <w:tcW w:w="2835" w:type="dxa"/>
            <w:tcBorders>
              <w:top w:val="single" w:sz="6" w:space="0" w:color="auto"/>
              <w:left w:val="nil"/>
              <w:bottom w:val="single" w:sz="6" w:space="0" w:color="auto"/>
              <w:right w:val="single" w:sz="6" w:space="0" w:color="auto"/>
            </w:tcBorders>
          </w:tcPr>
          <w:p w14:paraId="792F69C5"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Utilisation de Nagios et </w:t>
            </w:r>
            <w:proofErr w:type="spellStart"/>
            <w:r w:rsidRPr="006D12B9">
              <w:rPr>
                <w:rFonts w:asciiTheme="minorHAnsi" w:hAnsiTheme="minorHAnsi" w:cstheme="minorHAnsi"/>
              </w:rPr>
              <w:t>Grid</w:t>
            </w:r>
            <w:proofErr w:type="spellEnd"/>
            <w:r w:rsidRPr="006D12B9">
              <w:rPr>
                <w:rFonts w:asciiTheme="minorHAnsi" w:hAnsiTheme="minorHAnsi" w:cstheme="minorHAnsi"/>
              </w:rPr>
              <w:t xml:space="preserve"> Control</w:t>
            </w:r>
          </w:p>
        </w:tc>
        <w:tc>
          <w:tcPr>
            <w:tcW w:w="2835" w:type="dxa"/>
            <w:tcBorders>
              <w:top w:val="single" w:sz="6" w:space="0" w:color="auto"/>
              <w:left w:val="single" w:sz="6" w:space="0" w:color="auto"/>
              <w:bottom w:val="single" w:sz="6" w:space="0" w:color="auto"/>
              <w:right w:val="single" w:sz="12" w:space="0" w:color="auto"/>
            </w:tcBorders>
          </w:tcPr>
          <w:p w14:paraId="2AF99FFB" w14:textId="77777777" w:rsidR="001A65DD" w:rsidRPr="006D12B9" w:rsidRDefault="001A65DD" w:rsidP="001A65DD">
            <w:pPr>
              <w:rPr>
                <w:rFonts w:asciiTheme="minorHAnsi" w:hAnsiTheme="minorHAnsi" w:cstheme="minorHAnsi"/>
              </w:rPr>
            </w:pPr>
          </w:p>
        </w:tc>
      </w:tr>
      <w:tr w:rsidR="001A65DD" w:rsidRPr="006D12B9" w14:paraId="63E8EE39" w14:textId="77777777" w:rsidTr="00241576">
        <w:trPr>
          <w:cantSplit/>
        </w:trPr>
        <w:tc>
          <w:tcPr>
            <w:tcW w:w="2906" w:type="dxa"/>
            <w:tcBorders>
              <w:top w:val="single" w:sz="6" w:space="0" w:color="auto"/>
              <w:left w:val="single" w:sz="12" w:space="0" w:color="auto"/>
              <w:bottom w:val="single" w:sz="6" w:space="0" w:color="auto"/>
              <w:right w:val="single" w:sz="12" w:space="0" w:color="auto"/>
            </w:tcBorders>
          </w:tcPr>
          <w:p w14:paraId="2151622B"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Gestion documentaire</w:t>
            </w:r>
          </w:p>
        </w:tc>
        <w:tc>
          <w:tcPr>
            <w:tcW w:w="2835" w:type="dxa"/>
            <w:tcBorders>
              <w:top w:val="single" w:sz="6" w:space="0" w:color="auto"/>
              <w:left w:val="nil"/>
              <w:bottom w:val="single" w:sz="6" w:space="0" w:color="auto"/>
              <w:right w:val="single" w:sz="6" w:space="0" w:color="auto"/>
            </w:tcBorders>
          </w:tcPr>
          <w:p w14:paraId="4A2FC624"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ECO</w:t>
            </w:r>
          </w:p>
        </w:tc>
        <w:tc>
          <w:tcPr>
            <w:tcW w:w="2835" w:type="dxa"/>
            <w:tcBorders>
              <w:top w:val="single" w:sz="6" w:space="0" w:color="auto"/>
              <w:left w:val="single" w:sz="6" w:space="0" w:color="auto"/>
              <w:bottom w:val="single" w:sz="6" w:space="0" w:color="auto"/>
              <w:right w:val="single" w:sz="12" w:space="0" w:color="auto"/>
            </w:tcBorders>
          </w:tcPr>
          <w:p w14:paraId="25D12799" w14:textId="77777777" w:rsidR="001A65DD" w:rsidRPr="006D12B9" w:rsidRDefault="001A65DD" w:rsidP="001A65DD">
            <w:pPr>
              <w:rPr>
                <w:rFonts w:asciiTheme="minorHAnsi" w:hAnsiTheme="minorHAnsi" w:cstheme="minorHAnsi"/>
              </w:rPr>
            </w:pPr>
          </w:p>
        </w:tc>
      </w:tr>
    </w:tbl>
    <w:p w14:paraId="7A07F225" w14:textId="77777777" w:rsidR="001A65DD" w:rsidRPr="006D12B9" w:rsidRDefault="001A65DD" w:rsidP="00373703">
      <w:pPr>
        <w:pStyle w:val="Titre2"/>
        <w:rPr>
          <w:rFonts w:asciiTheme="minorHAnsi" w:hAnsiTheme="minorHAnsi" w:cstheme="minorHAnsi"/>
        </w:rPr>
      </w:pPr>
      <w:bookmarkStart w:id="1128" w:name="_Toc292513454"/>
      <w:bookmarkStart w:id="1129" w:name="_Toc292619845"/>
      <w:bookmarkStart w:id="1130" w:name="_Toc292620588"/>
      <w:bookmarkStart w:id="1131" w:name="_Toc292625722"/>
      <w:bookmarkStart w:id="1132" w:name="_Toc292627094"/>
      <w:bookmarkStart w:id="1133" w:name="_Toc304177351"/>
      <w:bookmarkStart w:id="1134" w:name="_Toc304177768"/>
      <w:bookmarkStart w:id="1135" w:name="_Toc304341347"/>
      <w:bookmarkStart w:id="1136" w:name="_Toc304347979"/>
      <w:bookmarkStart w:id="1137" w:name="_Toc304869873"/>
      <w:bookmarkStart w:id="1138" w:name="_Toc305776044"/>
      <w:bookmarkStart w:id="1139" w:name="_Toc306181694"/>
      <w:bookmarkStart w:id="1140" w:name="_Toc307887342"/>
      <w:bookmarkStart w:id="1141" w:name="_Toc307888093"/>
      <w:bookmarkStart w:id="1142" w:name="_Toc307888345"/>
      <w:bookmarkStart w:id="1143" w:name="_Toc409507693"/>
      <w:bookmarkStart w:id="1144" w:name="_Toc442695288"/>
      <w:bookmarkStart w:id="1145" w:name="_Toc128045798"/>
      <w:r w:rsidRPr="006D12B9">
        <w:rPr>
          <w:rFonts w:asciiTheme="minorHAnsi" w:hAnsiTheme="minorHAnsi" w:cstheme="minorHAnsi"/>
        </w:rPr>
        <w:t>Règles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DE175CC" w14:textId="77777777" w:rsidR="001A65DD" w:rsidRPr="006D12B9" w:rsidRDefault="001A65DD" w:rsidP="001A65DD">
      <w:pPr>
        <w:rPr>
          <w:rFonts w:asciiTheme="minorHAnsi" w:hAnsiTheme="minorHAnsi" w:cstheme="minorHAnsi"/>
        </w:rPr>
      </w:pPr>
    </w:p>
    <w:tbl>
      <w:tblPr>
        <w:tblW w:w="0" w:type="auto"/>
        <w:tblLayout w:type="fixed"/>
        <w:tblCellMar>
          <w:left w:w="70" w:type="dxa"/>
          <w:right w:w="70" w:type="dxa"/>
        </w:tblCellMar>
        <w:tblLook w:val="0000" w:firstRow="0" w:lastRow="0" w:firstColumn="0" w:lastColumn="0" w:noHBand="0" w:noVBand="0"/>
      </w:tblPr>
      <w:tblGrid>
        <w:gridCol w:w="2339"/>
        <w:gridCol w:w="4535"/>
      </w:tblGrid>
      <w:tr w:rsidR="001A65DD" w:rsidRPr="006D12B9" w14:paraId="375B7A1F" w14:textId="77777777" w:rsidTr="00241576">
        <w:trPr>
          <w:cantSplit/>
        </w:trPr>
        <w:tc>
          <w:tcPr>
            <w:tcW w:w="2339" w:type="dxa"/>
            <w:tcBorders>
              <w:top w:val="single" w:sz="12" w:space="0" w:color="auto"/>
              <w:left w:val="single" w:sz="12" w:space="0" w:color="auto"/>
              <w:bottom w:val="single" w:sz="6" w:space="0" w:color="auto"/>
              <w:right w:val="single" w:sz="12" w:space="0" w:color="auto"/>
            </w:tcBorders>
          </w:tcPr>
          <w:p w14:paraId="6D70CC6D"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Étude détaillée</w:t>
            </w:r>
          </w:p>
        </w:tc>
        <w:tc>
          <w:tcPr>
            <w:tcW w:w="4535" w:type="dxa"/>
            <w:tcBorders>
              <w:top w:val="single" w:sz="12" w:space="0" w:color="auto"/>
              <w:left w:val="nil"/>
              <w:bottom w:val="single" w:sz="6" w:space="0" w:color="auto"/>
              <w:right w:val="single" w:sz="12" w:space="0" w:color="auto"/>
            </w:tcBorders>
          </w:tcPr>
          <w:p w14:paraId="1B5F7014"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Cf documents applicables au chapitre 2</w:t>
            </w:r>
          </w:p>
        </w:tc>
      </w:tr>
      <w:tr w:rsidR="001A65DD" w:rsidRPr="006D12B9" w14:paraId="1FB65894" w14:textId="77777777" w:rsidTr="00241576">
        <w:trPr>
          <w:cantSplit/>
        </w:trPr>
        <w:tc>
          <w:tcPr>
            <w:tcW w:w="2339" w:type="dxa"/>
            <w:tcBorders>
              <w:top w:val="single" w:sz="6" w:space="0" w:color="auto"/>
              <w:left w:val="single" w:sz="12" w:space="0" w:color="auto"/>
              <w:bottom w:val="single" w:sz="12" w:space="0" w:color="auto"/>
              <w:right w:val="single" w:sz="12" w:space="0" w:color="auto"/>
            </w:tcBorders>
          </w:tcPr>
          <w:p w14:paraId="4B68BC58"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Documentation</w:t>
            </w:r>
          </w:p>
        </w:tc>
        <w:tc>
          <w:tcPr>
            <w:tcW w:w="4535" w:type="dxa"/>
            <w:tcBorders>
              <w:top w:val="single" w:sz="6" w:space="0" w:color="auto"/>
              <w:left w:val="nil"/>
              <w:bottom w:val="single" w:sz="12" w:space="0" w:color="auto"/>
              <w:right w:val="single" w:sz="12" w:space="0" w:color="auto"/>
            </w:tcBorders>
          </w:tcPr>
          <w:p w14:paraId="0C0E67F2" w14:textId="3CD9FFEB" w:rsidR="001A65DD" w:rsidRPr="006D12B9" w:rsidRDefault="001A65DD" w:rsidP="001A65DD">
            <w:pPr>
              <w:rPr>
                <w:rFonts w:asciiTheme="minorHAnsi" w:hAnsiTheme="minorHAnsi" w:cstheme="minorHAnsi"/>
              </w:rPr>
            </w:pPr>
            <w:r w:rsidRPr="006D12B9">
              <w:rPr>
                <w:rFonts w:asciiTheme="minorHAnsi" w:hAnsiTheme="minorHAnsi" w:cstheme="minorHAnsi"/>
              </w:rPr>
              <w:t>Cf documents applicables au chapitre 2,</w:t>
            </w:r>
            <w:r w:rsidRPr="006D12B9">
              <w:rPr>
                <w:rFonts w:asciiTheme="minorHAnsi" w:hAnsiTheme="minorHAnsi" w:cstheme="minorHAnsi"/>
              </w:rPr>
              <w:br/>
              <w:t xml:space="preserve">et standard </w:t>
            </w:r>
            <w:r w:rsidR="00373703" w:rsidRPr="006D12B9">
              <w:rPr>
                <w:rFonts w:asciiTheme="minorHAnsi" w:hAnsiTheme="minorHAnsi" w:cstheme="minorHAnsi"/>
              </w:rPr>
              <w:t>NOM_SSII</w:t>
            </w:r>
            <w:r w:rsidRPr="006D12B9">
              <w:rPr>
                <w:rFonts w:asciiTheme="minorHAnsi" w:hAnsiTheme="minorHAnsi" w:cstheme="minorHAnsi"/>
              </w:rPr>
              <w:t xml:space="preserve"> si rien n’est imposé</w:t>
            </w:r>
          </w:p>
        </w:tc>
      </w:tr>
    </w:tbl>
    <w:p w14:paraId="3170D8F1" w14:textId="77777777" w:rsidR="001A65DD" w:rsidRPr="006D12B9" w:rsidRDefault="001A65DD" w:rsidP="001A65DD">
      <w:pPr>
        <w:rPr>
          <w:rFonts w:asciiTheme="minorHAnsi" w:hAnsiTheme="minorHAnsi" w:cstheme="minorHAnsi"/>
        </w:rPr>
      </w:pPr>
      <w:bookmarkStart w:id="1146" w:name="_Toc292513455"/>
    </w:p>
    <w:p w14:paraId="513F71B6" w14:textId="77777777" w:rsidR="001A65DD" w:rsidRPr="006D12B9" w:rsidRDefault="001A65DD" w:rsidP="00373703">
      <w:pPr>
        <w:pStyle w:val="Titre1"/>
        <w:rPr>
          <w:rFonts w:asciiTheme="minorHAnsi" w:hAnsiTheme="minorHAnsi" w:cstheme="minorHAnsi"/>
        </w:rPr>
      </w:pPr>
      <w:bookmarkStart w:id="1147" w:name="_Toc292619846"/>
      <w:bookmarkStart w:id="1148" w:name="_Toc292620589"/>
      <w:bookmarkStart w:id="1149" w:name="_Toc292625723"/>
      <w:bookmarkStart w:id="1150" w:name="_Toc292627095"/>
      <w:bookmarkStart w:id="1151" w:name="_Toc304177352"/>
      <w:bookmarkStart w:id="1152" w:name="_Toc304177769"/>
      <w:bookmarkStart w:id="1153" w:name="_Toc304341348"/>
      <w:bookmarkStart w:id="1154" w:name="_Toc304347980"/>
      <w:bookmarkStart w:id="1155" w:name="_Toc304869874"/>
      <w:bookmarkStart w:id="1156" w:name="_Toc305776045"/>
      <w:bookmarkStart w:id="1157" w:name="_Toc306181695"/>
      <w:bookmarkStart w:id="1158" w:name="_Toc307887343"/>
      <w:bookmarkStart w:id="1159" w:name="_Toc307888094"/>
      <w:bookmarkStart w:id="1160" w:name="_Toc307888346"/>
      <w:bookmarkStart w:id="1161" w:name="_Toc409507694"/>
      <w:bookmarkStart w:id="1162" w:name="_Toc442695289"/>
      <w:bookmarkStart w:id="1163" w:name="_Toc128045799"/>
      <w:r w:rsidRPr="006D12B9">
        <w:rPr>
          <w:rFonts w:asciiTheme="minorHAnsi" w:hAnsiTheme="minorHAnsi" w:cstheme="minorHAnsi"/>
        </w:rPr>
        <w:lastRenderedPageBreak/>
        <w:t>Contrôle des fournisseurs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9FA3CFF" w14:textId="77777777" w:rsidR="001A65DD" w:rsidRPr="006D12B9" w:rsidRDefault="001A65DD" w:rsidP="001A65DD">
      <w:pPr>
        <w:rPr>
          <w:rFonts w:asciiTheme="minorHAnsi" w:hAnsiTheme="minorHAnsi" w:cstheme="minorHAnsi"/>
        </w:rPr>
      </w:pPr>
      <w:bookmarkStart w:id="1164" w:name="_Toc292513456"/>
      <w:bookmarkStart w:id="1165" w:name="_Toc292619847"/>
      <w:bookmarkStart w:id="1166" w:name="_Toc292620590"/>
      <w:bookmarkStart w:id="1167" w:name="_Toc292625724"/>
      <w:bookmarkStart w:id="1168" w:name="_Toc292627096"/>
      <w:bookmarkStart w:id="1169" w:name="_Toc304177353"/>
      <w:bookmarkStart w:id="1170" w:name="_Toc304177770"/>
      <w:bookmarkStart w:id="1171" w:name="_Toc304341349"/>
      <w:bookmarkStart w:id="1172" w:name="_Toc304347981"/>
      <w:bookmarkStart w:id="1173" w:name="_Toc304869875"/>
      <w:bookmarkStart w:id="1174" w:name="_Toc305776046"/>
      <w:bookmarkStart w:id="1175" w:name="_Toc306181696"/>
      <w:bookmarkStart w:id="1176" w:name="_Toc307887344"/>
      <w:bookmarkStart w:id="1177" w:name="_Toc307888095"/>
      <w:bookmarkStart w:id="1178" w:name="_Toc307888347"/>
    </w:p>
    <w:p w14:paraId="6002A900"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Le marché se réalise sous la forme décrite dans l’Acte d’Engagement.</w:t>
      </w:r>
    </w:p>
    <w:p w14:paraId="611A3ED6"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Dans le cadre de ce marché, il est fait appel a un prestataire externe pour la prestation d’expertise ORACLE.</w:t>
      </w:r>
    </w:p>
    <w:p w14:paraId="46E98FC7"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Cet expert interviendra autant que de besoin.</w:t>
      </w:r>
    </w:p>
    <w:p w14:paraId="093D9EB0" w14:textId="77777777" w:rsidR="001A65DD" w:rsidRPr="006D12B9" w:rsidRDefault="001A65DD" w:rsidP="001A65DD">
      <w:pPr>
        <w:rPr>
          <w:rFonts w:asciiTheme="minorHAnsi" w:hAnsiTheme="minorHAnsi" w:cstheme="minorHAnsi"/>
        </w:rPr>
      </w:pPr>
    </w:p>
    <w:p w14:paraId="1BFD6DCD" w14:textId="166C3994"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Si des prestations supplémentaires </w:t>
      </w:r>
      <w:proofErr w:type="gramStart"/>
      <w:r w:rsidRPr="006D12B9">
        <w:rPr>
          <w:rFonts w:asciiTheme="minorHAnsi" w:hAnsiTheme="minorHAnsi" w:cstheme="minorHAnsi"/>
        </w:rPr>
        <w:t>s’avèrent  nécessaires</w:t>
      </w:r>
      <w:proofErr w:type="gramEnd"/>
      <w:r w:rsidRPr="006D12B9">
        <w:rPr>
          <w:rFonts w:asciiTheme="minorHAnsi" w:hAnsiTheme="minorHAnsi" w:cstheme="minorHAnsi"/>
        </w:rPr>
        <w:t xml:space="preserve">, </w:t>
      </w:r>
      <w:r w:rsidR="00373703" w:rsidRPr="006D12B9">
        <w:rPr>
          <w:rFonts w:asciiTheme="minorHAnsi" w:hAnsiTheme="minorHAnsi" w:cstheme="minorHAnsi"/>
        </w:rPr>
        <w:t>NOM_SSII</w:t>
      </w:r>
      <w:r w:rsidRPr="006D12B9">
        <w:rPr>
          <w:rFonts w:asciiTheme="minorHAnsi" w:hAnsiTheme="minorHAnsi" w:cstheme="minorHAnsi"/>
        </w:rPr>
        <w:t xml:space="preserve"> peut faire appel à des sous-traitants et s’engage à ce que les sous-traitants soient déclarés via le formulaire DC4.</w:t>
      </w:r>
    </w:p>
    <w:p w14:paraId="646A1D39" w14:textId="77777777" w:rsidR="001A65DD" w:rsidRPr="006D12B9" w:rsidRDefault="001A65DD" w:rsidP="001A65DD">
      <w:pPr>
        <w:rPr>
          <w:rFonts w:asciiTheme="minorHAnsi" w:hAnsiTheme="minorHAnsi" w:cstheme="minorHAnsi"/>
        </w:rPr>
      </w:pPr>
    </w:p>
    <w:p w14:paraId="55F0060C" w14:textId="77777777" w:rsidR="001A65DD" w:rsidRPr="006D12B9" w:rsidRDefault="001A65DD" w:rsidP="00373703">
      <w:pPr>
        <w:pStyle w:val="Titre1"/>
        <w:rPr>
          <w:rFonts w:asciiTheme="minorHAnsi" w:hAnsiTheme="minorHAnsi" w:cstheme="minorHAnsi"/>
        </w:rPr>
      </w:pPr>
      <w:bookmarkStart w:id="1179" w:name="_Toc292513459"/>
      <w:bookmarkStart w:id="1180" w:name="_Toc292619850"/>
      <w:bookmarkStart w:id="1181" w:name="_Toc292620593"/>
      <w:bookmarkStart w:id="1182" w:name="_Toc292625727"/>
      <w:bookmarkStart w:id="1183" w:name="_Toc292627099"/>
      <w:bookmarkStart w:id="1184" w:name="_Toc304177356"/>
      <w:bookmarkStart w:id="1185" w:name="_Toc304177773"/>
      <w:bookmarkStart w:id="1186" w:name="_Toc304341352"/>
      <w:bookmarkStart w:id="1187" w:name="_Toc304347984"/>
      <w:bookmarkStart w:id="1188" w:name="_Toc304869878"/>
      <w:bookmarkStart w:id="1189" w:name="_Toc305776050"/>
      <w:bookmarkStart w:id="1190" w:name="_Toc306181700"/>
      <w:bookmarkStart w:id="1191" w:name="_Toc307887348"/>
      <w:bookmarkStart w:id="1192" w:name="_Toc307888099"/>
      <w:bookmarkStart w:id="1193" w:name="_Toc307888351"/>
      <w:bookmarkStart w:id="1194" w:name="_Toc409507695"/>
      <w:bookmarkStart w:id="1195" w:name="_Toc442695290"/>
      <w:bookmarkStart w:id="1196" w:name="_Toc128045800"/>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r w:rsidRPr="006D12B9">
        <w:rPr>
          <w:rFonts w:asciiTheme="minorHAnsi" w:hAnsiTheme="minorHAnsi" w:cstheme="minorHAnsi"/>
        </w:rPr>
        <w:lastRenderedPageBreak/>
        <w:t>Reproduction, protection, liv</w:t>
      </w:r>
      <w:smartTag w:uri="urn:schemas-microsoft-com:office:smarttags" w:element="PersonName">
        <w:r w:rsidRPr="006D12B9">
          <w:rPr>
            <w:rFonts w:asciiTheme="minorHAnsi" w:hAnsiTheme="minorHAnsi" w:cstheme="minorHAnsi"/>
          </w:rPr>
          <w:t>rai</w:t>
        </w:r>
      </w:smartTag>
      <w:r w:rsidRPr="006D12B9">
        <w:rPr>
          <w:rFonts w:asciiTheme="minorHAnsi" w:hAnsiTheme="minorHAnsi" w:cstheme="minorHAnsi"/>
        </w:rPr>
        <w:t>son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424DB3D" w14:textId="77777777" w:rsidR="001A65DD" w:rsidRPr="006D12B9" w:rsidRDefault="001A65DD" w:rsidP="00373703">
      <w:pPr>
        <w:pStyle w:val="Titre2"/>
        <w:rPr>
          <w:rFonts w:asciiTheme="minorHAnsi" w:hAnsiTheme="minorHAnsi" w:cstheme="minorHAnsi"/>
        </w:rPr>
      </w:pPr>
      <w:bookmarkStart w:id="1197" w:name="_Toc292513460"/>
      <w:bookmarkStart w:id="1198" w:name="_Toc292619851"/>
      <w:bookmarkStart w:id="1199" w:name="_Toc292620594"/>
      <w:bookmarkStart w:id="1200" w:name="_Toc292625728"/>
      <w:bookmarkStart w:id="1201" w:name="_Toc292627100"/>
      <w:bookmarkStart w:id="1202" w:name="_Toc304177357"/>
      <w:bookmarkStart w:id="1203" w:name="_Toc304177774"/>
      <w:bookmarkStart w:id="1204" w:name="_Toc304341353"/>
      <w:bookmarkStart w:id="1205" w:name="_Toc304347985"/>
      <w:bookmarkStart w:id="1206" w:name="_Toc304869879"/>
      <w:bookmarkStart w:id="1207" w:name="_Toc305776051"/>
      <w:bookmarkStart w:id="1208" w:name="_Toc306181701"/>
      <w:bookmarkStart w:id="1209" w:name="_Toc307887349"/>
      <w:bookmarkStart w:id="1210" w:name="_Toc307888100"/>
      <w:bookmarkStart w:id="1211" w:name="_Toc307888352"/>
      <w:bookmarkStart w:id="1212" w:name="_Toc409507696"/>
      <w:bookmarkStart w:id="1213" w:name="_Toc442695291"/>
      <w:bookmarkStart w:id="1214" w:name="_Toc128045801"/>
      <w:r w:rsidRPr="006D12B9">
        <w:rPr>
          <w:rFonts w:asciiTheme="minorHAnsi" w:hAnsiTheme="minorHAnsi" w:cstheme="minorHAnsi"/>
        </w:rPr>
        <w:t>Reproduction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4FBAE0B"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Sans objet dans le cadre de ce projet.</w:t>
      </w:r>
    </w:p>
    <w:p w14:paraId="0650B1A5" w14:textId="77777777" w:rsidR="001A65DD" w:rsidRPr="006D12B9" w:rsidRDefault="001A65DD" w:rsidP="00373703">
      <w:pPr>
        <w:pStyle w:val="Titre2"/>
        <w:rPr>
          <w:rFonts w:asciiTheme="minorHAnsi" w:hAnsiTheme="minorHAnsi" w:cstheme="minorHAnsi"/>
        </w:rPr>
      </w:pPr>
      <w:bookmarkStart w:id="1215" w:name="_Toc292513461"/>
      <w:bookmarkStart w:id="1216" w:name="_Toc292619852"/>
      <w:bookmarkStart w:id="1217" w:name="_Toc292620595"/>
      <w:bookmarkStart w:id="1218" w:name="_Toc292625729"/>
      <w:bookmarkStart w:id="1219" w:name="_Toc292627101"/>
      <w:bookmarkStart w:id="1220" w:name="_Toc304177358"/>
      <w:bookmarkStart w:id="1221" w:name="_Toc304177775"/>
      <w:bookmarkStart w:id="1222" w:name="_Toc304341354"/>
      <w:bookmarkStart w:id="1223" w:name="_Toc304347986"/>
      <w:bookmarkStart w:id="1224" w:name="_Toc304869880"/>
      <w:bookmarkStart w:id="1225" w:name="_Toc305776052"/>
      <w:bookmarkStart w:id="1226" w:name="_Toc306181702"/>
      <w:bookmarkStart w:id="1227" w:name="_Toc307887350"/>
      <w:bookmarkStart w:id="1228" w:name="_Toc307888101"/>
      <w:bookmarkStart w:id="1229" w:name="_Toc307888353"/>
      <w:bookmarkStart w:id="1230" w:name="_Toc409507697"/>
      <w:bookmarkStart w:id="1231" w:name="_Toc442695292"/>
      <w:bookmarkStart w:id="1232" w:name="_Toc128045802"/>
      <w:r w:rsidRPr="006D12B9">
        <w:rPr>
          <w:rFonts w:asciiTheme="minorHAnsi" w:hAnsiTheme="minorHAnsi" w:cstheme="minorHAnsi"/>
        </w:rPr>
        <w:t>Protection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60BBABA8" w14:textId="77777777" w:rsidR="001A65DD" w:rsidRPr="006D12B9" w:rsidRDefault="001A65DD" w:rsidP="001A65DD">
      <w:pPr>
        <w:rPr>
          <w:rFonts w:asciiTheme="minorHAnsi" w:hAnsiTheme="minorHAnsi" w:cstheme="minorHAnsi"/>
          <w:i/>
        </w:rPr>
      </w:pPr>
      <w:r w:rsidRPr="006D12B9">
        <w:rPr>
          <w:rFonts w:asciiTheme="minorHAnsi" w:hAnsiTheme="minorHAnsi" w:cstheme="minorHAnsi"/>
        </w:rPr>
        <w:t xml:space="preserve">Toute livraison sous forme de support électronique, doit passer par l'anti-virus FSECURE afin de vérifier sa </w:t>
      </w:r>
      <w:proofErr w:type="gramStart"/>
      <w:r w:rsidRPr="006D12B9">
        <w:rPr>
          <w:rFonts w:asciiTheme="minorHAnsi" w:hAnsiTheme="minorHAnsi" w:cstheme="minorHAnsi"/>
        </w:rPr>
        <w:t>non contamination</w:t>
      </w:r>
      <w:proofErr w:type="gramEnd"/>
      <w:r w:rsidRPr="006D12B9">
        <w:rPr>
          <w:rFonts w:asciiTheme="minorHAnsi" w:hAnsiTheme="minorHAnsi" w:cstheme="minorHAnsi"/>
        </w:rPr>
        <w:t>. Le nom de l'anti-virus, son numéro de version, la date de passage, sont notés sur l'étiquette du Cédérom.</w:t>
      </w:r>
    </w:p>
    <w:p w14:paraId="1AB52606" w14:textId="77777777" w:rsidR="001A65DD" w:rsidRPr="006D12B9" w:rsidRDefault="001A65DD" w:rsidP="00373703">
      <w:pPr>
        <w:pStyle w:val="Titre2"/>
        <w:rPr>
          <w:rFonts w:asciiTheme="minorHAnsi" w:hAnsiTheme="minorHAnsi" w:cstheme="minorHAnsi"/>
        </w:rPr>
      </w:pPr>
      <w:bookmarkStart w:id="1233" w:name="_Toc292513462"/>
      <w:bookmarkStart w:id="1234" w:name="_Toc292619853"/>
      <w:bookmarkStart w:id="1235" w:name="_Toc292620596"/>
      <w:bookmarkStart w:id="1236" w:name="_Toc292625730"/>
      <w:bookmarkStart w:id="1237" w:name="_Toc292627102"/>
      <w:bookmarkStart w:id="1238" w:name="_Toc304177359"/>
      <w:bookmarkStart w:id="1239" w:name="_Toc304177776"/>
      <w:bookmarkStart w:id="1240" w:name="_Toc304341355"/>
      <w:bookmarkStart w:id="1241" w:name="_Toc304347987"/>
      <w:bookmarkStart w:id="1242" w:name="_Toc304869881"/>
      <w:bookmarkStart w:id="1243" w:name="_Toc305776054"/>
      <w:bookmarkStart w:id="1244" w:name="_Toc306181704"/>
      <w:bookmarkStart w:id="1245" w:name="_Toc307887352"/>
      <w:bookmarkStart w:id="1246" w:name="_Toc307888103"/>
      <w:bookmarkStart w:id="1247" w:name="_Toc307888355"/>
      <w:bookmarkStart w:id="1248" w:name="_Toc409507698"/>
      <w:bookmarkStart w:id="1249" w:name="_Toc442695293"/>
      <w:bookmarkStart w:id="1250" w:name="_Toc128045803"/>
      <w:r w:rsidRPr="006D12B9">
        <w:rPr>
          <w:rFonts w:asciiTheme="minorHAnsi" w:hAnsiTheme="minorHAnsi" w:cstheme="minorHAnsi"/>
        </w:rPr>
        <w:t>Livraison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32806D6D"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Ce chapitre décrit le contenu type et les modalités de livraison. L'échéancier de livraison est prévu dans le marché.</w:t>
      </w:r>
    </w:p>
    <w:p w14:paraId="03F2BFC0" w14:textId="77777777" w:rsidR="001A65DD" w:rsidRPr="006D12B9" w:rsidRDefault="001A65DD" w:rsidP="001A65DD">
      <w:pPr>
        <w:rPr>
          <w:rFonts w:asciiTheme="minorHAnsi" w:hAnsiTheme="minorHAnsi" w:cstheme="minorHAnsi"/>
          <w:b/>
        </w:rPr>
      </w:pPr>
      <w:r w:rsidRPr="006D12B9">
        <w:rPr>
          <w:rFonts w:asciiTheme="minorHAnsi" w:hAnsiTheme="minorHAnsi" w:cstheme="minorHAnsi"/>
          <w:b/>
        </w:rPr>
        <w:t xml:space="preserve">RM : Le Responsable Réseau ressource ne souhaite pas mettre en place les fiches de livraison sur cette prestation. Celles-ci seront remplacées par des </w:t>
      </w:r>
      <w:proofErr w:type="gramStart"/>
      <w:r w:rsidRPr="006D12B9">
        <w:rPr>
          <w:rFonts w:asciiTheme="minorHAnsi" w:hAnsiTheme="minorHAnsi" w:cstheme="minorHAnsi"/>
          <w:b/>
        </w:rPr>
        <w:t>emails</w:t>
      </w:r>
      <w:proofErr w:type="gramEnd"/>
      <w:r w:rsidRPr="006D12B9">
        <w:rPr>
          <w:rFonts w:asciiTheme="minorHAnsi" w:hAnsiTheme="minorHAnsi" w:cstheme="minorHAnsi"/>
          <w:b/>
        </w:rPr>
        <w:t xml:space="preserve"> qui agiront de la même façon.  Ces </w:t>
      </w:r>
      <w:proofErr w:type="gramStart"/>
      <w:r w:rsidRPr="006D12B9">
        <w:rPr>
          <w:rFonts w:asciiTheme="minorHAnsi" w:hAnsiTheme="minorHAnsi" w:cstheme="minorHAnsi"/>
          <w:b/>
        </w:rPr>
        <w:t>emails</w:t>
      </w:r>
      <w:proofErr w:type="gramEnd"/>
      <w:r w:rsidRPr="006D12B9">
        <w:rPr>
          <w:rFonts w:asciiTheme="minorHAnsi" w:hAnsiTheme="minorHAnsi" w:cstheme="minorHAnsi"/>
          <w:b/>
        </w:rPr>
        <w:t xml:space="preserve"> devront contenir ce que l’on renseigne dans une fiche de livraison (voir ci-dessous).</w:t>
      </w:r>
    </w:p>
    <w:p w14:paraId="12B2D15D" w14:textId="77777777" w:rsidR="001A65DD" w:rsidRPr="006D12B9" w:rsidRDefault="001A65DD" w:rsidP="001A65DD">
      <w:pPr>
        <w:rPr>
          <w:rFonts w:asciiTheme="minorHAnsi" w:hAnsiTheme="minorHAnsi" w:cstheme="minorHAnsi"/>
          <w:b/>
          <w:u w:val="single"/>
        </w:rPr>
      </w:pPr>
      <w:r w:rsidRPr="006D12B9">
        <w:rPr>
          <w:rFonts w:asciiTheme="minorHAnsi" w:hAnsiTheme="minorHAnsi" w:cstheme="minorHAnsi"/>
          <w:b/>
          <w:u w:val="single"/>
        </w:rPr>
        <w:t xml:space="preserve">Préparation de la livraison : </w:t>
      </w:r>
    </w:p>
    <w:p w14:paraId="7116A17E" w14:textId="2BA1744B"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Toute livraison s'accompagne d'une fiche de livraison, en double exemplaire, préparée par le chef de projet, un exemplaire pour l’Agence de l’eau et un exemplaire pour </w:t>
      </w:r>
      <w:r w:rsidR="00373703" w:rsidRPr="006D12B9">
        <w:rPr>
          <w:rFonts w:asciiTheme="minorHAnsi" w:hAnsiTheme="minorHAnsi" w:cstheme="minorHAnsi"/>
        </w:rPr>
        <w:t>NOM_SSII</w:t>
      </w:r>
      <w:r w:rsidRPr="006D12B9">
        <w:rPr>
          <w:rFonts w:asciiTheme="minorHAnsi" w:hAnsiTheme="minorHAnsi" w:cstheme="minorHAnsi"/>
        </w:rPr>
        <w:t>.</w:t>
      </w:r>
    </w:p>
    <w:p w14:paraId="0C3E4E45"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La fiche de livraison et la description de version sont assez précises pour permettre la vérification du contenu de la livraison, aussi elle contient :</w:t>
      </w:r>
    </w:p>
    <w:p w14:paraId="4D4D6B55" w14:textId="77777777" w:rsidR="001A65DD" w:rsidRPr="006D12B9" w:rsidRDefault="001A65DD" w:rsidP="007A2F2A">
      <w:pPr>
        <w:numPr>
          <w:ilvl w:val="0"/>
          <w:numId w:val="15"/>
        </w:numPr>
        <w:rPr>
          <w:rFonts w:asciiTheme="minorHAnsi" w:hAnsiTheme="minorHAnsi" w:cstheme="minorHAnsi"/>
        </w:rPr>
      </w:pPr>
      <w:proofErr w:type="gramStart"/>
      <w:r w:rsidRPr="006D12B9">
        <w:rPr>
          <w:rFonts w:asciiTheme="minorHAnsi" w:hAnsiTheme="minorHAnsi" w:cstheme="minorHAnsi"/>
        </w:rPr>
        <w:t>l'indication</w:t>
      </w:r>
      <w:proofErr w:type="gramEnd"/>
      <w:r w:rsidRPr="006D12B9">
        <w:rPr>
          <w:rFonts w:asciiTheme="minorHAnsi" w:hAnsiTheme="minorHAnsi" w:cstheme="minorHAnsi"/>
        </w:rPr>
        <w:t xml:space="preserve"> de l'émetteur de la livraison.</w:t>
      </w:r>
    </w:p>
    <w:p w14:paraId="2E1B738C" w14:textId="77777777" w:rsidR="001A65DD" w:rsidRPr="006D12B9" w:rsidRDefault="001A65DD" w:rsidP="007A2F2A">
      <w:pPr>
        <w:numPr>
          <w:ilvl w:val="0"/>
          <w:numId w:val="15"/>
        </w:numPr>
        <w:rPr>
          <w:rFonts w:asciiTheme="minorHAnsi" w:hAnsiTheme="minorHAnsi" w:cstheme="minorHAnsi"/>
        </w:rPr>
      </w:pPr>
      <w:proofErr w:type="gramStart"/>
      <w:r w:rsidRPr="006D12B9">
        <w:rPr>
          <w:rFonts w:asciiTheme="minorHAnsi" w:hAnsiTheme="minorHAnsi" w:cstheme="minorHAnsi"/>
        </w:rPr>
        <w:t>la</w:t>
      </w:r>
      <w:proofErr w:type="gramEnd"/>
      <w:r w:rsidRPr="006D12B9">
        <w:rPr>
          <w:rFonts w:asciiTheme="minorHAnsi" w:hAnsiTheme="minorHAnsi" w:cstheme="minorHAnsi"/>
        </w:rPr>
        <w:t xml:space="preserve"> liste détaillée des fournitures remises (tous les éléments fournis doivent être identifiés et mentionnés) c'est-à-dire suivant la livraison :</w:t>
      </w:r>
    </w:p>
    <w:p w14:paraId="6E2C8943"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la liste des documents remis,</w:t>
      </w:r>
    </w:p>
    <w:p w14:paraId="3D9AD384"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la liste des ensembles de données ou des programmes, modules.</w:t>
      </w:r>
    </w:p>
    <w:p w14:paraId="77B13250" w14:textId="77777777" w:rsidR="001A65DD" w:rsidRPr="006D12B9" w:rsidRDefault="001A65DD" w:rsidP="007A2F2A">
      <w:pPr>
        <w:numPr>
          <w:ilvl w:val="0"/>
          <w:numId w:val="15"/>
        </w:numPr>
        <w:rPr>
          <w:rFonts w:asciiTheme="minorHAnsi" w:hAnsiTheme="minorHAnsi" w:cstheme="minorHAnsi"/>
        </w:rPr>
      </w:pPr>
      <w:proofErr w:type="gramStart"/>
      <w:r w:rsidRPr="006D12B9">
        <w:rPr>
          <w:rFonts w:asciiTheme="minorHAnsi" w:hAnsiTheme="minorHAnsi" w:cstheme="minorHAnsi"/>
        </w:rPr>
        <w:t>la</w:t>
      </w:r>
      <w:proofErr w:type="gramEnd"/>
      <w:r w:rsidRPr="006D12B9">
        <w:rPr>
          <w:rFonts w:asciiTheme="minorHAnsi" w:hAnsiTheme="minorHAnsi" w:cstheme="minorHAnsi"/>
        </w:rPr>
        <w:t xml:space="preserve"> version de la fourniture remise (la numérotation de version doit respecter les règles communes définies dans le chapitre 7).</w:t>
      </w:r>
    </w:p>
    <w:p w14:paraId="63E40C37" w14:textId="77777777" w:rsidR="001A65DD" w:rsidRPr="006D12B9" w:rsidRDefault="001A65DD" w:rsidP="007A2F2A">
      <w:pPr>
        <w:numPr>
          <w:ilvl w:val="0"/>
          <w:numId w:val="15"/>
        </w:numPr>
        <w:rPr>
          <w:rFonts w:asciiTheme="minorHAnsi" w:hAnsiTheme="minorHAnsi" w:cstheme="minorHAnsi"/>
        </w:rPr>
      </w:pPr>
      <w:proofErr w:type="gramStart"/>
      <w:r w:rsidRPr="006D12B9">
        <w:rPr>
          <w:rFonts w:asciiTheme="minorHAnsi" w:hAnsiTheme="minorHAnsi" w:cstheme="minorHAnsi"/>
        </w:rPr>
        <w:t>pour</w:t>
      </w:r>
      <w:proofErr w:type="gramEnd"/>
      <w:r w:rsidRPr="006D12B9">
        <w:rPr>
          <w:rFonts w:asciiTheme="minorHAnsi" w:hAnsiTheme="minorHAnsi" w:cstheme="minorHAnsi"/>
        </w:rPr>
        <w:t xml:space="preserve"> chaque élément de la livraison un état modifié ou non permettant en cas de </w:t>
      </w:r>
      <w:proofErr w:type="spellStart"/>
      <w:r w:rsidRPr="006D12B9">
        <w:rPr>
          <w:rFonts w:asciiTheme="minorHAnsi" w:hAnsiTheme="minorHAnsi" w:cstheme="minorHAnsi"/>
        </w:rPr>
        <w:t>re-livraison</w:t>
      </w:r>
      <w:proofErr w:type="spellEnd"/>
      <w:r w:rsidRPr="006D12B9">
        <w:rPr>
          <w:rFonts w:asciiTheme="minorHAnsi" w:hAnsiTheme="minorHAnsi" w:cstheme="minorHAnsi"/>
        </w:rPr>
        <w:t xml:space="preserve"> d'identifier les éléments modifiés (lien avec la procédure de gestion des demandes de modification). La livraison peut être partielle (un lot par exemple) mais celle-ci sera faite en accord avec l’Agence de l’eau.</w:t>
      </w:r>
    </w:p>
    <w:p w14:paraId="3EB57C36" w14:textId="77777777" w:rsidR="001A65DD" w:rsidRPr="006D12B9" w:rsidRDefault="001A65DD" w:rsidP="007A2F2A">
      <w:pPr>
        <w:numPr>
          <w:ilvl w:val="0"/>
          <w:numId w:val="15"/>
        </w:numPr>
        <w:rPr>
          <w:rFonts w:asciiTheme="minorHAnsi" w:hAnsiTheme="minorHAnsi" w:cstheme="minorHAnsi"/>
        </w:rPr>
      </w:pPr>
      <w:proofErr w:type="gramStart"/>
      <w:r w:rsidRPr="006D12B9">
        <w:rPr>
          <w:rFonts w:asciiTheme="minorHAnsi" w:hAnsiTheme="minorHAnsi" w:cstheme="minorHAnsi"/>
        </w:rPr>
        <w:t>les</w:t>
      </w:r>
      <w:proofErr w:type="gramEnd"/>
      <w:r w:rsidRPr="006D12B9">
        <w:rPr>
          <w:rFonts w:asciiTheme="minorHAnsi" w:hAnsiTheme="minorHAnsi" w:cstheme="minorHAnsi"/>
        </w:rPr>
        <w:t xml:space="preserve"> supports de livraison sont :</w:t>
      </w:r>
    </w:p>
    <w:p w14:paraId="536B027A"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 pour les documents : des fichiers au format </w:t>
      </w:r>
      <w:r w:rsidRPr="006D12B9">
        <w:rPr>
          <w:rFonts w:asciiTheme="minorHAnsi" w:hAnsiTheme="minorHAnsi" w:cstheme="minorHAnsi"/>
          <w:b/>
        </w:rPr>
        <w:t xml:space="preserve">Word 2010 </w:t>
      </w:r>
      <w:r w:rsidRPr="006D12B9">
        <w:rPr>
          <w:rFonts w:asciiTheme="minorHAnsi" w:hAnsiTheme="minorHAnsi" w:cstheme="minorHAnsi"/>
        </w:rPr>
        <w:t xml:space="preserve">posés dans l’espace </w:t>
      </w:r>
      <w:proofErr w:type="spellStart"/>
      <w:r w:rsidRPr="006D12B9">
        <w:rPr>
          <w:rFonts w:asciiTheme="minorHAnsi" w:hAnsiTheme="minorHAnsi" w:cstheme="minorHAnsi"/>
        </w:rPr>
        <w:t>intern</w:t>
      </w:r>
      <w:proofErr w:type="spellEnd"/>
      <w:r w:rsidRPr="006D12B9">
        <w:rPr>
          <w:rFonts w:asciiTheme="minorHAnsi" w:hAnsiTheme="minorHAnsi" w:cstheme="minorHAnsi"/>
        </w:rPr>
        <w:t xml:space="preserve"> prévu à cet effet,</w:t>
      </w:r>
    </w:p>
    <w:p w14:paraId="4B4ADA83"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pour les prestations : un justificatif de prestation effectuée et acceptée.</w:t>
      </w:r>
    </w:p>
    <w:p w14:paraId="11ADA56A" w14:textId="77777777"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En fin de projet, la société remettra la dernière version de tous les documents et livrables sur CDROM ou clé USB </w:t>
      </w:r>
      <w:r w:rsidRPr="006D12B9">
        <w:rPr>
          <w:rFonts w:asciiTheme="minorHAnsi" w:hAnsiTheme="minorHAnsi" w:cstheme="minorHAnsi"/>
          <w:b/>
        </w:rPr>
        <w:t>en double exemplaire</w:t>
      </w:r>
      <w:r w:rsidRPr="006D12B9">
        <w:rPr>
          <w:rFonts w:asciiTheme="minorHAnsi" w:hAnsiTheme="minorHAnsi" w:cstheme="minorHAnsi"/>
        </w:rPr>
        <w:t>.</w:t>
      </w:r>
    </w:p>
    <w:p w14:paraId="4DAF9478" w14:textId="77777777" w:rsidR="001A65DD" w:rsidRPr="006D12B9" w:rsidRDefault="001A65DD" w:rsidP="001A65DD">
      <w:pPr>
        <w:rPr>
          <w:rFonts w:asciiTheme="minorHAnsi" w:hAnsiTheme="minorHAnsi" w:cstheme="minorHAnsi"/>
          <w:b/>
          <w:u w:val="single"/>
        </w:rPr>
      </w:pPr>
      <w:r w:rsidRPr="006D12B9">
        <w:rPr>
          <w:rFonts w:asciiTheme="minorHAnsi" w:hAnsiTheme="minorHAnsi" w:cstheme="minorHAnsi"/>
          <w:b/>
          <w:u w:val="single"/>
        </w:rPr>
        <w:lastRenderedPageBreak/>
        <w:t>Vérification - acceptation de la livraison :</w:t>
      </w:r>
    </w:p>
    <w:p w14:paraId="63DFABF0" w14:textId="03163589" w:rsidR="001A65DD" w:rsidRPr="006D12B9" w:rsidRDefault="001A65DD" w:rsidP="001A65DD">
      <w:pPr>
        <w:rPr>
          <w:rFonts w:asciiTheme="minorHAnsi" w:hAnsiTheme="minorHAnsi" w:cstheme="minorHAnsi"/>
          <w:b/>
          <w:u w:val="single"/>
        </w:rPr>
      </w:pPr>
      <w:r w:rsidRPr="006D12B9">
        <w:rPr>
          <w:rFonts w:asciiTheme="minorHAnsi" w:hAnsiTheme="minorHAnsi" w:cstheme="minorHAnsi"/>
        </w:rPr>
        <w:t xml:space="preserve">Cette fiche de livraison doit être signée conjointement par le chef de projet </w:t>
      </w:r>
      <w:r w:rsidR="00373703" w:rsidRPr="006D12B9">
        <w:rPr>
          <w:rFonts w:asciiTheme="minorHAnsi" w:hAnsiTheme="minorHAnsi" w:cstheme="minorHAnsi"/>
        </w:rPr>
        <w:t>NOM_SSII</w:t>
      </w:r>
      <w:r w:rsidRPr="006D12B9">
        <w:rPr>
          <w:rFonts w:asciiTheme="minorHAnsi" w:hAnsiTheme="minorHAnsi" w:cstheme="minorHAnsi"/>
        </w:rPr>
        <w:t xml:space="preserve"> et le CPA de l'Agence de l’eau RMC après contrôle de la conformité de la fourniture à sa description.</w:t>
      </w:r>
    </w:p>
    <w:p w14:paraId="16D4090E" w14:textId="1788BC1D" w:rsidR="001A65DD" w:rsidRPr="006D12B9" w:rsidRDefault="001A65DD" w:rsidP="001A65DD">
      <w:pPr>
        <w:rPr>
          <w:rFonts w:asciiTheme="minorHAnsi" w:hAnsiTheme="minorHAnsi" w:cstheme="minorHAnsi"/>
        </w:rPr>
      </w:pPr>
      <w:r w:rsidRPr="006D12B9">
        <w:rPr>
          <w:rFonts w:asciiTheme="minorHAnsi" w:hAnsiTheme="minorHAnsi" w:cstheme="minorHAnsi"/>
        </w:rPr>
        <w:t xml:space="preserve">Après accord sur la livraison, chaque partie conserve un </w:t>
      </w:r>
      <w:r w:rsidR="00413C8D" w:rsidRPr="006D12B9">
        <w:rPr>
          <w:rFonts w:asciiTheme="minorHAnsi" w:hAnsiTheme="minorHAnsi" w:cstheme="minorHAnsi"/>
        </w:rPr>
        <w:t>exemplaire. Le</w:t>
      </w:r>
      <w:r w:rsidRPr="006D12B9">
        <w:rPr>
          <w:rFonts w:asciiTheme="minorHAnsi" w:hAnsiTheme="minorHAnsi" w:cstheme="minorHAnsi"/>
        </w:rPr>
        <w:t xml:space="preserve"> suivi des livraisons se fera en utilisant la fiche de synthèse des livraisons SLI (l'information état repère la situation des livraisons sur le plan validation : livraisons recettées avec ou sans réserve ou refusées).</w:t>
      </w:r>
    </w:p>
    <w:p w14:paraId="75BEEE2C" w14:textId="77777777" w:rsidR="001A65DD" w:rsidRPr="006D12B9" w:rsidRDefault="001A65DD" w:rsidP="007B4DDA">
      <w:pPr>
        <w:rPr>
          <w:rFonts w:asciiTheme="minorHAnsi" w:hAnsiTheme="minorHAnsi" w:cstheme="minorHAnsi"/>
        </w:rPr>
      </w:pPr>
    </w:p>
    <w:p w14:paraId="1166B4A4" w14:textId="77777777" w:rsidR="001A65DD" w:rsidRPr="006D12B9" w:rsidRDefault="001A65DD" w:rsidP="007B4DDA">
      <w:pPr>
        <w:rPr>
          <w:rFonts w:asciiTheme="minorHAnsi" w:hAnsiTheme="minorHAnsi" w:cstheme="minorHAnsi"/>
        </w:rPr>
      </w:pPr>
    </w:p>
    <w:p w14:paraId="4E451AB5" w14:textId="77777777" w:rsidR="0031161A" w:rsidRPr="006D12B9" w:rsidRDefault="0031161A" w:rsidP="0062134D">
      <w:pPr>
        <w:pStyle w:val="Titre1"/>
        <w:rPr>
          <w:rFonts w:asciiTheme="minorHAnsi" w:hAnsiTheme="minorHAnsi" w:cstheme="minorHAnsi"/>
        </w:rPr>
      </w:pPr>
      <w:bookmarkStart w:id="1251" w:name="_Toc292513463"/>
      <w:bookmarkStart w:id="1252" w:name="_Toc292619854"/>
      <w:bookmarkStart w:id="1253" w:name="_Toc292620597"/>
      <w:bookmarkStart w:id="1254" w:name="_Toc292625731"/>
      <w:bookmarkStart w:id="1255" w:name="_Toc292627103"/>
      <w:bookmarkStart w:id="1256" w:name="_Toc304177360"/>
      <w:bookmarkStart w:id="1257" w:name="_Toc304177777"/>
      <w:bookmarkStart w:id="1258" w:name="_Toc304341356"/>
      <w:bookmarkStart w:id="1259" w:name="_Toc304347988"/>
      <w:bookmarkStart w:id="1260" w:name="_Toc304869882"/>
      <w:bookmarkStart w:id="1261" w:name="_Toc305776055"/>
      <w:bookmarkStart w:id="1262" w:name="_Toc306181705"/>
      <w:bookmarkStart w:id="1263" w:name="_Toc307887353"/>
      <w:bookmarkStart w:id="1264" w:name="_Toc307888104"/>
      <w:bookmarkStart w:id="1265" w:name="_Toc307888356"/>
      <w:bookmarkStart w:id="1266" w:name="_Toc409507699"/>
      <w:bookmarkStart w:id="1267" w:name="_Toc442695294"/>
      <w:bookmarkStart w:id="1268" w:name="_Toc128045804"/>
      <w:r w:rsidRPr="006D12B9">
        <w:rPr>
          <w:rFonts w:asciiTheme="minorHAnsi" w:hAnsiTheme="minorHAnsi" w:cstheme="minorHAnsi"/>
        </w:rPr>
        <w:lastRenderedPageBreak/>
        <w:t>Suivi de l'application du plan qualité</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C1E5E68" w14:textId="77777777" w:rsidR="0031161A" w:rsidRPr="006D12B9" w:rsidRDefault="0031161A" w:rsidP="0062134D">
      <w:pPr>
        <w:pStyle w:val="Titre2"/>
        <w:rPr>
          <w:rFonts w:asciiTheme="minorHAnsi" w:hAnsiTheme="minorHAnsi" w:cstheme="minorHAnsi"/>
        </w:rPr>
      </w:pPr>
      <w:bookmarkStart w:id="1269" w:name="_Toc292513464"/>
      <w:bookmarkStart w:id="1270" w:name="_Toc292619855"/>
      <w:bookmarkStart w:id="1271" w:name="_Toc292620598"/>
      <w:bookmarkStart w:id="1272" w:name="_Toc292625732"/>
      <w:bookmarkStart w:id="1273" w:name="_Toc292627104"/>
      <w:bookmarkStart w:id="1274" w:name="_Toc304177361"/>
      <w:bookmarkStart w:id="1275" w:name="_Toc304177778"/>
      <w:bookmarkStart w:id="1276" w:name="_Toc304341357"/>
      <w:bookmarkStart w:id="1277" w:name="_Toc304347989"/>
      <w:bookmarkStart w:id="1278" w:name="_Toc304869883"/>
      <w:bookmarkStart w:id="1279" w:name="_Toc305776056"/>
      <w:bookmarkStart w:id="1280" w:name="_Toc306181706"/>
      <w:bookmarkStart w:id="1281" w:name="_Toc307887354"/>
      <w:bookmarkStart w:id="1282" w:name="_Toc307888105"/>
      <w:bookmarkStart w:id="1283" w:name="_Toc307888357"/>
      <w:bookmarkStart w:id="1284" w:name="_Toc409507700"/>
      <w:bookmarkStart w:id="1285" w:name="_Toc442695295"/>
      <w:bookmarkStart w:id="1286" w:name="_Toc128045805"/>
      <w:r w:rsidRPr="006D12B9">
        <w:rPr>
          <w:rFonts w:asciiTheme="minorHAnsi" w:hAnsiTheme="minorHAnsi" w:cstheme="minorHAnsi"/>
        </w:rPr>
        <w:t>Principes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4188EA7" w14:textId="77777777" w:rsidR="0031161A" w:rsidRPr="006D12B9" w:rsidRDefault="0031161A" w:rsidP="0062134D">
      <w:pPr>
        <w:pStyle w:val="Titre3"/>
        <w:rPr>
          <w:rFonts w:asciiTheme="minorHAnsi" w:hAnsiTheme="minorHAnsi" w:cstheme="minorHAnsi"/>
        </w:rPr>
      </w:pPr>
      <w:bookmarkStart w:id="1287" w:name="_Toc292513465"/>
      <w:bookmarkStart w:id="1288" w:name="_Toc292619856"/>
      <w:bookmarkStart w:id="1289" w:name="_Toc292620599"/>
      <w:bookmarkStart w:id="1290" w:name="_Toc292625733"/>
      <w:bookmarkStart w:id="1291" w:name="_Toc292627105"/>
      <w:bookmarkStart w:id="1292" w:name="_Toc304177362"/>
      <w:bookmarkStart w:id="1293" w:name="_Toc304177779"/>
      <w:bookmarkStart w:id="1294" w:name="_Toc304341358"/>
      <w:bookmarkStart w:id="1295" w:name="_Toc304347990"/>
      <w:bookmarkStart w:id="1296" w:name="_Toc304869884"/>
      <w:bookmarkStart w:id="1297" w:name="_Toc305776057"/>
      <w:bookmarkStart w:id="1298" w:name="_Toc306181707"/>
      <w:bookmarkStart w:id="1299" w:name="_Toc307887355"/>
      <w:bookmarkStart w:id="1300" w:name="_Toc307888106"/>
      <w:bookmarkStart w:id="1301" w:name="_Toc307888358"/>
      <w:bookmarkStart w:id="1302" w:name="_Toc409507701"/>
      <w:bookmarkStart w:id="1303" w:name="_Toc442695296"/>
      <w:bookmarkStart w:id="1304" w:name="_Toc128045806"/>
      <w:r w:rsidRPr="006D12B9">
        <w:rPr>
          <w:rFonts w:asciiTheme="minorHAnsi" w:hAnsiTheme="minorHAnsi" w:cstheme="minorHAnsi"/>
        </w:rPr>
        <w:t>Introduction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D257275"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Ce chapitre présente les dispositions prises pour évaluer et suivre la qualité de chaque phase du cycle de vie au regard des exigences qualité du projet.</w:t>
      </w:r>
    </w:p>
    <w:p w14:paraId="20A4F1E2"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Gérer la qualité consiste à donner aux intervenants les moyens de prévenir les problèmes, ce qui est obtenu grâce à des évaluations le plus en amont possible des produits attendus, c'est à dire par la modularisation et la production de résultats intermédiaires (rapports intermédiaires, maquette, lotissement...).</w:t>
      </w:r>
    </w:p>
    <w:p w14:paraId="72E03CD8"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Le but est de :</w:t>
      </w:r>
    </w:p>
    <w:p w14:paraId="1F8B3131"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mettre en évidence, lorsque c'est possible, le niveau de qualité atteint,</w:t>
      </w:r>
    </w:p>
    <w:p w14:paraId="39EAEF0E"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vérifier le respect des méthodes, outils, normes, standards,</w:t>
      </w:r>
    </w:p>
    <w:p w14:paraId="04E1C627"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s'assurer de l'application des procédures et modes opératoires,</w:t>
      </w:r>
    </w:p>
    <w:p w14:paraId="647B8661"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corriger la trajectoire du projet,</w:t>
      </w:r>
    </w:p>
    <w:p w14:paraId="71DF2AA0"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vérifier la mise en </w:t>
      </w:r>
      <w:proofErr w:type="spellStart"/>
      <w:r w:rsidRPr="006D12B9">
        <w:rPr>
          <w:rFonts w:asciiTheme="minorHAnsi" w:hAnsiTheme="minorHAnsi" w:cstheme="minorHAnsi"/>
        </w:rPr>
        <w:t>oeuvre</w:t>
      </w:r>
      <w:proofErr w:type="spellEnd"/>
      <w:r w:rsidRPr="006D12B9">
        <w:rPr>
          <w:rFonts w:asciiTheme="minorHAnsi" w:hAnsiTheme="minorHAnsi" w:cstheme="minorHAnsi"/>
        </w:rPr>
        <w:t xml:space="preserve"> des actions correctives précédemment préconisées et mesurer leur effet.</w:t>
      </w:r>
    </w:p>
    <w:p w14:paraId="197331D7"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Le suivi et l'évaluation de la qualité sont faits sur la base d'un système de contrôle qualité (revues de projet, revues de code et de documentation) et de contrôle technique (tests de réalisation).</w:t>
      </w:r>
    </w:p>
    <w:p w14:paraId="734BC65D"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L'ensemble des actions de contrôle qualité alimente le dossier de suivi qualité.</w:t>
      </w:r>
    </w:p>
    <w:p w14:paraId="3D05E601" w14:textId="77777777" w:rsidR="0031161A" w:rsidRPr="006D12B9" w:rsidRDefault="0031161A" w:rsidP="0062134D">
      <w:pPr>
        <w:pStyle w:val="Titre3"/>
        <w:rPr>
          <w:rFonts w:asciiTheme="minorHAnsi" w:hAnsiTheme="minorHAnsi" w:cstheme="minorHAnsi"/>
        </w:rPr>
      </w:pPr>
      <w:bookmarkStart w:id="1305" w:name="_Toc292513466"/>
      <w:bookmarkStart w:id="1306" w:name="_Toc292619857"/>
      <w:bookmarkStart w:id="1307" w:name="_Toc292620600"/>
      <w:bookmarkStart w:id="1308" w:name="_Toc292625734"/>
      <w:bookmarkStart w:id="1309" w:name="_Toc292627106"/>
      <w:bookmarkStart w:id="1310" w:name="_Toc304177363"/>
      <w:bookmarkStart w:id="1311" w:name="_Toc304177780"/>
      <w:bookmarkStart w:id="1312" w:name="_Toc304341359"/>
      <w:bookmarkStart w:id="1313" w:name="_Toc304347991"/>
      <w:bookmarkStart w:id="1314" w:name="_Toc304869885"/>
      <w:bookmarkStart w:id="1315" w:name="_Toc305776058"/>
      <w:bookmarkStart w:id="1316" w:name="_Toc306181708"/>
      <w:bookmarkStart w:id="1317" w:name="_Toc307887356"/>
      <w:bookmarkStart w:id="1318" w:name="_Toc307888107"/>
      <w:bookmarkStart w:id="1319" w:name="_Toc307888359"/>
      <w:bookmarkStart w:id="1320" w:name="_Toc409507702"/>
      <w:bookmarkStart w:id="1321" w:name="_Toc442695297"/>
      <w:bookmarkStart w:id="1322" w:name="_Toc128045807"/>
      <w:r w:rsidRPr="006D12B9">
        <w:rPr>
          <w:rFonts w:asciiTheme="minorHAnsi" w:hAnsiTheme="minorHAnsi" w:cstheme="minorHAnsi"/>
        </w:rPr>
        <w:t>Planification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65596E5"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La planification met en place les jalons de contrôle qualité pendant le projet, en fonction du planning et de l’avancement.</w:t>
      </w:r>
    </w:p>
    <w:p w14:paraId="3C8AA390" w14:textId="77777777" w:rsidR="0031161A" w:rsidRPr="006D12B9" w:rsidRDefault="0031161A" w:rsidP="0062134D">
      <w:pPr>
        <w:pStyle w:val="Titre3"/>
        <w:rPr>
          <w:rFonts w:asciiTheme="minorHAnsi" w:hAnsiTheme="minorHAnsi" w:cstheme="minorHAnsi"/>
        </w:rPr>
      </w:pPr>
      <w:bookmarkStart w:id="1323" w:name="_Toc292513467"/>
      <w:bookmarkStart w:id="1324" w:name="_Toc292619858"/>
      <w:bookmarkStart w:id="1325" w:name="_Toc292620601"/>
      <w:bookmarkStart w:id="1326" w:name="_Toc292625735"/>
      <w:bookmarkStart w:id="1327" w:name="_Toc292627107"/>
      <w:bookmarkStart w:id="1328" w:name="_Toc304177364"/>
      <w:bookmarkStart w:id="1329" w:name="_Toc304177781"/>
      <w:bookmarkStart w:id="1330" w:name="_Toc304341360"/>
      <w:bookmarkStart w:id="1331" w:name="_Toc304347992"/>
      <w:bookmarkStart w:id="1332" w:name="_Toc304869886"/>
      <w:bookmarkStart w:id="1333" w:name="_Toc305776059"/>
      <w:bookmarkStart w:id="1334" w:name="_Toc306181709"/>
      <w:bookmarkStart w:id="1335" w:name="_Toc307887357"/>
      <w:bookmarkStart w:id="1336" w:name="_Toc307888108"/>
      <w:bookmarkStart w:id="1337" w:name="_Toc307888360"/>
      <w:bookmarkStart w:id="1338" w:name="_Toc409507703"/>
      <w:bookmarkStart w:id="1339" w:name="_Toc442695298"/>
      <w:bookmarkStart w:id="1340" w:name="_Toc128045808"/>
      <w:r w:rsidRPr="006D12B9">
        <w:rPr>
          <w:rFonts w:asciiTheme="minorHAnsi" w:hAnsiTheme="minorHAnsi" w:cstheme="minorHAnsi"/>
        </w:rPr>
        <w:t xml:space="preserve">Maîtrise des points de </w:t>
      </w:r>
      <w:proofErr w:type="gramStart"/>
      <w:r w:rsidRPr="006D12B9">
        <w:rPr>
          <w:rFonts w:asciiTheme="minorHAnsi" w:hAnsiTheme="minorHAnsi" w:cstheme="minorHAnsi"/>
        </w:rPr>
        <w:t>non qualité</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roofErr w:type="gramEnd"/>
    </w:p>
    <w:p w14:paraId="2DB19305"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 xml:space="preserve">Les points du projet identifiés comme étant en divergence avec le plan qualité, ou plus généralement, en divergence avec l'objectif de qualité du projet sont nommés "points de </w:t>
      </w:r>
      <w:proofErr w:type="gramStart"/>
      <w:r w:rsidRPr="006D12B9">
        <w:rPr>
          <w:rFonts w:asciiTheme="minorHAnsi" w:hAnsiTheme="minorHAnsi" w:cstheme="minorHAnsi"/>
        </w:rPr>
        <w:t>non qualité"</w:t>
      </w:r>
      <w:proofErr w:type="gramEnd"/>
      <w:r w:rsidRPr="006D12B9">
        <w:rPr>
          <w:rFonts w:asciiTheme="minorHAnsi" w:hAnsiTheme="minorHAnsi" w:cstheme="minorHAnsi"/>
        </w:rPr>
        <w:t xml:space="preserve"> (PNQ).</w:t>
      </w:r>
    </w:p>
    <w:p w14:paraId="1061FA24"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 xml:space="preserve">La détection des points de </w:t>
      </w:r>
      <w:proofErr w:type="gramStart"/>
      <w:r w:rsidRPr="006D12B9">
        <w:rPr>
          <w:rFonts w:asciiTheme="minorHAnsi" w:hAnsiTheme="minorHAnsi" w:cstheme="minorHAnsi"/>
        </w:rPr>
        <w:t>non qualité</w:t>
      </w:r>
      <w:proofErr w:type="gramEnd"/>
      <w:r w:rsidRPr="006D12B9">
        <w:rPr>
          <w:rFonts w:asciiTheme="minorHAnsi" w:hAnsiTheme="minorHAnsi" w:cstheme="minorHAnsi"/>
        </w:rPr>
        <w:t xml:space="preserve"> est du ressort : </w:t>
      </w:r>
    </w:p>
    <w:p w14:paraId="19C5E9F5" w14:textId="72AFAB6B"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du RQT </w:t>
      </w:r>
      <w:r w:rsidR="00B95320">
        <w:rPr>
          <w:rFonts w:asciiTheme="minorHAnsi" w:hAnsiTheme="minorHAnsi" w:cstheme="minorHAnsi"/>
        </w:rPr>
        <w:t>NOM_SSII</w:t>
      </w:r>
      <w:r w:rsidRPr="006D12B9">
        <w:rPr>
          <w:rFonts w:asciiTheme="minorHAnsi" w:hAnsiTheme="minorHAnsi" w:cstheme="minorHAnsi"/>
        </w:rPr>
        <w:t>,</w:t>
      </w:r>
    </w:p>
    <w:p w14:paraId="58AD1C4B" w14:textId="156EDA9E"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 xml:space="preserve">du CPT </w:t>
      </w:r>
      <w:r w:rsidR="00B95320">
        <w:rPr>
          <w:rFonts w:asciiTheme="minorHAnsi" w:hAnsiTheme="minorHAnsi" w:cstheme="minorHAnsi"/>
        </w:rPr>
        <w:t>NOM_SSII</w:t>
      </w:r>
      <w:r w:rsidRPr="006D12B9">
        <w:rPr>
          <w:rFonts w:asciiTheme="minorHAnsi" w:hAnsiTheme="minorHAnsi" w:cstheme="minorHAnsi"/>
        </w:rPr>
        <w:t>,</w:t>
      </w:r>
    </w:p>
    <w:p w14:paraId="04233D3F"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du CPA Agence de l’eau,</w:t>
      </w:r>
    </w:p>
    <w:p w14:paraId="56F13EC0"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des supports techniques,</w:t>
      </w:r>
    </w:p>
    <w:p w14:paraId="000133AE"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t>d'une façon plus générale, de tous les intervenants du projet.</w:t>
      </w:r>
    </w:p>
    <w:p w14:paraId="49284B37"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lastRenderedPageBreak/>
        <w:t xml:space="preserve">Le traitement consiste à mettre en place </w:t>
      </w:r>
      <w:proofErr w:type="gramStart"/>
      <w:r w:rsidRPr="006D12B9">
        <w:rPr>
          <w:rFonts w:asciiTheme="minorHAnsi" w:hAnsiTheme="minorHAnsi" w:cstheme="minorHAnsi"/>
        </w:rPr>
        <w:t>la</w:t>
      </w:r>
      <w:proofErr w:type="gramEnd"/>
      <w:r w:rsidRPr="006D12B9">
        <w:rPr>
          <w:rFonts w:asciiTheme="minorHAnsi" w:hAnsiTheme="minorHAnsi" w:cstheme="minorHAnsi"/>
        </w:rPr>
        <w:t>, ou les, actions correctives jugées pertinentes compte-tenu du contexte du projet et de la gravité du problème. La fiche communication doit être utilisée comme support d’information, aussi bien pour une action relevant des acteurs internes au projet que les acteurs externes tels que d’autres projets connexes, les utilisateurs ou des fournisseurs divers.</w:t>
      </w:r>
    </w:p>
    <w:p w14:paraId="29DA4EE1" w14:textId="77777777" w:rsidR="0031161A" w:rsidRPr="006D12B9" w:rsidRDefault="0031161A" w:rsidP="0031161A">
      <w:pPr>
        <w:rPr>
          <w:rFonts w:asciiTheme="minorHAnsi" w:hAnsiTheme="minorHAnsi" w:cstheme="minorHAnsi"/>
        </w:rPr>
      </w:pPr>
    </w:p>
    <w:p w14:paraId="3710E388" w14:textId="77777777" w:rsidR="0031161A" w:rsidRPr="006D12B9" w:rsidRDefault="0031161A" w:rsidP="0031161A">
      <w:pPr>
        <w:rPr>
          <w:rFonts w:asciiTheme="minorHAnsi" w:hAnsiTheme="minorHAnsi" w:cstheme="minorHAnsi"/>
        </w:rPr>
      </w:pPr>
    </w:p>
    <w:p w14:paraId="1DF5B16C"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De même que les non-conformités et les évolutions fonctionnelles, les points de non-qualité sont affectés d’une gravité qui permet un suivi fin, l’échelle de gravité est la suivante :</w:t>
      </w:r>
    </w:p>
    <w:p w14:paraId="75A44DFA"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r>
      <w:r w:rsidRPr="006D12B9">
        <w:rPr>
          <w:rFonts w:asciiTheme="minorHAnsi" w:hAnsiTheme="minorHAnsi" w:cstheme="minorHAnsi"/>
          <w:b/>
        </w:rPr>
        <w:t>PNQ critique</w:t>
      </w:r>
      <w:r w:rsidRPr="006D12B9">
        <w:rPr>
          <w:rFonts w:asciiTheme="minorHAnsi" w:hAnsiTheme="minorHAnsi" w:cstheme="minorHAnsi"/>
        </w:rPr>
        <w:t xml:space="preserve"> : non respect du PAQ, sans dérogation accordée (ni a priori, ni a posteriori), il est essentiellement </w:t>
      </w:r>
      <w:r w:rsidRPr="006D12B9">
        <w:rPr>
          <w:rFonts w:asciiTheme="minorHAnsi" w:hAnsiTheme="minorHAnsi" w:cstheme="minorHAnsi"/>
          <w:b/>
        </w:rPr>
        <w:t>correctif (constat)</w:t>
      </w:r>
      <w:r w:rsidRPr="006D12B9">
        <w:rPr>
          <w:rFonts w:asciiTheme="minorHAnsi" w:hAnsiTheme="minorHAnsi" w:cstheme="minorHAnsi"/>
        </w:rPr>
        <w:t>.</w:t>
      </w:r>
    </w:p>
    <w:p w14:paraId="3B50768B"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r>
      <w:r w:rsidRPr="006D12B9">
        <w:rPr>
          <w:rFonts w:asciiTheme="minorHAnsi" w:hAnsiTheme="minorHAnsi" w:cstheme="minorHAnsi"/>
          <w:b/>
        </w:rPr>
        <w:t>PNQ sérieux</w:t>
      </w:r>
      <w:r w:rsidRPr="006D12B9">
        <w:rPr>
          <w:rFonts w:asciiTheme="minorHAnsi" w:hAnsiTheme="minorHAnsi" w:cstheme="minorHAnsi"/>
        </w:rPr>
        <w:t xml:space="preserve"> :  non respect du PAQ mais avec dérogation pouvant être accordée a posteriori, il est essentiellement </w:t>
      </w:r>
      <w:r w:rsidRPr="006D12B9">
        <w:rPr>
          <w:rFonts w:asciiTheme="minorHAnsi" w:hAnsiTheme="minorHAnsi" w:cstheme="minorHAnsi"/>
          <w:b/>
        </w:rPr>
        <w:t>correctif (constat)</w:t>
      </w:r>
    </w:p>
    <w:p w14:paraId="18E07CC1"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r>
      <w:r w:rsidRPr="006D12B9">
        <w:rPr>
          <w:rFonts w:asciiTheme="minorHAnsi" w:hAnsiTheme="minorHAnsi" w:cstheme="minorHAnsi"/>
          <w:b/>
        </w:rPr>
        <w:t>PNQ moyen</w:t>
      </w:r>
      <w:r w:rsidRPr="006D12B9">
        <w:rPr>
          <w:rFonts w:asciiTheme="minorHAnsi" w:hAnsiTheme="minorHAnsi" w:cstheme="minorHAnsi"/>
        </w:rPr>
        <w:t xml:space="preserve"> : pas d’infraction au PAQ, mais le fonctionnement du projet ou le respect des objectifs peut être remis en cause, il est essentiellement </w:t>
      </w:r>
      <w:r w:rsidRPr="006D12B9">
        <w:rPr>
          <w:rFonts w:asciiTheme="minorHAnsi" w:hAnsiTheme="minorHAnsi" w:cstheme="minorHAnsi"/>
          <w:b/>
        </w:rPr>
        <w:t>correctif (constat)</w:t>
      </w:r>
    </w:p>
    <w:p w14:paraId="771EABD0"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w:t>
      </w:r>
      <w:r w:rsidRPr="006D12B9">
        <w:rPr>
          <w:rFonts w:asciiTheme="minorHAnsi" w:hAnsiTheme="minorHAnsi" w:cstheme="minorHAnsi"/>
        </w:rPr>
        <w:tab/>
      </w:r>
      <w:r w:rsidRPr="006D12B9">
        <w:rPr>
          <w:rFonts w:asciiTheme="minorHAnsi" w:hAnsiTheme="minorHAnsi" w:cstheme="minorHAnsi"/>
          <w:b/>
        </w:rPr>
        <w:t>PNQ léger</w:t>
      </w:r>
      <w:r w:rsidRPr="006D12B9">
        <w:rPr>
          <w:rFonts w:asciiTheme="minorHAnsi" w:hAnsiTheme="minorHAnsi" w:cstheme="minorHAnsi"/>
        </w:rPr>
        <w:t xml:space="preserve"> : pas d’infraction au PAQ, dysfonctionnement ne remettant pas en question le respect des objectifs du projet, il est essentiellement </w:t>
      </w:r>
      <w:r w:rsidRPr="006D12B9">
        <w:rPr>
          <w:rFonts w:asciiTheme="minorHAnsi" w:hAnsiTheme="minorHAnsi" w:cstheme="minorHAnsi"/>
          <w:b/>
        </w:rPr>
        <w:t>préventif (tendance)</w:t>
      </w:r>
      <w:r w:rsidRPr="006D12B9">
        <w:rPr>
          <w:rFonts w:asciiTheme="minorHAnsi" w:hAnsiTheme="minorHAnsi" w:cstheme="minorHAnsi"/>
        </w:rPr>
        <w:t>.</w:t>
      </w:r>
    </w:p>
    <w:p w14:paraId="6EB23123" w14:textId="77777777" w:rsidR="0031161A" w:rsidRPr="006D12B9" w:rsidRDefault="0031161A" w:rsidP="0031161A">
      <w:pPr>
        <w:rPr>
          <w:rFonts w:asciiTheme="minorHAnsi" w:hAnsiTheme="minorHAnsi" w:cstheme="minorHAnsi"/>
          <w:i/>
        </w:rPr>
      </w:pPr>
      <w:r w:rsidRPr="006D12B9">
        <w:rPr>
          <w:rFonts w:asciiTheme="minorHAnsi" w:hAnsiTheme="minorHAnsi" w:cstheme="minorHAnsi"/>
        </w:rPr>
        <w:t>Le suivi des actions mises en place est intégré aux points de contrôle mis en place pour le pilotage du projet.</w:t>
      </w:r>
    </w:p>
    <w:p w14:paraId="4513FF2E" w14:textId="77777777" w:rsidR="0031161A" w:rsidRPr="006D12B9" w:rsidRDefault="0031161A" w:rsidP="0062134D">
      <w:pPr>
        <w:pStyle w:val="Titre2"/>
        <w:rPr>
          <w:rFonts w:asciiTheme="minorHAnsi" w:hAnsiTheme="minorHAnsi" w:cstheme="minorHAnsi"/>
        </w:rPr>
      </w:pPr>
      <w:bookmarkStart w:id="1341" w:name="_Toc221904104"/>
      <w:bookmarkStart w:id="1342" w:name="_Toc221981131"/>
      <w:bookmarkStart w:id="1343" w:name="_Toc231185716"/>
      <w:bookmarkStart w:id="1344" w:name="_Toc232250586"/>
      <w:bookmarkStart w:id="1345" w:name="_Toc234137194"/>
      <w:bookmarkStart w:id="1346" w:name="_Toc234842581"/>
      <w:bookmarkStart w:id="1347" w:name="_Toc234842967"/>
      <w:bookmarkStart w:id="1348" w:name="_Toc221904106"/>
      <w:bookmarkStart w:id="1349" w:name="_Toc221981133"/>
      <w:bookmarkStart w:id="1350" w:name="_Toc231185718"/>
      <w:bookmarkStart w:id="1351" w:name="_Toc232250588"/>
      <w:bookmarkStart w:id="1352" w:name="_Toc234137196"/>
      <w:bookmarkStart w:id="1353" w:name="_Toc234842583"/>
      <w:bookmarkStart w:id="1354" w:name="_Toc234842969"/>
      <w:bookmarkStart w:id="1355" w:name="_Toc221904107"/>
      <w:bookmarkStart w:id="1356" w:name="_Toc221981134"/>
      <w:bookmarkStart w:id="1357" w:name="_Toc231185719"/>
      <w:bookmarkStart w:id="1358" w:name="_Toc232250589"/>
      <w:bookmarkStart w:id="1359" w:name="_Toc234137197"/>
      <w:bookmarkStart w:id="1360" w:name="_Toc234842584"/>
      <w:bookmarkStart w:id="1361" w:name="_Toc234842970"/>
      <w:bookmarkStart w:id="1362" w:name="_Toc221904109"/>
      <w:bookmarkStart w:id="1363" w:name="_Toc221981136"/>
      <w:bookmarkStart w:id="1364" w:name="_Toc231185721"/>
      <w:bookmarkStart w:id="1365" w:name="_Toc232250591"/>
      <w:bookmarkStart w:id="1366" w:name="_Toc234137199"/>
      <w:bookmarkStart w:id="1367" w:name="_Toc234842586"/>
      <w:bookmarkStart w:id="1368" w:name="_Toc234842972"/>
      <w:bookmarkStart w:id="1369" w:name="_Toc221904110"/>
      <w:bookmarkStart w:id="1370" w:name="_Toc221981137"/>
      <w:bookmarkStart w:id="1371" w:name="_Toc231185722"/>
      <w:bookmarkStart w:id="1372" w:name="_Toc232250592"/>
      <w:bookmarkStart w:id="1373" w:name="_Toc234137200"/>
      <w:bookmarkStart w:id="1374" w:name="_Toc234842587"/>
      <w:bookmarkStart w:id="1375" w:name="_Toc234842973"/>
      <w:bookmarkStart w:id="1376" w:name="_Toc221904111"/>
      <w:bookmarkStart w:id="1377" w:name="_Toc221981138"/>
      <w:bookmarkStart w:id="1378" w:name="_Toc231185723"/>
      <w:bookmarkStart w:id="1379" w:name="_Toc232250593"/>
      <w:bookmarkStart w:id="1380" w:name="_Toc234137201"/>
      <w:bookmarkStart w:id="1381" w:name="_Toc234842588"/>
      <w:bookmarkStart w:id="1382" w:name="_Toc234842974"/>
      <w:bookmarkStart w:id="1383" w:name="_Toc221904112"/>
      <w:bookmarkStart w:id="1384" w:name="_Toc221981139"/>
      <w:bookmarkStart w:id="1385" w:name="_Toc231185724"/>
      <w:bookmarkStart w:id="1386" w:name="_Toc232250594"/>
      <w:bookmarkStart w:id="1387" w:name="_Toc234137202"/>
      <w:bookmarkStart w:id="1388" w:name="_Toc234842589"/>
      <w:bookmarkStart w:id="1389" w:name="_Toc234842975"/>
      <w:bookmarkStart w:id="1390" w:name="_Toc221904113"/>
      <w:bookmarkStart w:id="1391" w:name="_Toc221981140"/>
      <w:bookmarkStart w:id="1392" w:name="_Toc231185725"/>
      <w:bookmarkStart w:id="1393" w:name="_Toc232250595"/>
      <w:bookmarkStart w:id="1394" w:name="_Toc234137203"/>
      <w:bookmarkStart w:id="1395" w:name="_Toc234842590"/>
      <w:bookmarkStart w:id="1396" w:name="_Toc234842976"/>
      <w:bookmarkStart w:id="1397" w:name="_Toc221904114"/>
      <w:bookmarkStart w:id="1398" w:name="_Toc221981141"/>
      <w:bookmarkStart w:id="1399" w:name="_Toc231185726"/>
      <w:bookmarkStart w:id="1400" w:name="_Toc232250596"/>
      <w:bookmarkStart w:id="1401" w:name="_Toc234137204"/>
      <w:bookmarkStart w:id="1402" w:name="_Toc234842591"/>
      <w:bookmarkStart w:id="1403" w:name="_Toc234842977"/>
      <w:bookmarkStart w:id="1404" w:name="_Toc221904117"/>
      <w:bookmarkStart w:id="1405" w:name="_Toc221981144"/>
      <w:bookmarkStart w:id="1406" w:name="_Toc231185729"/>
      <w:bookmarkStart w:id="1407" w:name="_Toc232250599"/>
      <w:bookmarkStart w:id="1408" w:name="_Toc234137207"/>
      <w:bookmarkStart w:id="1409" w:name="_Toc234842594"/>
      <w:bookmarkStart w:id="1410" w:name="_Toc234842980"/>
      <w:bookmarkStart w:id="1411" w:name="_Toc221904118"/>
      <w:bookmarkStart w:id="1412" w:name="_Toc221981145"/>
      <w:bookmarkStart w:id="1413" w:name="_Toc231185730"/>
      <w:bookmarkStart w:id="1414" w:name="_Toc232250600"/>
      <w:bookmarkStart w:id="1415" w:name="_Toc234137208"/>
      <w:bookmarkStart w:id="1416" w:name="_Toc234842595"/>
      <w:bookmarkStart w:id="1417" w:name="_Toc234842981"/>
      <w:bookmarkStart w:id="1418" w:name="_Toc221904119"/>
      <w:bookmarkStart w:id="1419" w:name="_Toc221981146"/>
      <w:bookmarkStart w:id="1420" w:name="_Toc231185731"/>
      <w:bookmarkStart w:id="1421" w:name="_Toc232250601"/>
      <w:bookmarkStart w:id="1422" w:name="_Toc234137209"/>
      <w:bookmarkStart w:id="1423" w:name="_Toc234842596"/>
      <w:bookmarkStart w:id="1424" w:name="_Toc234842982"/>
      <w:bookmarkStart w:id="1425" w:name="_Toc221904121"/>
      <w:bookmarkStart w:id="1426" w:name="_Toc221981148"/>
      <w:bookmarkStart w:id="1427" w:name="_Toc231185733"/>
      <w:bookmarkStart w:id="1428" w:name="_Toc232250603"/>
      <w:bookmarkStart w:id="1429" w:name="_Toc234137211"/>
      <w:bookmarkStart w:id="1430" w:name="_Toc234842598"/>
      <w:bookmarkStart w:id="1431" w:name="_Toc234842984"/>
      <w:bookmarkStart w:id="1432" w:name="_Toc221904137"/>
      <w:bookmarkStart w:id="1433" w:name="_Toc221981164"/>
      <w:bookmarkStart w:id="1434" w:name="_Toc231185749"/>
      <w:bookmarkStart w:id="1435" w:name="_Toc232250619"/>
      <w:bookmarkStart w:id="1436" w:name="_Toc234137227"/>
      <w:bookmarkStart w:id="1437" w:name="_Toc234842614"/>
      <w:bookmarkStart w:id="1438" w:name="_Toc234843000"/>
      <w:bookmarkStart w:id="1439" w:name="_Toc221904138"/>
      <w:bookmarkStart w:id="1440" w:name="_Toc221981165"/>
      <w:bookmarkStart w:id="1441" w:name="_Toc231185750"/>
      <w:bookmarkStart w:id="1442" w:name="_Toc232250620"/>
      <w:bookmarkStart w:id="1443" w:name="_Toc234137228"/>
      <w:bookmarkStart w:id="1444" w:name="_Toc234842615"/>
      <w:bookmarkStart w:id="1445" w:name="_Toc234843001"/>
      <w:bookmarkStart w:id="1446" w:name="_Toc221904140"/>
      <w:bookmarkStart w:id="1447" w:name="_Toc221981167"/>
      <w:bookmarkStart w:id="1448" w:name="_Toc231185752"/>
      <w:bookmarkStart w:id="1449" w:name="_Toc232250622"/>
      <w:bookmarkStart w:id="1450" w:name="_Toc234137230"/>
      <w:bookmarkStart w:id="1451" w:name="_Toc234842617"/>
      <w:bookmarkStart w:id="1452" w:name="_Toc234843003"/>
      <w:bookmarkStart w:id="1453" w:name="_Toc221904146"/>
      <w:bookmarkStart w:id="1454" w:name="_Toc221981173"/>
      <w:bookmarkStart w:id="1455" w:name="_Toc231185758"/>
      <w:bookmarkStart w:id="1456" w:name="_Toc232250628"/>
      <w:bookmarkStart w:id="1457" w:name="_Toc234137236"/>
      <w:bookmarkStart w:id="1458" w:name="_Toc234842623"/>
      <w:bookmarkStart w:id="1459" w:name="_Toc234843009"/>
      <w:bookmarkStart w:id="1460" w:name="_Toc221904183"/>
      <w:bookmarkStart w:id="1461" w:name="_Toc221981210"/>
      <w:bookmarkStart w:id="1462" w:name="_Toc231185795"/>
      <w:bookmarkStart w:id="1463" w:name="_Toc232250665"/>
      <w:bookmarkStart w:id="1464" w:name="_Toc234137273"/>
      <w:bookmarkStart w:id="1465" w:name="_Toc234842660"/>
      <w:bookmarkStart w:id="1466" w:name="_Toc234843046"/>
      <w:bookmarkStart w:id="1467" w:name="_Toc221904184"/>
      <w:bookmarkStart w:id="1468" w:name="_Toc221981211"/>
      <w:bookmarkStart w:id="1469" w:name="_Toc231185796"/>
      <w:bookmarkStart w:id="1470" w:name="_Toc232250666"/>
      <w:bookmarkStart w:id="1471" w:name="_Toc234137274"/>
      <w:bookmarkStart w:id="1472" w:name="_Toc234842661"/>
      <w:bookmarkStart w:id="1473" w:name="_Toc234843047"/>
      <w:bookmarkStart w:id="1474" w:name="_Toc221904185"/>
      <w:bookmarkStart w:id="1475" w:name="_Toc221981212"/>
      <w:bookmarkStart w:id="1476" w:name="_Toc231185797"/>
      <w:bookmarkStart w:id="1477" w:name="_Toc232250667"/>
      <w:bookmarkStart w:id="1478" w:name="_Toc234137275"/>
      <w:bookmarkStart w:id="1479" w:name="_Toc234842662"/>
      <w:bookmarkStart w:id="1480" w:name="_Toc234843048"/>
      <w:bookmarkStart w:id="1481" w:name="_Toc221904187"/>
      <w:bookmarkStart w:id="1482" w:name="_Toc221981214"/>
      <w:bookmarkStart w:id="1483" w:name="_Toc231185799"/>
      <w:bookmarkStart w:id="1484" w:name="_Toc232250669"/>
      <w:bookmarkStart w:id="1485" w:name="_Toc234137277"/>
      <w:bookmarkStart w:id="1486" w:name="_Toc234842664"/>
      <w:bookmarkStart w:id="1487" w:name="_Toc234843050"/>
      <w:bookmarkStart w:id="1488" w:name="_Toc221904188"/>
      <w:bookmarkStart w:id="1489" w:name="_Toc221981215"/>
      <w:bookmarkStart w:id="1490" w:name="_Toc231185800"/>
      <w:bookmarkStart w:id="1491" w:name="_Toc232250670"/>
      <w:bookmarkStart w:id="1492" w:name="_Toc234137278"/>
      <w:bookmarkStart w:id="1493" w:name="_Toc234842665"/>
      <w:bookmarkStart w:id="1494" w:name="_Toc234843051"/>
      <w:bookmarkStart w:id="1495" w:name="_Toc221904195"/>
      <w:bookmarkStart w:id="1496" w:name="_Toc221981222"/>
      <w:bookmarkStart w:id="1497" w:name="_Toc231185807"/>
      <w:bookmarkStart w:id="1498" w:name="_Toc232250677"/>
      <w:bookmarkStart w:id="1499" w:name="_Toc234137285"/>
      <w:bookmarkStart w:id="1500" w:name="_Toc234842672"/>
      <w:bookmarkStart w:id="1501" w:name="_Toc234843058"/>
      <w:bookmarkStart w:id="1502" w:name="_Toc221904196"/>
      <w:bookmarkStart w:id="1503" w:name="_Toc221981223"/>
      <w:bookmarkStart w:id="1504" w:name="_Toc231185808"/>
      <w:bookmarkStart w:id="1505" w:name="_Toc232250678"/>
      <w:bookmarkStart w:id="1506" w:name="_Toc234137286"/>
      <w:bookmarkStart w:id="1507" w:name="_Toc234842673"/>
      <w:bookmarkStart w:id="1508" w:name="_Toc234843059"/>
      <w:bookmarkStart w:id="1509" w:name="_Toc221904197"/>
      <w:bookmarkStart w:id="1510" w:name="_Toc221981224"/>
      <w:bookmarkStart w:id="1511" w:name="_Toc231185809"/>
      <w:bookmarkStart w:id="1512" w:name="_Toc232250679"/>
      <w:bookmarkStart w:id="1513" w:name="_Toc234137287"/>
      <w:bookmarkStart w:id="1514" w:name="_Toc234842674"/>
      <w:bookmarkStart w:id="1515" w:name="_Toc234843060"/>
      <w:bookmarkStart w:id="1516" w:name="_Toc221904198"/>
      <w:bookmarkStart w:id="1517" w:name="_Toc221981225"/>
      <w:bookmarkStart w:id="1518" w:name="_Toc231185810"/>
      <w:bookmarkStart w:id="1519" w:name="_Toc232250680"/>
      <w:bookmarkStart w:id="1520" w:name="_Toc234137288"/>
      <w:bookmarkStart w:id="1521" w:name="_Toc234842675"/>
      <w:bookmarkStart w:id="1522" w:name="_Toc234843061"/>
      <w:bookmarkStart w:id="1523" w:name="_Toc221904199"/>
      <w:bookmarkStart w:id="1524" w:name="_Toc221981226"/>
      <w:bookmarkStart w:id="1525" w:name="_Toc231185811"/>
      <w:bookmarkStart w:id="1526" w:name="_Toc232250681"/>
      <w:bookmarkStart w:id="1527" w:name="_Toc234137289"/>
      <w:bookmarkStart w:id="1528" w:name="_Toc234842676"/>
      <w:bookmarkStart w:id="1529" w:name="_Toc234843062"/>
      <w:bookmarkStart w:id="1530" w:name="_Toc221904200"/>
      <w:bookmarkStart w:id="1531" w:name="_Toc221981227"/>
      <w:bookmarkStart w:id="1532" w:name="_Toc231185812"/>
      <w:bookmarkStart w:id="1533" w:name="_Toc232250682"/>
      <w:bookmarkStart w:id="1534" w:name="_Toc234137290"/>
      <w:bookmarkStart w:id="1535" w:name="_Toc234842677"/>
      <w:bookmarkStart w:id="1536" w:name="_Toc234843063"/>
      <w:bookmarkStart w:id="1537" w:name="_Toc221904201"/>
      <w:bookmarkStart w:id="1538" w:name="_Toc221981228"/>
      <w:bookmarkStart w:id="1539" w:name="_Toc231185813"/>
      <w:bookmarkStart w:id="1540" w:name="_Toc232250683"/>
      <w:bookmarkStart w:id="1541" w:name="_Toc234137291"/>
      <w:bookmarkStart w:id="1542" w:name="_Toc234842678"/>
      <w:bookmarkStart w:id="1543" w:name="_Toc234843064"/>
      <w:bookmarkStart w:id="1544" w:name="_Toc221904204"/>
      <w:bookmarkStart w:id="1545" w:name="_Toc221981231"/>
      <w:bookmarkStart w:id="1546" w:name="_Toc231185816"/>
      <w:bookmarkStart w:id="1547" w:name="_Toc232250686"/>
      <w:bookmarkStart w:id="1548" w:name="_Toc234137294"/>
      <w:bookmarkStart w:id="1549" w:name="_Toc234842681"/>
      <w:bookmarkStart w:id="1550" w:name="_Toc234843067"/>
      <w:bookmarkStart w:id="1551" w:name="_Toc221904210"/>
      <w:bookmarkStart w:id="1552" w:name="_Toc221981237"/>
      <w:bookmarkStart w:id="1553" w:name="_Toc231185822"/>
      <w:bookmarkStart w:id="1554" w:name="_Toc232250692"/>
      <w:bookmarkStart w:id="1555" w:name="_Toc234137300"/>
      <w:bookmarkStart w:id="1556" w:name="_Toc234842687"/>
      <w:bookmarkStart w:id="1557" w:name="_Toc234843073"/>
      <w:bookmarkStart w:id="1558" w:name="_Toc221904216"/>
      <w:bookmarkStart w:id="1559" w:name="_Toc221981243"/>
      <w:bookmarkStart w:id="1560" w:name="_Toc231185828"/>
      <w:bookmarkStart w:id="1561" w:name="_Toc232250698"/>
      <w:bookmarkStart w:id="1562" w:name="_Toc234137306"/>
      <w:bookmarkStart w:id="1563" w:name="_Toc234842693"/>
      <w:bookmarkStart w:id="1564" w:name="_Toc234843079"/>
      <w:bookmarkStart w:id="1565" w:name="_Toc221904222"/>
      <w:bookmarkStart w:id="1566" w:name="_Toc221981249"/>
      <w:bookmarkStart w:id="1567" w:name="_Toc231185834"/>
      <w:bookmarkStart w:id="1568" w:name="_Toc232250704"/>
      <w:bookmarkStart w:id="1569" w:name="_Toc234137312"/>
      <w:bookmarkStart w:id="1570" w:name="_Toc234842699"/>
      <w:bookmarkStart w:id="1571" w:name="_Toc234843085"/>
      <w:bookmarkStart w:id="1572" w:name="_Toc221904228"/>
      <w:bookmarkStart w:id="1573" w:name="_Toc221981255"/>
      <w:bookmarkStart w:id="1574" w:name="_Toc231185840"/>
      <w:bookmarkStart w:id="1575" w:name="_Toc232250710"/>
      <w:bookmarkStart w:id="1576" w:name="_Toc234137318"/>
      <w:bookmarkStart w:id="1577" w:name="_Toc234842705"/>
      <w:bookmarkStart w:id="1578" w:name="_Toc234843091"/>
      <w:bookmarkStart w:id="1579" w:name="_Toc221904234"/>
      <w:bookmarkStart w:id="1580" w:name="_Toc221981261"/>
      <w:bookmarkStart w:id="1581" w:name="_Toc231185846"/>
      <w:bookmarkStart w:id="1582" w:name="_Toc232250716"/>
      <w:bookmarkStart w:id="1583" w:name="_Toc234137324"/>
      <w:bookmarkStart w:id="1584" w:name="_Toc234842711"/>
      <w:bookmarkStart w:id="1585" w:name="_Toc234843097"/>
      <w:bookmarkStart w:id="1586" w:name="_Toc221904240"/>
      <w:bookmarkStart w:id="1587" w:name="_Toc221981267"/>
      <w:bookmarkStart w:id="1588" w:name="_Toc231185852"/>
      <w:bookmarkStart w:id="1589" w:name="_Toc232250722"/>
      <w:bookmarkStart w:id="1590" w:name="_Toc234137330"/>
      <w:bookmarkStart w:id="1591" w:name="_Toc234842717"/>
      <w:bookmarkStart w:id="1592" w:name="_Toc234843103"/>
      <w:bookmarkStart w:id="1593" w:name="_Toc221904246"/>
      <w:bookmarkStart w:id="1594" w:name="_Toc221981273"/>
      <w:bookmarkStart w:id="1595" w:name="_Toc231185858"/>
      <w:bookmarkStart w:id="1596" w:name="_Toc232250728"/>
      <w:bookmarkStart w:id="1597" w:name="_Toc234137336"/>
      <w:bookmarkStart w:id="1598" w:name="_Toc234842723"/>
      <w:bookmarkStart w:id="1599" w:name="_Toc234843109"/>
      <w:bookmarkStart w:id="1600" w:name="_Toc221904248"/>
      <w:bookmarkStart w:id="1601" w:name="_Toc221981275"/>
      <w:bookmarkStart w:id="1602" w:name="_Toc231185860"/>
      <w:bookmarkStart w:id="1603" w:name="_Toc232250730"/>
      <w:bookmarkStart w:id="1604" w:name="_Toc234137338"/>
      <w:bookmarkStart w:id="1605" w:name="_Toc234842725"/>
      <w:bookmarkStart w:id="1606" w:name="_Toc234843111"/>
      <w:bookmarkStart w:id="1607" w:name="_Toc221904249"/>
      <w:bookmarkStart w:id="1608" w:name="_Toc221981276"/>
      <w:bookmarkStart w:id="1609" w:name="_Toc231185861"/>
      <w:bookmarkStart w:id="1610" w:name="_Toc232250731"/>
      <w:bookmarkStart w:id="1611" w:name="_Toc234137339"/>
      <w:bookmarkStart w:id="1612" w:name="_Toc234842726"/>
      <w:bookmarkStart w:id="1613" w:name="_Toc234843112"/>
      <w:bookmarkStart w:id="1614" w:name="_Toc292513469"/>
      <w:bookmarkStart w:id="1615" w:name="_Toc292619860"/>
      <w:bookmarkStart w:id="1616" w:name="_Toc292620603"/>
      <w:bookmarkStart w:id="1617" w:name="_Toc292625737"/>
      <w:bookmarkStart w:id="1618" w:name="_Toc292627109"/>
      <w:bookmarkStart w:id="1619" w:name="_Toc304177366"/>
      <w:bookmarkStart w:id="1620" w:name="_Toc304177783"/>
      <w:bookmarkStart w:id="1621" w:name="_Toc304341362"/>
      <w:bookmarkStart w:id="1622" w:name="_Toc304347994"/>
      <w:bookmarkStart w:id="1623" w:name="_Toc304869888"/>
      <w:bookmarkStart w:id="1624" w:name="_Toc305776061"/>
      <w:bookmarkStart w:id="1625" w:name="_Toc306181711"/>
      <w:bookmarkStart w:id="1626" w:name="_Toc307887359"/>
      <w:bookmarkStart w:id="1627" w:name="_Toc307888110"/>
      <w:bookmarkStart w:id="1628" w:name="_Toc307888362"/>
      <w:bookmarkStart w:id="1629" w:name="_Toc409507705"/>
      <w:bookmarkStart w:id="1630" w:name="_Toc442695299"/>
      <w:bookmarkStart w:id="1631" w:name="_Toc128045809"/>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r w:rsidRPr="006D12B9">
        <w:rPr>
          <w:rFonts w:asciiTheme="minorHAnsi" w:hAnsiTheme="minorHAnsi" w:cstheme="minorHAnsi"/>
        </w:rPr>
        <w:t xml:space="preserve">Intervention du responsable qualité </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r w:rsidRPr="006D12B9">
        <w:rPr>
          <w:rFonts w:asciiTheme="minorHAnsi" w:hAnsiTheme="minorHAnsi" w:cstheme="minorHAnsi"/>
        </w:rPr>
        <w:t>sur la démarche projet</w:t>
      </w:r>
      <w:bookmarkEnd w:id="1630"/>
      <w:bookmarkEnd w:id="1631"/>
    </w:p>
    <w:p w14:paraId="2B315E1B"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Dans le cadre de ce projet, il n’est pas envisagé la rédaction d’un plan de contrôle qualité spécifique.</w:t>
      </w:r>
    </w:p>
    <w:p w14:paraId="1FF3F5D9"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L'essentiel repose sur le suivi des éléments suivants :</w:t>
      </w:r>
    </w:p>
    <w:p w14:paraId="6D2B369C" w14:textId="77777777" w:rsidR="0031161A" w:rsidRPr="006D12B9" w:rsidRDefault="0031161A" w:rsidP="007A2F2A">
      <w:pPr>
        <w:numPr>
          <w:ilvl w:val="0"/>
          <w:numId w:val="33"/>
        </w:numPr>
        <w:rPr>
          <w:rFonts w:asciiTheme="minorHAnsi" w:hAnsiTheme="minorHAnsi" w:cstheme="minorHAnsi"/>
        </w:rPr>
      </w:pPr>
      <w:r w:rsidRPr="006D12B9">
        <w:rPr>
          <w:rFonts w:asciiTheme="minorHAnsi" w:hAnsiTheme="minorHAnsi" w:cstheme="minorHAnsi"/>
        </w:rPr>
        <w:t>Revue de documents réalisés par le Directeur de projet avant chaque livraison </w:t>
      </w:r>
      <w:proofErr w:type="gramStart"/>
      <w:r w:rsidRPr="006D12B9">
        <w:rPr>
          <w:rFonts w:asciiTheme="minorHAnsi" w:hAnsiTheme="minorHAnsi" w:cstheme="minorHAnsi"/>
        </w:rPr>
        <w:t>définitive:</w:t>
      </w:r>
      <w:proofErr w:type="gramEnd"/>
      <w:r w:rsidRPr="006D12B9">
        <w:rPr>
          <w:rFonts w:asciiTheme="minorHAnsi" w:hAnsiTheme="minorHAnsi" w:cstheme="minorHAnsi"/>
        </w:rPr>
        <w:t xml:space="preserve"> notamment pour la phase de prise de connaissance et réversibilité : DPT</w:t>
      </w:r>
    </w:p>
    <w:p w14:paraId="2DDAE207" w14:textId="77777777" w:rsidR="0031161A" w:rsidRPr="006D12B9" w:rsidRDefault="0031161A" w:rsidP="007A2F2A">
      <w:pPr>
        <w:numPr>
          <w:ilvl w:val="0"/>
          <w:numId w:val="33"/>
        </w:numPr>
        <w:rPr>
          <w:rFonts w:asciiTheme="minorHAnsi" w:hAnsiTheme="minorHAnsi" w:cstheme="minorHAnsi"/>
        </w:rPr>
      </w:pPr>
      <w:r w:rsidRPr="006D12B9">
        <w:rPr>
          <w:rFonts w:asciiTheme="minorHAnsi" w:hAnsiTheme="minorHAnsi" w:cstheme="minorHAnsi"/>
        </w:rPr>
        <w:t>Recette interne des matériels intégrés : CPT</w:t>
      </w:r>
    </w:p>
    <w:p w14:paraId="411DFAFD" w14:textId="77777777" w:rsidR="0031161A" w:rsidRPr="006D12B9" w:rsidRDefault="0031161A" w:rsidP="007A2F2A">
      <w:pPr>
        <w:numPr>
          <w:ilvl w:val="0"/>
          <w:numId w:val="33"/>
        </w:numPr>
        <w:rPr>
          <w:rFonts w:asciiTheme="minorHAnsi" w:hAnsiTheme="minorHAnsi" w:cstheme="minorHAnsi"/>
        </w:rPr>
      </w:pPr>
      <w:r w:rsidRPr="006D12B9">
        <w:rPr>
          <w:rFonts w:asciiTheme="minorHAnsi" w:hAnsiTheme="minorHAnsi" w:cstheme="minorHAnsi"/>
        </w:rPr>
        <w:t>Compte rendu des comités de suivi et de pilotage : CPT/CPA</w:t>
      </w:r>
    </w:p>
    <w:p w14:paraId="36328A96" w14:textId="77777777" w:rsidR="0031161A" w:rsidRPr="006D12B9" w:rsidRDefault="0031161A" w:rsidP="007A2F2A">
      <w:pPr>
        <w:numPr>
          <w:ilvl w:val="0"/>
          <w:numId w:val="33"/>
        </w:numPr>
        <w:rPr>
          <w:rFonts w:asciiTheme="minorHAnsi" w:hAnsiTheme="minorHAnsi" w:cstheme="minorHAnsi"/>
        </w:rPr>
      </w:pPr>
      <w:r w:rsidRPr="006D12B9">
        <w:rPr>
          <w:rFonts w:asciiTheme="minorHAnsi" w:hAnsiTheme="minorHAnsi" w:cstheme="minorHAnsi"/>
        </w:rPr>
        <w:t xml:space="preserve">Indicateurs de suivi du nombre d’incidents en période ouvrée : CPT </w:t>
      </w:r>
    </w:p>
    <w:p w14:paraId="4BFB6BB1" w14:textId="77777777" w:rsidR="0031161A" w:rsidRPr="006D12B9" w:rsidRDefault="0031161A" w:rsidP="0031161A">
      <w:pPr>
        <w:rPr>
          <w:rFonts w:asciiTheme="minorHAnsi" w:hAnsiTheme="minorHAnsi" w:cstheme="minorHAnsi"/>
        </w:rPr>
      </w:pPr>
    </w:p>
    <w:p w14:paraId="075F3EEB" w14:textId="2E139363" w:rsidR="0031161A" w:rsidRPr="006D12B9" w:rsidRDefault="0031161A" w:rsidP="0031161A">
      <w:pPr>
        <w:rPr>
          <w:rFonts w:asciiTheme="minorHAnsi" w:hAnsiTheme="minorHAnsi" w:cstheme="minorHAnsi"/>
        </w:rPr>
      </w:pPr>
      <w:r w:rsidRPr="006D12B9">
        <w:rPr>
          <w:rFonts w:asciiTheme="minorHAnsi" w:hAnsiTheme="minorHAnsi" w:cstheme="minorHAnsi"/>
        </w:rPr>
        <w:t xml:space="preserve">La mise en place du système assurance qualité du projet est effectuée par le CPT en relation avec le DPT et le RQT </w:t>
      </w:r>
      <w:r w:rsidR="00B95320">
        <w:rPr>
          <w:rFonts w:asciiTheme="minorHAnsi" w:hAnsiTheme="minorHAnsi" w:cstheme="minorHAnsi"/>
        </w:rPr>
        <w:t>NOM_SSII</w:t>
      </w:r>
      <w:r w:rsidRPr="006D12B9">
        <w:rPr>
          <w:rFonts w:asciiTheme="minorHAnsi" w:hAnsiTheme="minorHAnsi" w:cstheme="minorHAnsi"/>
        </w:rPr>
        <w:t>.</w:t>
      </w:r>
    </w:p>
    <w:p w14:paraId="6BFD7A23"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En cours de travaux, la responsabilité du suivi qualité est assurée par :</w:t>
      </w:r>
    </w:p>
    <w:p w14:paraId="76437677" w14:textId="59CCC00A" w:rsidR="0031161A" w:rsidRPr="006D12B9" w:rsidRDefault="0031161A" w:rsidP="007A2F2A">
      <w:pPr>
        <w:numPr>
          <w:ilvl w:val="0"/>
          <w:numId w:val="16"/>
        </w:numPr>
        <w:rPr>
          <w:rFonts w:asciiTheme="minorHAnsi" w:hAnsiTheme="minorHAnsi" w:cstheme="minorHAnsi"/>
        </w:rPr>
      </w:pP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RQT </w:t>
      </w:r>
      <w:r w:rsidR="00B95320">
        <w:rPr>
          <w:rFonts w:asciiTheme="minorHAnsi" w:hAnsiTheme="minorHAnsi" w:cstheme="minorHAnsi"/>
        </w:rPr>
        <w:t>NOM_SSII</w:t>
      </w:r>
      <w:r w:rsidRPr="006D12B9">
        <w:rPr>
          <w:rFonts w:asciiTheme="minorHAnsi" w:hAnsiTheme="minorHAnsi" w:cstheme="minorHAnsi"/>
        </w:rPr>
        <w:t>, pour ce qui concerne les revues mensuelles d'avancement et les revues qualité clés de qualification des lots de production notamment, à ce titre il contrôle :</w:t>
      </w:r>
    </w:p>
    <w:p w14:paraId="1524A6D9"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 les productions relatives à la gestion de projet,</w:t>
      </w:r>
    </w:p>
    <w:p w14:paraId="3A2190CC"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 les productions relatives aux phases du cycle de vie du projet,</w:t>
      </w:r>
    </w:p>
    <w:p w14:paraId="34BCC444"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lastRenderedPageBreak/>
        <w:t>- le respect des procédures et des règles et du PAQ en général.</w:t>
      </w:r>
    </w:p>
    <w:p w14:paraId="48C23C98"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Le RQT peut intervenir lors des revues avant le comité de pilotage afin que les conclusions de la revue servent de base au comité.</w:t>
      </w:r>
    </w:p>
    <w:p w14:paraId="5E9B6F87"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Toute autre revue devra être planifiée une semaine à l’avance et pourra faire intervenir :</w:t>
      </w:r>
    </w:p>
    <w:p w14:paraId="0C1285DB" w14:textId="77777777" w:rsidR="0031161A" w:rsidRPr="006D12B9" w:rsidRDefault="0031161A" w:rsidP="007A2F2A">
      <w:pPr>
        <w:numPr>
          <w:ilvl w:val="0"/>
          <w:numId w:val="16"/>
        </w:numPr>
        <w:rPr>
          <w:rFonts w:asciiTheme="minorHAnsi" w:hAnsiTheme="minorHAnsi" w:cstheme="minorHAnsi"/>
        </w:rPr>
      </w:pP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chef de projet, pour le suivi  permanent,  la rédaction du dossier d'encadrement, ...</w:t>
      </w:r>
    </w:p>
    <w:p w14:paraId="3DA5E70B" w14:textId="77777777" w:rsidR="0031161A" w:rsidRPr="006D12B9" w:rsidRDefault="0031161A" w:rsidP="007A2F2A">
      <w:pPr>
        <w:numPr>
          <w:ilvl w:val="0"/>
          <w:numId w:val="16"/>
        </w:numPr>
        <w:rPr>
          <w:rFonts w:asciiTheme="minorHAnsi" w:hAnsiTheme="minorHAnsi" w:cstheme="minorHAnsi"/>
        </w:rPr>
      </w:pPr>
      <w:proofErr w:type="gramStart"/>
      <w:r w:rsidRPr="006D12B9">
        <w:rPr>
          <w:rFonts w:asciiTheme="minorHAnsi" w:hAnsiTheme="minorHAnsi" w:cstheme="minorHAnsi"/>
        </w:rPr>
        <w:t>les</w:t>
      </w:r>
      <w:proofErr w:type="gramEnd"/>
      <w:r w:rsidRPr="006D12B9">
        <w:rPr>
          <w:rFonts w:asciiTheme="minorHAnsi" w:hAnsiTheme="minorHAnsi" w:cstheme="minorHAnsi"/>
        </w:rPr>
        <w:t xml:space="preserve"> supports techniques éventuels au cas où une expertise s'avérerait nécessaire, pour les aspects purement techniques,</w:t>
      </w:r>
    </w:p>
    <w:p w14:paraId="209D6B96" w14:textId="77777777" w:rsidR="0031161A" w:rsidRPr="006D12B9" w:rsidRDefault="0031161A" w:rsidP="007A2F2A">
      <w:pPr>
        <w:numPr>
          <w:ilvl w:val="0"/>
          <w:numId w:val="16"/>
        </w:numPr>
        <w:rPr>
          <w:rFonts w:asciiTheme="minorHAnsi" w:hAnsiTheme="minorHAnsi" w:cstheme="minorHAnsi"/>
        </w:rPr>
      </w:pP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comité de projet et le CPA de l'Agence de l’eau pour vérifier le bon déroulement du projet et les prises de décision courantes ou exceptionnelles.</w:t>
      </w:r>
    </w:p>
    <w:p w14:paraId="5235241F" w14:textId="77777777" w:rsidR="0031161A" w:rsidRPr="006D12B9" w:rsidRDefault="0031161A" w:rsidP="0062134D">
      <w:pPr>
        <w:pStyle w:val="Titre2"/>
        <w:rPr>
          <w:rFonts w:asciiTheme="minorHAnsi" w:hAnsiTheme="minorHAnsi" w:cstheme="minorHAnsi"/>
        </w:rPr>
      </w:pPr>
      <w:bookmarkStart w:id="1632" w:name="_Toc292513473"/>
      <w:bookmarkStart w:id="1633" w:name="_Toc292619863"/>
      <w:bookmarkStart w:id="1634" w:name="_Toc292620606"/>
      <w:bookmarkStart w:id="1635" w:name="_Toc292625740"/>
      <w:bookmarkStart w:id="1636" w:name="_Toc292627112"/>
      <w:bookmarkStart w:id="1637" w:name="_Toc304177369"/>
      <w:bookmarkStart w:id="1638" w:name="_Toc304177786"/>
      <w:bookmarkStart w:id="1639" w:name="_Toc304341365"/>
      <w:bookmarkStart w:id="1640" w:name="_Toc304347997"/>
      <w:bookmarkStart w:id="1641" w:name="_Toc304869891"/>
      <w:bookmarkStart w:id="1642" w:name="_Toc305776064"/>
      <w:bookmarkStart w:id="1643" w:name="_Toc306181714"/>
      <w:bookmarkStart w:id="1644" w:name="_Toc307887362"/>
      <w:bookmarkStart w:id="1645" w:name="_Toc307888113"/>
      <w:bookmarkStart w:id="1646" w:name="_Toc307888365"/>
      <w:bookmarkStart w:id="1647" w:name="_Toc409507706"/>
      <w:bookmarkStart w:id="1648" w:name="_Toc442695300"/>
      <w:bookmarkStart w:id="1649" w:name="_Toc128045810"/>
      <w:r w:rsidRPr="006D12B9">
        <w:rPr>
          <w:rFonts w:asciiTheme="minorHAnsi" w:hAnsiTheme="minorHAnsi" w:cstheme="minorHAnsi"/>
        </w:rPr>
        <w:t>Autres interventions du responsable qualité</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5BB78FCD"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Le RQT se réserve le droit à tout moment de déclencher un audit sur des sujets particuliers.</w:t>
      </w:r>
    </w:p>
    <w:p w14:paraId="2C14A3CF" w14:textId="77777777" w:rsidR="0031161A" w:rsidRPr="006D12B9" w:rsidRDefault="0031161A" w:rsidP="007A2F2A">
      <w:pPr>
        <w:numPr>
          <w:ilvl w:val="0"/>
          <w:numId w:val="16"/>
        </w:numPr>
        <w:rPr>
          <w:rFonts w:asciiTheme="minorHAnsi" w:hAnsiTheme="minorHAnsi" w:cstheme="minorHAnsi"/>
        </w:rPr>
      </w:pPr>
      <w:r w:rsidRPr="006D12B9">
        <w:rPr>
          <w:rFonts w:asciiTheme="minorHAnsi" w:hAnsiTheme="minorHAnsi" w:cstheme="minorHAnsi"/>
          <w:b/>
        </w:rPr>
        <w:t>Conditions de déclenchement</w:t>
      </w:r>
      <w:r w:rsidRPr="006D12B9">
        <w:rPr>
          <w:rFonts w:asciiTheme="minorHAnsi" w:hAnsiTheme="minorHAnsi" w:cstheme="minorHAnsi"/>
        </w:rPr>
        <w:t xml:space="preserve"> : le préavis est de 24H (contrairement aux revues)</w:t>
      </w:r>
    </w:p>
    <w:p w14:paraId="2EDD0B1A" w14:textId="77777777" w:rsidR="0031161A" w:rsidRPr="006D12B9" w:rsidRDefault="0031161A" w:rsidP="007A2F2A">
      <w:pPr>
        <w:numPr>
          <w:ilvl w:val="0"/>
          <w:numId w:val="16"/>
        </w:numPr>
        <w:rPr>
          <w:rFonts w:asciiTheme="minorHAnsi" w:hAnsiTheme="minorHAnsi" w:cstheme="minorHAnsi"/>
        </w:rPr>
      </w:pPr>
      <w:r w:rsidRPr="006D12B9">
        <w:rPr>
          <w:rFonts w:asciiTheme="minorHAnsi" w:hAnsiTheme="minorHAnsi" w:cstheme="minorHAnsi"/>
          <w:b/>
        </w:rPr>
        <w:t xml:space="preserve">Procédure de mise en </w:t>
      </w:r>
      <w:proofErr w:type="spellStart"/>
      <w:r w:rsidRPr="006D12B9">
        <w:rPr>
          <w:rFonts w:asciiTheme="minorHAnsi" w:hAnsiTheme="minorHAnsi" w:cstheme="minorHAnsi"/>
          <w:b/>
        </w:rPr>
        <w:t>oeuvre</w:t>
      </w:r>
      <w:proofErr w:type="spellEnd"/>
      <w:r w:rsidRPr="006D12B9">
        <w:rPr>
          <w:rFonts w:asciiTheme="minorHAnsi" w:hAnsiTheme="minorHAnsi" w:cstheme="minorHAnsi"/>
        </w:rPr>
        <w:t xml:space="preserve"> : elle est simplifiée :</w:t>
      </w:r>
    </w:p>
    <w:p w14:paraId="70FFA22F"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RQT rencontre le chef de projet et tout interlocuteur du projet concerné par le problème à l’origine de l’audit, </w:t>
      </w:r>
    </w:p>
    <w:p w14:paraId="19FDD8B1"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chef de projet met à disposition les documents requis,</w:t>
      </w:r>
    </w:p>
    <w:p w14:paraId="3A6EBC44"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RQT peut se faire accompagner et/ou assister par tout expert dont il  jugerait l’intervention opportune,</w:t>
      </w:r>
    </w:p>
    <w:p w14:paraId="45395EDC"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le</w:t>
      </w:r>
      <w:proofErr w:type="gramEnd"/>
      <w:r w:rsidRPr="006D12B9">
        <w:rPr>
          <w:rFonts w:asciiTheme="minorHAnsi" w:hAnsiTheme="minorHAnsi" w:cstheme="minorHAnsi"/>
        </w:rPr>
        <w:t xml:space="preserve"> RQT consigne les résultats de l’audit dans un compte-rendu,</w:t>
      </w:r>
    </w:p>
    <w:p w14:paraId="44F8F5D0"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une</w:t>
      </w:r>
      <w:proofErr w:type="gramEnd"/>
      <w:r w:rsidRPr="006D12B9">
        <w:rPr>
          <w:rFonts w:asciiTheme="minorHAnsi" w:hAnsiTheme="minorHAnsi" w:cstheme="minorHAnsi"/>
        </w:rPr>
        <w:t xml:space="preserve"> réunion exceptionnelle du Comité de Projet ou éventuellement du Comité de Pilotage  si nécessaire clôture l’audit et décide des actions correctives à engager, le chef de projet est  informé des conclusions.</w:t>
      </w:r>
    </w:p>
    <w:p w14:paraId="1DFB08E0" w14:textId="77777777" w:rsidR="0031161A" w:rsidRPr="006D12B9" w:rsidRDefault="0031161A" w:rsidP="007A2F2A">
      <w:pPr>
        <w:numPr>
          <w:ilvl w:val="0"/>
          <w:numId w:val="16"/>
        </w:numPr>
        <w:rPr>
          <w:rFonts w:asciiTheme="minorHAnsi" w:hAnsiTheme="minorHAnsi" w:cstheme="minorHAnsi"/>
          <w:b/>
        </w:rPr>
      </w:pPr>
      <w:r w:rsidRPr="006D12B9">
        <w:rPr>
          <w:rFonts w:asciiTheme="minorHAnsi" w:hAnsiTheme="minorHAnsi" w:cstheme="minorHAnsi"/>
          <w:b/>
        </w:rPr>
        <w:t>Objets pouvant être soumis à l’audit qualité :</w:t>
      </w:r>
    </w:p>
    <w:p w14:paraId="42904AD2"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tout</w:t>
      </w:r>
      <w:proofErr w:type="gramEnd"/>
      <w:r w:rsidRPr="006D12B9">
        <w:rPr>
          <w:rFonts w:asciiTheme="minorHAnsi" w:hAnsiTheme="minorHAnsi" w:cstheme="minorHAnsi"/>
        </w:rPr>
        <w:t xml:space="preserve"> ce qui entre dans les livrables (que ce soit à un stade intermédiaire ou final),</w:t>
      </w:r>
    </w:p>
    <w:p w14:paraId="34934523"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les</w:t>
      </w:r>
      <w:proofErr w:type="gramEnd"/>
      <w:r w:rsidRPr="006D12B9">
        <w:rPr>
          <w:rFonts w:asciiTheme="minorHAnsi" w:hAnsiTheme="minorHAnsi" w:cstheme="minorHAnsi"/>
        </w:rPr>
        <w:t xml:space="preserve"> outils et l’usage qui en est fait,</w:t>
      </w:r>
    </w:p>
    <w:p w14:paraId="10D02A4E"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r>
      <w:proofErr w:type="gramStart"/>
      <w:r w:rsidRPr="006D12B9">
        <w:rPr>
          <w:rFonts w:asciiTheme="minorHAnsi" w:hAnsiTheme="minorHAnsi" w:cstheme="minorHAnsi"/>
        </w:rPr>
        <w:t>l’ensemble</w:t>
      </w:r>
      <w:proofErr w:type="gramEnd"/>
      <w:r w:rsidRPr="006D12B9">
        <w:rPr>
          <w:rFonts w:asciiTheme="minorHAnsi" w:hAnsiTheme="minorHAnsi" w:cstheme="minorHAnsi"/>
        </w:rPr>
        <w:t xml:space="preserve"> des éléments contribuant à la visibilité sur le processus (dossier de suivi qualité du projet, dossier d’</w:t>
      </w:r>
      <w:proofErr w:type="spellStart"/>
      <w:r w:rsidRPr="006D12B9">
        <w:rPr>
          <w:rFonts w:asciiTheme="minorHAnsi" w:hAnsiTheme="minorHAnsi" w:cstheme="minorHAnsi"/>
        </w:rPr>
        <w:t>encadrement,documentation</w:t>
      </w:r>
      <w:proofErr w:type="spellEnd"/>
      <w:r w:rsidRPr="006D12B9">
        <w:rPr>
          <w:rFonts w:asciiTheme="minorHAnsi" w:hAnsiTheme="minorHAnsi" w:cstheme="minorHAnsi"/>
        </w:rPr>
        <w:t xml:space="preserve"> technique).</w:t>
      </w:r>
    </w:p>
    <w:p w14:paraId="1CF3BCF8"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ab/>
        <w:t xml:space="preserve">L’audit peut éventuellement avoir lieu en 2 temps si le chef de projet ne peut pas pour des raisons évidentes présenter immédiatement les objets soumis à audit. </w:t>
      </w:r>
    </w:p>
    <w:p w14:paraId="4DA52646" w14:textId="77777777" w:rsidR="0031161A" w:rsidRPr="006D12B9" w:rsidRDefault="0031161A" w:rsidP="0062134D">
      <w:pPr>
        <w:pStyle w:val="Titre2"/>
        <w:rPr>
          <w:rFonts w:asciiTheme="minorHAnsi" w:hAnsiTheme="minorHAnsi" w:cstheme="minorHAnsi"/>
        </w:rPr>
      </w:pPr>
      <w:bookmarkStart w:id="1650" w:name="_Toc291931216"/>
      <w:bookmarkStart w:id="1651" w:name="_Toc292004771"/>
      <w:bookmarkStart w:id="1652" w:name="_Toc292005871"/>
      <w:bookmarkStart w:id="1653" w:name="_Toc292075752"/>
      <w:bookmarkStart w:id="1654" w:name="_Toc292078513"/>
      <w:bookmarkStart w:id="1655" w:name="_Toc292619864"/>
      <w:bookmarkStart w:id="1656" w:name="_Toc292620607"/>
      <w:bookmarkStart w:id="1657" w:name="_Toc292625741"/>
      <w:bookmarkStart w:id="1658" w:name="_Toc292627113"/>
      <w:bookmarkStart w:id="1659" w:name="_Toc304177370"/>
      <w:bookmarkStart w:id="1660" w:name="_Toc304177787"/>
      <w:bookmarkStart w:id="1661" w:name="_Toc304341366"/>
      <w:bookmarkStart w:id="1662" w:name="_Toc304347998"/>
      <w:bookmarkStart w:id="1663" w:name="_Toc304869892"/>
      <w:bookmarkStart w:id="1664" w:name="_Toc305776065"/>
      <w:bookmarkStart w:id="1665" w:name="_Toc306181715"/>
      <w:bookmarkStart w:id="1666" w:name="_Toc307887363"/>
      <w:bookmarkStart w:id="1667" w:name="_Toc307888114"/>
      <w:bookmarkStart w:id="1668" w:name="_Toc307888366"/>
      <w:bookmarkStart w:id="1669" w:name="_Toc409507707"/>
      <w:bookmarkStart w:id="1670" w:name="_Toc442695301"/>
      <w:bookmarkStart w:id="1671" w:name="_Toc128045811"/>
      <w:r w:rsidRPr="006D12B9">
        <w:rPr>
          <w:rFonts w:asciiTheme="minorHAnsi" w:hAnsiTheme="minorHAnsi" w:cstheme="minorHAnsi"/>
        </w:rPr>
        <w:t>Constitution et mise à jour du Plan de Contrôle Qualité du projet</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r w:rsidRPr="006D12B9">
        <w:rPr>
          <w:rFonts w:asciiTheme="minorHAnsi" w:hAnsiTheme="minorHAnsi" w:cstheme="minorHAnsi"/>
        </w:rPr>
        <w:t xml:space="preserve"> </w:t>
      </w:r>
    </w:p>
    <w:p w14:paraId="53BA1D66" w14:textId="77777777" w:rsidR="0031161A" w:rsidRPr="006D12B9" w:rsidRDefault="0031161A" w:rsidP="0031161A">
      <w:pPr>
        <w:rPr>
          <w:rFonts w:asciiTheme="minorHAnsi" w:hAnsiTheme="minorHAnsi" w:cstheme="minorHAnsi"/>
        </w:rPr>
      </w:pPr>
      <w:r w:rsidRPr="006D12B9">
        <w:rPr>
          <w:rFonts w:asciiTheme="minorHAnsi" w:hAnsiTheme="minorHAnsi" w:cstheme="minorHAnsi"/>
        </w:rPr>
        <w:t>Sans objet.</w:t>
      </w:r>
    </w:p>
    <w:p w14:paraId="2606C752" w14:textId="77777777" w:rsidR="0031161A" w:rsidRPr="006D12B9" w:rsidRDefault="0031161A" w:rsidP="0031161A">
      <w:pPr>
        <w:rPr>
          <w:rFonts w:asciiTheme="minorHAnsi" w:hAnsiTheme="minorHAnsi" w:cstheme="minorHAnsi"/>
          <w:i/>
        </w:rPr>
      </w:pPr>
    </w:p>
    <w:p w14:paraId="315CBF49" w14:textId="3BACA008" w:rsidR="00325074" w:rsidRDefault="00325074" w:rsidP="001350C6">
      <w:pPr>
        <w:pStyle w:val="Titre1"/>
        <w:rPr>
          <w:rFonts w:asciiTheme="minorHAnsi" w:hAnsiTheme="minorHAnsi" w:cstheme="minorHAnsi"/>
        </w:rPr>
      </w:pPr>
      <w:bookmarkStart w:id="1672" w:name="_Toc442695302"/>
      <w:bookmarkStart w:id="1673" w:name="_Toc128045812"/>
      <w:r w:rsidRPr="006D12B9">
        <w:rPr>
          <w:rFonts w:asciiTheme="minorHAnsi" w:hAnsiTheme="minorHAnsi" w:cstheme="minorHAnsi"/>
        </w:rPr>
        <w:lastRenderedPageBreak/>
        <w:t>INDICATEURS DE SERVICE</w:t>
      </w:r>
      <w:bookmarkEnd w:id="1672"/>
      <w:r w:rsidR="00E235C0">
        <w:rPr>
          <w:rFonts w:asciiTheme="minorHAnsi" w:hAnsiTheme="minorHAnsi" w:cstheme="minorHAnsi"/>
        </w:rPr>
        <w:t xml:space="preserve"> </w:t>
      </w:r>
      <w:r w:rsidR="00E235C0" w:rsidRPr="00CE259E">
        <w:rPr>
          <w:rFonts w:asciiTheme="minorHAnsi" w:hAnsiTheme="minorHAnsi" w:cstheme="minorHAnsi"/>
          <w:caps w:val="0"/>
          <w:color w:val="FF0000"/>
        </w:rPr>
        <w:t>(remplac</w:t>
      </w:r>
      <w:r w:rsidR="00CE259E" w:rsidRPr="00CE259E">
        <w:rPr>
          <w:rFonts w:asciiTheme="minorHAnsi" w:hAnsiTheme="minorHAnsi" w:cstheme="minorHAnsi"/>
          <w:caps w:val="0"/>
          <w:color w:val="FF0000"/>
        </w:rPr>
        <w:t xml:space="preserve">é par </w:t>
      </w:r>
      <w:r w:rsidR="00CE259E">
        <w:rPr>
          <w:rFonts w:asciiTheme="minorHAnsi" w:hAnsiTheme="minorHAnsi" w:cstheme="minorHAnsi"/>
          <w:caps w:val="0"/>
          <w:color w:val="FF0000"/>
        </w:rPr>
        <w:t>la C</w:t>
      </w:r>
      <w:r w:rsidR="00CE259E" w:rsidRPr="00CE259E">
        <w:rPr>
          <w:rFonts w:asciiTheme="minorHAnsi" w:hAnsiTheme="minorHAnsi" w:cstheme="minorHAnsi"/>
          <w:caps w:val="0"/>
          <w:color w:val="FF0000"/>
        </w:rPr>
        <w:t xml:space="preserve">onvention de </w:t>
      </w:r>
      <w:r w:rsidR="00CE259E">
        <w:rPr>
          <w:rFonts w:asciiTheme="minorHAnsi" w:hAnsiTheme="minorHAnsi" w:cstheme="minorHAnsi"/>
          <w:caps w:val="0"/>
          <w:color w:val="FF0000"/>
        </w:rPr>
        <w:t>S</w:t>
      </w:r>
      <w:r w:rsidR="00CE259E" w:rsidRPr="00CE259E">
        <w:rPr>
          <w:rFonts w:asciiTheme="minorHAnsi" w:hAnsiTheme="minorHAnsi" w:cstheme="minorHAnsi"/>
          <w:caps w:val="0"/>
          <w:color w:val="FF0000"/>
        </w:rPr>
        <w:t>ervice)</w:t>
      </w:r>
      <w:bookmarkEnd w:id="1673"/>
    </w:p>
    <w:p w14:paraId="4F3B2D1D" w14:textId="77777777" w:rsidR="00E235C0" w:rsidRPr="00E235C0" w:rsidRDefault="00E235C0" w:rsidP="00E235C0"/>
    <w:p w14:paraId="77EF2EED" w14:textId="5D925ECF" w:rsidR="00E235C0" w:rsidRPr="00E235C0" w:rsidRDefault="00E235C0" w:rsidP="00E235C0">
      <w:pPr>
        <w:pBdr>
          <w:top w:val="single" w:sz="4" w:space="1" w:color="auto" w:shadow="1"/>
          <w:left w:val="single" w:sz="4" w:space="4" w:color="auto" w:shadow="1"/>
          <w:bottom w:val="single" w:sz="4" w:space="1" w:color="auto" w:shadow="1"/>
          <w:right w:val="single" w:sz="4" w:space="4" w:color="auto" w:shadow="1"/>
        </w:pBdr>
        <w:spacing w:before="0"/>
        <w:rPr>
          <w:rFonts w:asciiTheme="minorHAnsi" w:hAnsiTheme="minorHAnsi" w:cstheme="minorHAnsi"/>
          <w:b/>
          <w:bCs/>
          <w:color w:val="FF0000"/>
          <w:sz w:val="24"/>
          <w:highlight w:val="yellow"/>
        </w:rPr>
      </w:pPr>
      <w:r w:rsidRPr="00E235C0">
        <w:rPr>
          <w:rFonts w:asciiTheme="minorHAnsi" w:hAnsiTheme="minorHAnsi" w:cstheme="minorHAnsi"/>
          <w:b/>
          <w:bCs/>
          <w:color w:val="FF0000"/>
          <w:sz w:val="24"/>
          <w:highlight w:val="yellow"/>
        </w:rPr>
        <w:t>Ce chapitre ainsi que ceux sur les indicateurs sont laissés à titre d’exemple.</w:t>
      </w:r>
    </w:p>
    <w:p w14:paraId="5F762206" w14:textId="77777777" w:rsidR="000259FA" w:rsidRDefault="00E235C0" w:rsidP="00E235C0">
      <w:pPr>
        <w:pBdr>
          <w:top w:val="single" w:sz="4" w:space="1" w:color="auto" w:shadow="1"/>
          <w:left w:val="single" w:sz="4" w:space="4" w:color="auto" w:shadow="1"/>
          <w:bottom w:val="single" w:sz="4" w:space="1" w:color="auto" w:shadow="1"/>
          <w:right w:val="single" w:sz="4" w:space="4" w:color="auto" w:shadow="1"/>
        </w:pBdr>
        <w:spacing w:before="0"/>
        <w:rPr>
          <w:rFonts w:asciiTheme="minorHAnsi" w:hAnsiTheme="minorHAnsi" w:cstheme="minorHAnsi"/>
          <w:b/>
          <w:bCs/>
          <w:color w:val="FF0000"/>
          <w:sz w:val="24"/>
          <w:highlight w:val="yellow"/>
        </w:rPr>
      </w:pPr>
      <w:r w:rsidRPr="00E235C0">
        <w:rPr>
          <w:rFonts w:asciiTheme="minorHAnsi" w:hAnsiTheme="minorHAnsi" w:cstheme="minorHAnsi"/>
          <w:b/>
          <w:bCs/>
          <w:color w:val="FF0000"/>
          <w:sz w:val="24"/>
          <w:highlight w:val="yellow"/>
        </w:rPr>
        <w:t>Ils seront remplacés par la convention de service et l’application du CCAP</w:t>
      </w:r>
    </w:p>
    <w:p w14:paraId="2DE84218" w14:textId="07228525" w:rsidR="00E235C0" w:rsidRPr="00E235C0" w:rsidRDefault="000259FA" w:rsidP="00E235C0">
      <w:pPr>
        <w:pBdr>
          <w:top w:val="single" w:sz="4" w:space="1" w:color="auto" w:shadow="1"/>
          <w:left w:val="single" w:sz="4" w:space="4" w:color="auto" w:shadow="1"/>
          <w:bottom w:val="single" w:sz="4" w:space="1" w:color="auto" w:shadow="1"/>
          <w:right w:val="single" w:sz="4" w:space="4" w:color="auto" w:shadow="1"/>
        </w:pBdr>
        <w:spacing w:before="0"/>
        <w:rPr>
          <w:rFonts w:asciiTheme="minorHAnsi" w:hAnsiTheme="minorHAnsi" w:cstheme="minorHAnsi"/>
          <w:b/>
          <w:bCs/>
          <w:color w:val="FF0000"/>
          <w:sz w:val="24"/>
          <w:highlight w:val="yellow"/>
        </w:rPr>
      </w:pPr>
      <w:r>
        <w:rPr>
          <w:rFonts w:asciiTheme="minorHAnsi" w:hAnsiTheme="minorHAnsi" w:cstheme="minorHAnsi"/>
          <w:b/>
          <w:bCs/>
          <w:color w:val="FF0000"/>
          <w:sz w:val="24"/>
          <w:highlight w:val="yellow"/>
        </w:rPr>
        <w:t>Nous inscrirons ici, la manière d’appliquer la convention de service et la compréhension mutuelle des acteurs sur ce sujet.</w:t>
      </w:r>
      <w:r w:rsidR="00E235C0" w:rsidRPr="00E235C0">
        <w:rPr>
          <w:rFonts w:asciiTheme="minorHAnsi" w:hAnsiTheme="minorHAnsi" w:cstheme="minorHAnsi"/>
          <w:b/>
          <w:bCs/>
          <w:color w:val="FF0000"/>
          <w:sz w:val="24"/>
          <w:highlight w:val="yellow"/>
        </w:rPr>
        <w:t xml:space="preserve">   </w:t>
      </w:r>
    </w:p>
    <w:p w14:paraId="17EEAE12" w14:textId="77777777" w:rsidR="00E235C0" w:rsidRDefault="00E235C0" w:rsidP="00E235C0">
      <w:pPr>
        <w:spacing w:before="0"/>
        <w:rPr>
          <w:rFonts w:asciiTheme="minorHAnsi" w:hAnsiTheme="minorHAnsi" w:cstheme="minorHAnsi"/>
          <w:color w:val="000000"/>
        </w:rPr>
      </w:pPr>
    </w:p>
    <w:p w14:paraId="0335ECF1" w14:textId="46CF9079" w:rsidR="003B0F5F" w:rsidRPr="006D12B9" w:rsidRDefault="003B0F5F" w:rsidP="003B0F5F">
      <w:pPr>
        <w:rPr>
          <w:rFonts w:asciiTheme="minorHAnsi" w:hAnsiTheme="minorHAnsi" w:cstheme="minorHAnsi"/>
        </w:rPr>
      </w:pPr>
    </w:p>
    <w:p w14:paraId="4E23159B" w14:textId="77777777" w:rsidR="00325074" w:rsidRPr="006D12B9" w:rsidRDefault="00325074" w:rsidP="009328F5">
      <w:pPr>
        <w:pStyle w:val="Titre2"/>
        <w:rPr>
          <w:rFonts w:asciiTheme="minorHAnsi" w:hAnsiTheme="minorHAnsi" w:cstheme="minorHAnsi"/>
        </w:rPr>
      </w:pPr>
      <w:bookmarkStart w:id="1674" w:name="_Toc442695303"/>
      <w:bookmarkStart w:id="1675" w:name="_Toc128045813"/>
      <w:r w:rsidRPr="006D12B9">
        <w:rPr>
          <w:rFonts w:asciiTheme="minorHAnsi" w:hAnsiTheme="minorHAnsi" w:cstheme="minorHAnsi"/>
        </w:rPr>
        <w:t>Délais d’exécution des prestations</w:t>
      </w:r>
      <w:bookmarkEnd w:id="1674"/>
      <w:bookmarkEnd w:id="1675"/>
    </w:p>
    <w:p w14:paraId="3300BD17" w14:textId="77777777" w:rsidR="00325074" w:rsidRPr="00325074" w:rsidRDefault="00325074" w:rsidP="00325074">
      <w:pPr>
        <w:autoSpaceDE w:val="0"/>
        <w:autoSpaceDN w:val="0"/>
        <w:adjustRightInd w:val="0"/>
        <w:spacing w:before="0"/>
        <w:jc w:val="left"/>
        <w:rPr>
          <w:rFonts w:asciiTheme="minorHAnsi" w:hAnsiTheme="minorHAnsi" w:cstheme="minorHAnsi"/>
          <w:color w:val="000000"/>
        </w:rPr>
      </w:pPr>
    </w:p>
    <w:p w14:paraId="3E62F6C5" w14:textId="77777777" w:rsidR="00325074" w:rsidRPr="00325074" w:rsidRDefault="00325074" w:rsidP="00325074">
      <w:pPr>
        <w:autoSpaceDE w:val="0"/>
        <w:autoSpaceDN w:val="0"/>
        <w:adjustRightInd w:val="0"/>
        <w:spacing w:before="0"/>
        <w:jc w:val="left"/>
        <w:rPr>
          <w:rFonts w:asciiTheme="minorHAnsi" w:hAnsiTheme="minorHAnsi" w:cstheme="minorHAnsi"/>
          <w:color w:val="000000"/>
        </w:rPr>
      </w:pPr>
      <w:r w:rsidRPr="00325074">
        <w:rPr>
          <w:rFonts w:asciiTheme="minorHAnsi" w:hAnsiTheme="minorHAnsi" w:cstheme="minorHAnsi"/>
          <w:color w:val="000000"/>
        </w:rPr>
        <w:t>Extrait du CCAP n°</w:t>
      </w:r>
      <w:r w:rsidRPr="00325074">
        <w:rPr>
          <w:rFonts w:asciiTheme="minorHAnsi" w:hAnsiTheme="minorHAnsi" w:cstheme="minorHAnsi"/>
          <w:color w:val="000000"/>
          <w:sz w:val="24"/>
          <w:szCs w:val="24"/>
        </w:rPr>
        <w:t xml:space="preserve"> </w:t>
      </w:r>
      <w:r w:rsidRPr="00325074">
        <w:rPr>
          <w:rFonts w:asciiTheme="minorHAnsi" w:hAnsiTheme="minorHAnsi" w:cstheme="minorHAnsi"/>
          <w:b/>
          <w:bCs/>
          <w:color w:val="000000"/>
        </w:rPr>
        <w:t>DSI-13-08-010-AO du 27 août 2013</w:t>
      </w:r>
      <w:r w:rsidRPr="00325074">
        <w:rPr>
          <w:rFonts w:asciiTheme="minorHAnsi" w:hAnsiTheme="minorHAnsi" w:cstheme="minorHAnsi"/>
          <w:color w:val="000000"/>
        </w:rPr>
        <w:t>, paragraphe 3.2</w:t>
      </w:r>
    </w:p>
    <w:p w14:paraId="75A1AE1E"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r w:rsidRPr="00325074">
        <w:rPr>
          <w:rFonts w:asciiTheme="minorHAnsi" w:hAnsiTheme="minorHAnsi" w:cstheme="minorHAnsi"/>
          <w:i/>
          <w:color w:val="000000"/>
        </w:rPr>
        <w:t>Le délai d’exécution d’une demande de travaux non planifiés est d’</w:t>
      </w:r>
      <w:r w:rsidRPr="00325074">
        <w:rPr>
          <w:rFonts w:asciiTheme="minorHAnsi" w:hAnsiTheme="minorHAnsi" w:cstheme="minorHAnsi"/>
          <w:b/>
          <w:bCs/>
          <w:i/>
          <w:color w:val="000000"/>
        </w:rPr>
        <w:t>un jour ouvré</w:t>
      </w:r>
      <w:r w:rsidRPr="00325074">
        <w:rPr>
          <w:rFonts w:asciiTheme="minorHAnsi" w:hAnsiTheme="minorHAnsi" w:cstheme="minorHAnsi"/>
          <w:i/>
          <w:color w:val="000000"/>
        </w:rPr>
        <w:t xml:space="preserve"> à compter de la réception de la demande par le centre de service. </w:t>
      </w:r>
    </w:p>
    <w:p w14:paraId="56A1AAD6"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r w:rsidRPr="00325074">
        <w:rPr>
          <w:rFonts w:asciiTheme="minorHAnsi" w:hAnsiTheme="minorHAnsi" w:cstheme="minorHAnsi"/>
          <w:i/>
          <w:color w:val="000000"/>
        </w:rPr>
        <w:t>Le délai d’exécution d’une demande de travaux planifiés est d’</w:t>
      </w:r>
      <w:r w:rsidRPr="00325074">
        <w:rPr>
          <w:rFonts w:asciiTheme="minorHAnsi" w:hAnsiTheme="minorHAnsi" w:cstheme="minorHAnsi"/>
          <w:b/>
          <w:bCs/>
          <w:i/>
          <w:color w:val="000000"/>
        </w:rPr>
        <w:t>un jour ouvré</w:t>
      </w:r>
      <w:r w:rsidRPr="00325074">
        <w:rPr>
          <w:rFonts w:asciiTheme="minorHAnsi" w:hAnsiTheme="minorHAnsi" w:cstheme="minorHAnsi"/>
          <w:i/>
          <w:color w:val="000000"/>
        </w:rPr>
        <w:t xml:space="preserve"> à compter de la date fixée dans la demande (sauf si un délai supérieur est nécessaire et a été convenu entre l’Agence et le titulaire lors de l’établissement de la demande). </w:t>
      </w:r>
    </w:p>
    <w:p w14:paraId="1323A9FD"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p>
    <w:p w14:paraId="5A3D0502"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r w:rsidRPr="00325074">
        <w:rPr>
          <w:rFonts w:asciiTheme="minorHAnsi" w:hAnsiTheme="minorHAnsi" w:cstheme="minorHAnsi"/>
          <w:i/>
          <w:color w:val="000000"/>
        </w:rPr>
        <w:t xml:space="preserve">Sur appel du centre de service pour dysfonctionnement, le délai de résolution d’une anomalie bloquante, lorsque la résolution en incombe uniquement au titulaire, est de </w:t>
      </w:r>
      <w:r w:rsidRPr="00325074">
        <w:rPr>
          <w:rFonts w:asciiTheme="minorHAnsi" w:hAnsiTheme="minorHAnsi" w:cstheme="minorHAnsi"/>
          <w:b/>
          <w:bCs/>
          <w:i/>
          <w:color w:val="000000"/>
        </w:rPr>
        <w:t>6 heures ouvrées</w:t>
      </w:r>
      <w:r w:rsidRPr="00325074">
        <w:rPr>
          <w:rFonts w:asciiTheme="minorHAnsi" w:hAnsiTheme="minorHAnsi" w:cstheme="minorHAnsi"/>
          <w:i/>
          <w:color w:val="000000"/>
        </w:rPr>
        <w:t xml:space="preserve">. Dans le cas d’une anomalie bloquante concernant les bases de données ce délai est ramené à </w:t>
      </w:r>
      <w:r w:rsidRPr="00325074">
        <w:rPr>
          <w:rFonts w:asciiTheme="minorHAnsi" w:hAnsiTheme="minorHAnsi" w:cstheme="minorHAnsi"/>
          <w:b/>
          <w:bCs/>
          <w:i/>
          <w:color w:val="000000"/>
        </w:rPr>
        <w:t xml:space="preserve">4 heures ouvrées. </w:t>
      </w:r>
      <w:r w:rsidRPr="00325074">
        <w:rPr>
          <w:rFonts w:asciiTheme="minorHAnsi" w:hAnsiTheme="minorHAnsi" w:cstheme="minorHAnsi"/>
          <w:i/>
          <w:color w:val="000000"/>
        </w:rPr>
        <w:t>Pour tous les autres cas, le délai de résolution est d’</w:t>
      </w:r>
      <w:r w:rsidRPr="00325074">
        <w:rPr>
          <w:rFonts w:asciiTheme="minorHAnsi" w:hAnsiTheme="minorHAnsi" w:cstheme="minorHAnsi"/>
          <w:b/>
          <w:bCs/>
          <w:i/>
          <w:color w:val="000000"/>
        </w:rPr>
        <w:t>1 jour ouvré</w:t>
      </w:r>
      <w:r w:rsidRPr="00325074">
        <w:rPr>
          <w:rFonts w:asciiTheme="minorHAnsi" w:hAnsiTheme="minorHAnsi" w:cstheme="minorHAnsi"/>
          <w:i/>
          <w:color w:val="000000"/>
        </w:rPr>
        <w:t>.</w:t>
      </w:r>
    </w:p>
    <w:p w14:paraId="71F5FD1C"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r w:rsidRPr="00325074">
        <w:rPr>
          <w:rFonts w:asciiTheme="minorHAnsi" w:hAnsiTheme="minorHAnsi" w:cstheme="minorHAnsi"/>
          <w:i/>
          <w:color w:val="000000"/>
        </w:rPr>
        <w:t xml:space="preserve">Les documents préparatoires des réunions, rédigés par le titulaire, sont remis à l’Agence au plus tard </w:t>
      </w:r>
      <w:r w:rsidRPr="00325074">
        <w:rPr>
          <w:rFonts w:asciiTheme="minorHAnsi" w:hAnsiTheme="minorHAnsi" w:cstheme="minorHAnsi"/>
          <w:b/>
          <w:bCs/>
          <w:i/>
          <w:color w:val="000000"/>
        </w:rPr>
        <w:t>3 jours ouvrés</w:t>
      </w:r>
      <w:r w:rsidRPr="00325074">
        <w:rPr>
          <w:rFonts w:asciiTheme="minorHAnsi" w:hAnsiTheme="minorHAnsi" w:cstheme="minorHAnsi"/>
          <w:i/>
          <w:color w:val="000000"/>
        </w:rPr>
        <w:t xml:space="preserve"> avant la tenue de la réunion. Les comptes-rendus des réunions, rédigés par l’Agence (pour les comités de pilotage et les réunions de suivi mensuel) ou par le titulaire (pour les points techniques), sont diffusés au plus tard </w:t>
      </w:r>
      <w:r w:rsidRPr="00325074">
        <w:rPr>
          <w:rFonts w:asciiTheme="minorHAnsi" w:hAnsiTheme="minorHAnsi" w:cstheme="minorHAnsi"/>
          <w:b/>
          <w:bCs/>
          <w:i/>
          <w:color w:val="000000"/>
        </w:rPr>
        <w:t>3 jours ouvrés</w:t>
      </w:r>
      <w:r w:rsidRPr="00325074">
        <w:rPr>
          <w:rFonts w:asciiTheme="minorHAnsi" w:hAnsiTheme="minorHAnsi" w:cstheme="minorHAnsi"/>
          <w:i/>
          <w:color w:val="000000"/>
        </w:rPr>
        <w:t xml:space="preserve"> après la tenue de la réunion. </w:t>
      </w:r>
    </w:p>
    <w:p w14:paraId="04FBFDC8"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r w:rsidRPr="00325074">
        <w:rPr>
          <w:rFonts w:asciiTheme="minorHAnsi" w:hAnsiTheme="minorHAnsi" w:cstheme="minorHAnsi"/>
          <w:i/>
          <w:color w:val="000000"/>
        </w:rPr>
        <w:t xml:space="preserve">Le compte-rendu d’activité mensuel (incluant la consolidation des indicateurs et la production de statistiques et d’un tableau de bord) du mois N, rédigé par le titulaire, est remis à l’Agence au plus tard </w:t>
      </w:r>
      <w:r w:rsidRPr="00325074">
        <w:rPr>
          <w:rFonts w:asciiTheme="minorHAnsi" w:hAnsiTheme="minorHAnsi" w:cstheme="minorHAnsi"/>
          <w:b/>
          <w:bCs/>
          <w:i/>
          <w:color w:val="000000"/>
        </w:rPr>
        <w:t>le 5 du mois N+1</w:t>
      </w:r>
      <w:r w:rsidRPr="00325074">
        <w:rPr>
          <w:rFonts w:asciiTheme="minorHAnsi" w:hAnsiTheme="minorHAnsi" w:cstheme="minorHAnsi"/>
          <w:i/>
          <w:color w:val="000000"/>
        </w:rPr>
        <w:t xml:space="preserve">. </w:t>
      </w:r>
    </w:p>
    <w:p w14:paraId="524396A1"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r w:rsidRPr="00325074">
        <w:rPr>
          <w:rFonts w:asciiTheme="minorHAnsi" w:hAnsiTheme="minorHAnsi" w:cstheme="minorHAnsi"/>
          <w:i/>
          <w:color w:val="000000"/>
        </w:rPr>
        <w:t xml:space="preserve">Sauf mention contraire, tous les délais journaliers s’entendent en jours calendaires. </w:t>
      </w:r>
    </w:p>
    <w:p w14:paraId="05F68871" w14:textId="77777777" w:rsidR="00325074" w:rsidRPr="00325074" w:rsidRDefault="00325074" w:rsidP="00325074">
      <w:pPr>
        <w:autoSpaceDE w:val="0"/>
        <w:autoSpaceDN w:val="0"/>
        <w:adjustRightInd w:val="0"/>
        <w:spacing w:before="0" w:after="60"/>
        <w:rPr>
          <w:rFonts w:asciiTheme="minorHAnsi" w:hAnsiTheme="minorHAnsi" w:cstheme="minorHAnsi"/>
          <w:i/>
          <w:color w:val="000000"/>
        </w:rPr>
      </w:pPr>
      <w:r w:rsidRPr="00325074">
        <w:rPr>
          <w:rFonts w:asciiTheme="minorHAnsi" w:hAnsiTheme="minorHAnsi" w:cstheme="minorHAnsi"/>
          <w:i/>
          <w:color w:val="000000"/>
        </w:rPr>
        <w:t xml:space="preserve">Le non-respect de ces délais entraînera l’application de pénalités conformément à l’article 10 du présent CCAP (Pénalités et réfactions). </w:t>
      </w:r>
    </w:p>
    <w:p w14:paraId="5DDD0462" w14:textId="77777777" w:rsidR="00325074" w:rsidRPr="00325074" w:rsidRDefault="00325074" w:rsidP="00325074">
      <w:pPr>
        <w:rPr>
          <w:rFonts w:asciiTheme="minorHAnsi" w:hAnsiTheme="minorHAnsi" w:cstheme="minorHAnsi"/>
          <w:b/>
          <w:u w:val="single"/>
        </w:rPr>
      </w:pPr>
      <w:r w:rsidRPr="00325074">
        <w:rPr>
          <w:rFonts w:asciiTheme="minorHAnsi" w:hAnsiTheme="minorHAnsi" w:cstheme="minorHAnsi"/>
          <w:b/>
          <w:u w:val="single"/>
        </w:rPr>
        <w:t>Récapitulatif :</w:t>
      </w:r>
    </w:p>
    <w:p w14:paraId="02FDF953" w14:textId="77777777" w:rsidR="00325074" w:rsidRPr="00325074" w:rsidRDefault="00325074" w:rsidP="00325074">
      <w:pPr>
        <w:rPr>
          <w:rFonts w:asciiTheme="minorHAnsi" w:hAnsiTheme="minorHAnsi" w:cstheme="minorHAnsi"/>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3"/>
        <w:gridCol w:w="2084"/>
      </w:tblGrid>
      <w:tr w:rsidR="00325074" w:rsidRPr="00325074" w14:paraId="4DE152A8" w14:textId="77777777" w:rsidTr="00144EFA">
        <w:trPr>
          <w:jc w:val="center"/>
        </w:trPr>
        <w:tc>
          <w:tcPr>
            <w:tcW w:w="3930" w:type="pct"/>
          </w:tcPr>
          <w:p w14:paraId="645290D5"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lastRenderedPageBreak/>
              <w:t>Type d’Action</w:t>
            </w:r>
          </w:p>
        </w:tc>
        <w:tc>
          <w:tcPr>
            <w:tcW w:w="1070" w:type="pct"/>
          </w:tcPr>
          <w:p w14:paraId="4E8B379D"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t>Délai d’exécution</w:t>
            </w:r>
          </w:p>
        </w:tc>
      </w:tr>
      <w:tr w:rsidR="00325074" w:rsidRPr="00325074" w14:paraId="0F507E0A" w14:textId="77777777" w:rsidTr="00144EFA">
        <w:trPr>
          <w:jc w:val="center"/>
        </w:trPr>
        <w:tc>
          <w:tcPr>
            <w:tcW w:w="3930" w:type="pct"/>
          </w:tcPr>
          <w:p w14:paraId="582CE1F4" w14:textId="77777777" w:rsidR="00325074" w:rsidRPr="00325074" w:rsidRDefault="00325074" w:rsidP="00325074">
            <w:pPr>
              <w:keepNext/>
              <w:keepLines/>
              <w:tabs>
                <w:tab w:val="left" w:pos="170"/>
                <w:tab w:val="left" w:pos="340"/>
                <w:tab w:val="left" w:pos="510"/>
              </w:tabs>
              <w:spacing w:after="50"/>
              <w:rPr>
                <w:rFonts w:asciiTheme="minorHAnsi" w:hAnsiTheme="minorHAnsi" w:cstheme="minorHAnsi"/>
              </w:rPr>
            </w:pPr>
            <w:r w:rsidRPr="00325074">
              <w:rPr>
                <w:rFonts w:asciiTheme="minorHAnsi" w:hAnsiTheme="minorHAnsi" w:cstheme="minorHAnsi"/>
              </w:rPr>
              <w:t xml:space="preserve">Demande de Travaux non planifiés </w:t>
            </w:r>
          </w:p>
        </w:tc>
        <w:tc>
          <w:tcPr>
            <w:tcW w:w="1070" w:type="pct"/>
          </w:tcPr>
          <w:p w14:paraId="4CE52F32"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t>1 jour ouvré</w:t>
            </w:r>
          </w:p>
        </w:tc>
      </w:tr>
      <w:tr w:rsidR="00325074" w:rsidRPr="00325074" w14:paraId="79E2AE1F" w14:textId="77777777" w:rsidTr="00144EFA">
        <w:trPr>
          <w:jc w:val="center"/>
        </w:trPr>
        <w:tc>
          <w:tcPr>
            <w:tcW w:w="3930" w:type="pct"/>
          </w:tcPr>
          <w:p w14:paraId="1DFFF630" w14:textId="77777777" w:rsidR="00325074" w:rsidRPr="00325074" w:rsidRDefault="00325074" w:rsidP="00325074">
            <w:pPr>
              <w:keepNext/>
              <w:keepLines/>
              <w:tabs>
                <w:tab w:val="left" w:pos="170"/>
                <w:tab w:val="left" w:pos="340"/>
                <w:tab w:val="left" w:pos="510"/>
              </w:tabs>
              <w:spacing w:after="50"/>
              <w:rPr>
                <w:rFonts w:asciiTheme="minorHAnsi" w:hAnsiTheme="minorHAnsi" w:cstheme="minorHAnsi"/>
              </w:rPr>
            </w:pPr>
            <w:r w:rsidRPr="00325074">
              <w:rPr>
                <w:rFonts w:asciiTheme="minorHAnsi" w:hAnsiTheme="minorHAnsi" w:cstheme="minorHAnsi"/>
              </w:rPr>
              <w:t>Demande de Travaux planifiés</w:t>
            </w:r>
          </w:p>
        </w:tc>
        <w:tc>
          <w:tcPr>
            <w:tcW w:w="1070" w:type="pct"/>
          </w:tcPr>
          <w:p w14:paraId="7F945DE2"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proofErr w:type="gramStart"/>
            <w:r w:rsidRPr="00325074">
              <w:rPr>
                <w:rFonts w:asciiTheme="minorHAnsi" w:hAnsiTheme="minorHAnsi" w:cstheme="minorHAnsi"/>
                <w:b/>
              </w:rPr>
              <w:t>le</w:t>
            </w:r>
            <w:proofErr w:type="gramEnd"/>
            <w:r w:rsidRPr="00325074">
              <w:rPr>
                <w:rFonts w:asciiTheme="minorHAnsi" w:hAnsiTheme="minorHAnsi" w:cstheme="minorHAnsi"/>
                <w:b/>
              </w:rPr>
              <w:t xml:space="preserve"> jour planifié</w:t>
            </w:r>
          </w:p>
        </w:tc>
      </w:tr>
      <w:tr w:rsidR="00325074" w:rsidRPr="00325074" w14:paraId="6049A63A" w14:textId="77777777" w:rsidTr="00144EFA">
        <w:trPr>
          <w:jc w:val="center"/>
        </w:trPr>
        <w:tc>
          <w:tcPr>
            <w:tcW w:w="3930" w:type="pct"/>
          </w:tcPr>
          <w:p w14:paraId="083EC165" w14:textId="77777777" w:rsidR="00325074" w:rsidRPr="00325074" w:rsidRDefault="00325074" w:rsidP="00325074">
            <w:pPr>
              <w:keepNext/>
              <w:keepLines/>
              <w:tabs>
                <w:tab w:val="left" w:pos="170"/>
                <w:tab w:val="left" w:pos="340"/>
                <w:tab w:val="left" w:pos="510"/>
              </w:tabs>
              <w:spacing w:after="50"/>
              <w:rPr>
                <w:rFonts w:asciiTheme="minorHAnsi" w:hAnsiTheme="minorHAnsi" w:cstheme="minorHAnsi"/>
              </w:rPr>
            </w:pPr>
            <w:r w:rsidRPr="00325074">
              <w:rPr>
                <w:rFonts w:asciiTheme="minorHAnsi" w:hAnsiTheme="minorHAnsi" w:cstheme="minorHAnsi"/>
              </w:rPr>
              <w:t>Anomalie Bloquante (sur base de données)</w:t>
            </w:r>
          </w:p>
        </w:tc>
        <w:tc>
          <w:tcPr>
            <w:tcW w:w="1070" w:type="pct"/>
          </w:tcPr>
          <w:p w14:paraId="6A8DE2FB"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t>4 heures ouvrées</w:t>
            </w:r>
          </w:p>
        </w:tc>
      </w:tr>
      <w:tr w:rsidR="00325074" w:rsidRPr="00325074" w14:paraId="26386A1A" w14:textId="77777777" w:rsidTr="00144EFA">
        <w:trPr>
          <w:jc w:val="center"/>
        </w:trPr>
        <w:tc>
          <w:tcPr>
            <w:tcW w:w="3930" w:type="pct"/>
          </w:tcPr>
          <w:p w14:paraId="047AE042" w14:textId="77777777" w:rsidR="00325074" w:rsidRPr="00325074" w:rsidRDefault="00325074" w:rsidP="00325074">
            <w:pPr>
              <w:keepNext/>
              <w:keepLines/>
              <w:tabs>
                <w:tab w:val="left" w:pos="170"/>
                <w:tab w:val="left" w:pos="340"/>
                <w:tab w:val="left" w:pos="510"/>
              </w:tabs>
              <w:spacing w:after="50"/>
              <w:rPr>
                <w:rFonts w:asciiTheme="minorHAnsi" w:hAnsiTheme="minorHAnsi" w:cstheme="minorHAnsi"/>
              </w:rPr>
            </w:pPr>
            <w:r w:rsidRPr="00325074">
              <w:rPr>
                <w:rFonts w:asciiTheme="minorHAnsi" w:hAnsiTheme="minorHAnsi" w:cstheme="minorHAnsi"/>
              </w:rPr>
              <w:t>Anomalie Bloquante ou Majeure (sur Infra ou Poste critique)</w:t>
            </w:r>
          </w:p>
        </w:tc>
        <w:tc>
          <w:tcPr>
            <w:tcW w:w="1070" w:type="pct"/>
          </w:tcPr>
          <w:p w14:paraId="78F9E7A4"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t>6 heures ouvrées</w:t>
            </w:r>
          </w:p>
        </w:tc>
      </w:tr>
      <w:tr w:rsidR="00325074" w:rsidRPr="00325074" w14:paraId="772BE76E" w14:textId="77777777" w:rsidTr="00144EFA">
        <w:trPr>
          <w:jc w:val="center"/>
        </w:trPr>
        <w:tc>
          <w:tcPr>
            <w:tcW w:w="3930" w:type="pct"/>
          </w:tcPr>
          <w:p w14:paraId="5D4B3418" w14:textId="77777777" w:rsidR="00325074" w:rsidRPr="00325074" w:rsidRDefault="00325074" w:rsidP="00325074">
            <w:pPr>
              <w:keepNext/>
              <w:keepLines/>
              <w:tabs>
                <w:tab w:val="left" w:pos="170"/>
                <w:tab w:val="left" w:pos="340"/>
                <w:tab w:val="left" w:pos="510"/>
              </w:tabs>
              <w:spacing w:after="50"/>
              <w:rPr>
                <w:rFonts w:asciiTheme="minorHAnsi" w:hAnsiTheme="minorHAnsi" w:cstheme="minorHAnsi"/>
              </w:rPr>
            </w:pPr>
            <w:r w:rsidRPr="00325074">
              <w:rPr>
                <w:rFonts w:asciiTheme="minorHAnsi" w:hAnsiTheme="minorHAnsi" w:cstheme="minorHAnsi"/>
              </w:rPr>
              <w:t>Anomalie Mineure (sur tout autre poste de travail, Imprimante ou périphérique)</w:t>
            </w:r>
          </w:p>
        </w:tc>
        <w:tc>
          <w:tcPr>
            <w:tcW w:w="1070" w:type="pct"/>
          </w:tcPr>
          <w:p w14:paraId="291A75F4"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t>1 jour ouvré</w:t>
            </w:r>
          </w:p>
        </w:tc>
      </w:tr>
      <w:tr w:rsidR="00325074" w:rsidRPr="00325074" w14:paraId="2249020E" w14:textId="77777777" w:rsidTr="00144EFA">
        <w:trPr>
          <w:jc w:val="center"/>
        </w:trPr>
        <w:tc>
          <w:tcPr>
            <w:tcW w:w="3930" w:type="pct"/>
          </w:tcPr>
          <w:p w14:paraId="6A5A6656" w14:textId="77777777" w:rsidR="00325074" w:rsidRPr="00325074" w:rsidRDefault="00325074" w:rsidP="00325074">
            <w:pPr>
              <w:keepNext/>
              <w:keepLines/>
              <w:tabs>
                <w:tab w:val="left" w:pos="170"/>
                <w:tab w:val="left" w:pos="340"/>
                <w:tab w:val="left" w:pos="510"/>
              </w:tabs>
              <w:spacing w:after="50"/>
              <w:rPr>
                <w:rFonts w:asciiTheme="minorHAnsi" w:hAnsiTheme="minorHAnsi" w:cstheme="minorHAnsi"/>
              </w:rPr>
            </w:pPr>
            <w:r w:rsidRPr="00325074">
              <w:rPr>
                <w:rFonts w:asciiTheme="minorHAnsi" w:hAnsiTheme="minorHAnsi" w:cstheme="minorHAnsi"/>
              </w:rPr>
              <w:t>Remise des documents préparatoires des réunions</w:t>
            </w:r>
          </w:p>
        </w:tc>
        <w:tc>
          <w:tcPr>
            <w:tcW w:w="1070" w:type="pct"/>
          </w:tcPr>
          <w:p w14:paraId="2914E95B"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t>3 jours ouvrés avant la réunion</w:t>
            </w:r>
          </w:p>
        </w:tc>
      </w:tr>
      <w:tr w:rsidR="00325074" w:rsidRPr="00325074" w14:paraId="62F76EEA" w14:textId="77777777" w:rsidTr="00144EFA">
        <w:trPr>
          <w:jc w:val="center"/>
        </w:trPr>
        <w:tc>
          <w:tcPr>
            <w:tcW w:w="3930" w:type="pct"/>
          </w:tcPr>
          <w:p w14:paraId="65E09D30" w14:textId="77777777" w:rsidR="00325074" w:rsidRPr="00325074" w:rsidRDefault="00325074" w:rsidP="00325074">
            <w:pPr>
              <w:keepNext/>
              <w:keepLines/>
              <w:tabs>
                <w:tab w:val="left" w:pos="170"/>
                <w:tab w:val="left" w:pos="340"/>
                <w:tab w:val="left" w:pos="510"/>
              </w:tabs>
              <w:spacing w:after="50"/>
              <w:rPr>
                <w:rFonts w:asciiTheme="minorHAnsi" w:hAnsiTheme="minorHAnsi" w:cstheme="minorHAnsi"/>
              </w:rPr>
            </w:pPr>
            <w:r w:rsidRPr="00325074">
              <w:rPr>
                <w:rFonts w:asciiTheme="minorHAnsi" w:hAnsiTheme="minorHAnsi" w:cstheme="minorHAnsi"/>
              </w:rPr>
              <w:t>Remise des statistiques mensuelles</w:t>
            </w:r>
          </w:p>
        </w:tc>
        <w:tc>
          <w:tcPr>
            <w:tcW w:w="1070" w:type="pct"/>
          </w:tcPr>
          <w:p w14:paraId="74FB2CED" w14:textId="77777777" w:rsidR="00325074" w:rsidRPr="00325074" w:rsidRDefault="00325074" w:rsidP="00325074">
            <w:pPr>
              <w:keepNext/>
              <w:keepLines/>
              <w:tabs>
                <w:tab w:val="left" w:pos="170"/>
                <w:tab w:val="left" w:pos="340"/>
                <w:tab w:val="left" w:pos="510"/>
              </w:tabs>
              <w:spacing w:after="50"/>
              <w:jc w:val="center"/>
              <w:rPr>
                <w:rFonts w:asciiTheme="minorHAnsi" w:hAnsiTheme="minorHAnsi" w:cstheme="minorHAnsi"/>
                <w:b/>
              </w:rPr>
            </w:pPr>
            <w:r w:rsidRPr="00325074">
              <w:rPr>
                <w:rFonts w:asciiTheme="minorHAnsi" w:hAnsiTheme="minorHAnsi" w:cstheme="minorHAnsi"/>
                <w:b/>
              </w:rPr>
              <w:t>Le 5 du mois N+1</w:t>
            </w:r>
          </w:p>
        </w:tc>
      </w:tr>
    </w:tbl>
    <w:p w14:paraId="4966F9B9" w14:textId="77777777" w:rsidR="00325074" w:rsidRPr="00325074" w:rsidRDefault="00325074" w:rsidP="00325074">
      <w:pPr>
        <w:rPr>
          <w:rFonts w:asciiTheme="minorHAnsi" w:hAnsiTheme="minorHAnsi" w:cstheme="minorHAnsi"/>
          <w:b/>
          <w:u w:val="single"/>
        </w:rPr>
      </w:pPr>
      <w:r w:rsidRPr="00325074">
        <w:rPr>
          <w:rFonts w:asciiTheme="minorHAnsi" w:hAnsiTheme="minorHAnsi" w:cstheme="minorHAnsi"/>
          <w:b/>
          <w:u w:val="single"/>
        </w:rPr>
        <w:t>Nota :</w:t>
      </w:r>
    </w:p>
    <w:p w14:paraId="0E870B92" w14:textId="77777777" w:rsidR="00325074" w:rsidRPr="00325074" w:rsidRDefault="00325074" w:rsidP="00325074">
      <w:pPr>
        <w:rPr>
          <w:rFonts w:asciiTheme="minorHAnsi" w:hAnsiTheme="minorHAnsi" w:cstheme="minorHAnsi"/>
          <w:b/>
        </w:rPr>
      </w:pPr>
      <w:r w:rsidRPr="00325074">
        <w:rPr>
          <w:rFonts w:asciiTheme="minorHAnsi" w:hAnsiTheme="minorHAnsi" w:cstheme="minorHAnsi"/>
          <w:b/>
        </w:rPr>
        <w:t xml:space="preserve">Le nombre de Postes dits « critiques » se limite à la Direction de l’Agence et ne doit pas dépasser 10% du nombre de postes actifs du périmètre. Une </w:t>
      </w:r>
      <w:proofErr w:type="spellStart"/>
      <w:r w:rsidRPr="00325074">
        <w:rPr>
          <w:rFonts w:asciiTheme="minorHAnsi" w:hAnsiTheme="minorHAnsi" w:cstheme="minorHAnsi"/>
          <w:b/>
        </w:rPr>
        <w:t>procèdure</w:t>
      </w:r>
      <w:proofErr w:type="spellEnd"/>
      <w:r w:rsidRPr="00325074">
        <w:rPr>
          <w:rFonts w:asciiTheme="minorHAnsi" w:hAnsiTheme="minorHAnsi" w:cstheme="minorHAnsi"/>
          <w:b/>
        </w:rPr>
        <w:t xml:space="preserve"> intitulée « Procédure de traitement des incidents sur postes critiques » ainsi que la liste des utilisateurs concernés (dits VIP) est définie en annexe 4.</w:t>
      </w:r>
    </w:p>
    <w:p w14:paraId="6DD39FF3" w14:textId="77777777" w:rsidR="00325074" w:rsidRPr="006D12B9" w:rsidRDefault="00325074" w:rsidP="009328F5">
      <w:pPr>
        <w:pStyle w:val="Titre2"/>
        <w:rPr>
          <w:rFonts w:asciiTheme="minorHAnsi" w:hAnsiTheme="minorHAnsi" w:cstheme="minorHAnsi"/>
        </w:rPr>
      </w:pPr>
      <w:bookmarkStart w:id="1676" w:name="_Toc442695304"/>
      <w:bookmarkStart w:id="1677" w:name="_Toc128045814"/>
      <w:r w:rsidRPr="006D12B9">
        <w:rPr>
          <w:rFonts w:asciiTheme="minorHAnsi" w:hAnsiTheme="minorHAnsi" w:cstheme="minorHAnsi"/>
        </w:rPr>
        <w:t>Métriques – Indicateurs de la prestation</w:t>
      </w:r>
      <w:bookmarkEnd w:id="1676"/>
      <w:bookmarkEnd w:id="1677"/>
    </w:p>
    <w:p w14:paraId="6AAC2B28" w14:textId="77777777" w:rsidR="00325074" w:rsidRPr="00325074" w:rsidRDefault="00325074" w:rsidP="00325074">
      <w:pPr>
        <w:rPr>
          <w:rFonts w:asciiTheme="minorHAnsi" w:hAnsiTheme="minorHAnsi" w:cstheme="minorHAnsi"/>
        </w:rPr>
      </w:pPr>
      <w:r w:rsidRPr="00325074">
        <w:rPr>
          <w:rFonts w:asciiTheme="minorHAnsi" w:hAnsiTheme="minorHAnsi" w:cstheme="minorHAnsi"/>
        </w:rPr>
        <w:t>Les objectifs assignés à un projet dépendent du profil Qualité qui lui est associé. La vérification de la tenue de ces objectifs passe par la quantification de certains résultats, c'est pourquoi il est nécessaire de mettre en place des métriques.</w:t>
      </w:r>
    </w:p>
    <w:p w14:paraId="6A007D5D" w14:textId="77777777" w:rsidR="00325074" w:rsidRPr="00325074" w:rsidRDefault="00325074" w:rsidP="00325074">
      <w:pPr>
        <w:rPr>
          <w:rFonts w:asciiTheme="minorHAnsi" w:hAnsiTheme="minorHAnsi" w:cstheme="minorHAnsi"/>
          <w:b/>
        </w:rPr>
      </w:pPr>
      <w:r w:rsidRPr="00325074">
        <w:rPr>
          <w:rFonts w:asciiTheme="minorHAnsi" w:hAnsiTheme="minorHAnsi" w:cstheme="minorHAnsi"/>
          <w:b/>
        </w:rPr>
        <w:t>Les informations nécessaires à la constitution de ces indicateurs ne sous-entendent pas de surcharge pour leur collecte (toutes les informations proviennent des fiches requises dans le déroulement des procédures du PAQ).</w:t>
      </w:r>
    </w:p>
    <w:p w14:paraId="2FD63ED7" w14:textId="77777777" w:rsidR="00325074" w:rsidRPr="00325074" w:rsidRDefault="00325074" w:rsidP="00325074">
      <w:pPr>
        <w:rPr>
          <w:rFonts w:asciiTheme="minorHAnsi" w:hAnsiTheme="minorHAnsi" w:cstheme="minorHAnsi"/>
        </w:rPr>
      </w:pPr>
      <w:r w:rsidRPr="00325074">
        <w:rPr>
          <w:rFonts w:asciiTheme="minorHAnsi" w:hAnsiTheme="minorHAnsi" w:cstheme="minorHAnsi"/>
        </w:rPr>
        <w:t>Tous les indicateurs feront l’objet d’un suivi systématique dans le tableau de bord du projet.</w:t>
      </w:r>
    </w:p>
    <w:p w14:paraId="493580B7" w14:textId="77777777" w:rsidR="00325074" w:rsidRPr="00325074" w:rsidRDefault="00325074" w:rsidP="00325074">
      <w:pPr>
        <w:spacing w:before="100" w:beforeAutospacing="1"/>
        <w:rPr>
          <w:rFonts w:asciiTheme="minorHAnsi" w:hAnsiTheme="minorHAnsi" w:cstheme="minorHAnsi"/>
        </w:rPr>
      </w:pPr>
      <w:r w:rsidRPr="00325074">
        <w:rPr>
          <w:rFonts w:asciiTheme="minorHAnsi" w:hAnsiTheme="minorHAnsi" w:cstheme="minorHAnsi"/>
        </w:rPr>
        <w:t>Nous distinguerons deux types d’indicateurs :</w:t>
      </w:r>
    </w:p>
    <w:p w14:paraId="2497D8AE" w14:textId="77777777" w:rsidR="00325074" w:rsidRPr="00325074" w:rsidRDefault="00325074" w:rsidP="007A2F2A">
      <w:pPr>
        <w:numPr>
          <w:ilvl w:val="0"/>
          <w:numId w:val="34"/>
        </w:numPr>
        <w:spacing w:before="100" w:beforeAutospacing="1"/>
        <w:rPr>
          <w:rFonts w:asciiTheme="minorHAnsi" w:hAnsiTheme="minorHAnsi" w:cstheme="minorHAnsi"/>
          <w:b/>
          <w:sz w:val="22"/>
          <w:szCs w:val="22"/>
        </w:rPr>
      </w:pPr>
      <w:r w:rsidRPr="00325074">
        <w:rPr>
          <w:rFonts w:asciiTheme="minorHAnsi" w:hAnsiTheme="minorHAnsi" w:cstheme="minorHAnsi"/>
          <w:b/>
          <w:sz w:val="22"/>
          <w:szCs w:val="22"/>
        </w:rPr>
        <w:t>Indicateurs Techniques</w:t>
      </w:r>
    </w:p>
    <w:p w14:paraId="706049C6" w14:textId="77777777" w:rsidR="00325074" w:rsidRPr="00325074" w:rsidRDefault="00325074" w:rsidP="007A2F2A">
      <w:pPr>
        <w:numPr>
          <w:ilvl w:val="0"/>
          <w:numId w:val="34"/>
        </w:numPr>
        <w:spacing w:before="100" w:beforeAutospacing="1"/>
        <w:rPr>
          <w:rFonts w:asciiTheme="minorHAnsi" w:hAnsiTheme="minorHAnsi" w:cstheme="minorHAnsi"/>
          <w:b/>
          <w:sz w:val="22"/>
          <w:szCs w:val="22"/>
        </w:rPr>
      </w:pPr>
      <w:r w:rsidRPr="00325074">
        <w:rPr>
          <w:rFonts w:asciiTheme="minorHAnsi" w:hAnsiTheme="minorHAnsi" w:cstheme="minorHAnsi"/>
          <w:b/>
          <w:sz w:val="22"/>
          <w:szCs w:val="22"/>
        </w:rPr>
        <w:t>Indicateurs Qualité</w:t>
      </w:r>
    </w:p>
    <w:p w14:paraId="38FB2478" w14:textId="77777777" w:rsidR="00325074" w:rsidRPr="00325074" w:rsidRDefault="00325074" w:rsidP="00325074">
      <w:pPr>
        <w:rPr>
          <w:rFonts w:asciiTheme="minorHAnsi" w:hAnsiTheme="minorHAnsi" w:cstheme="minorHAnsi"/>
        </w:rPr>
      </w:pPr>
      <w:r w:rsidRPr="00325074">
        <w:rPr>
          <w:rFonts w:asciiTheme="minorHAnsi" w:hAnsiTheme="minorHAnsi" w:cstheme="minorHAnsi"/>
        </w:rPr>
        <w:t xml:space="preserve">Remarques : </w:t>
      </w:r>
    </w:p>
    <w:p w14:paraId="15B2ED08" w14:textId="77777777" w:rsidR="00325074" w:rsidRPr="00325074" w:rsidRDefault="00325074" w:rsidP="007A2F2A">
      <w:pPr>
        <w:numPr>
          <w:ilvl w:val="0"/>
          <w:numId w:val="35"/>
        </w:numPr>
        <w:rPr>
          <w:rFonts w:asciiTheme="minorHAnsi" w:hAnsiTheme="minorHAnsi" w:cstheme="minorHAnsi"/>
        </w:rPr>
      </w:pPr>
      <w:r w:rsidRPr="00325074">
        <w:rPr>
          <w:rFonts w:asciiTheme="minorHAnsi" w:hAnsiTheme="minorHAnsi" w:cstheme="minorHAnsi"/>
        </w:rPr>
        <w:t>La tenue des indicateurs ne doit pas conduire à des dépassements de délai des opérations nécessaires pour le MCO.</w:t>
      </w:r>
    </w:p>
    <w:p w14:paraId="0C3C12CB" w14:textId="77777777" w:rsidR="00325074" w:rsidRPr="00325074" w:rsidRDefault="00325074" w:rsidP="007A2F2A">
      <w:pPr>
        <w:numPr>
          <w:ilvl w:val="0"/>
          <w:numId w:val="35"/>
        </w:numPr>
        <w:rPr>
          <w:rFonts w:asciiTheme="minorHAnsi" w:hAnsiTheme="minorHAnsi" w:cstheme="minorHAnsi"/>
        </w:rPr>
      </w:pPr>
      <w:r w:rsidRPr="00325074">
        <w:rPr>
          <w:rFonts w:asciiTheme="minorHAnsi" w:hAnsiTheme="minorHAnsi" w:cstheme="minorHAnsi"/>
          <w:color w:val="000000"/>
        </w:rPr>
        <w:t>Des indicateurs périodiques sont obligatoires à produire dans le cadre des procédures qualité en vigueur à l’agence.</w:t>
      </w:r>
    </w:p>
    <w:p w14:paraId="77A9A2C6" w14:textId="77777777" w:rsidR="00325074" w:rsidRPr="006D12B9" w:rsidRDefault="00325074" w:rsidP="009328F5">
      <w:pPr>
        <w:pStyle w:val="Titre3"/>
        <w:rPr>
          <w:rFonts w:asciiTheme="minorHAnsi" w:hAnsiTheme="minorHAnsi" w:cstheme="minorHAnsi"/>
        </w:rPr>
      </w:pPr>
      <w:bookmarkStart w:id="1678" w:name="_Toc442695305"/>
      <w:bookmarkStart w:id="1679" w:name="_Toc128045815"/>
      <w:r w:rsidRPr="006D12B9">
        <w:rPr>
          <w:rFonts w:asciiTheme="minorHAnsi" w:hAnsiTheme="minorHAnsi" w:cstheme="minorHAnsi"/>
        </w:rPr>
        <w:t>Métriques – Indicateurs techniques</w:t>
      </w:r>
      <w:bookmarkEnd w:id="1678"/>
      <w:bookmarkEnd w:id="1679"/>
    </w:p>
    <w:p w14:paraId="41D68C80" w14:textId="77777777" w:rsidR="00325074" w:rsidRPr="00325074" w:rsidRDefault="00325074" w:rsidP="00325074">
      <w:pPr>
        <w:autoSpaceDE w:val="0"/>
        <w:autoSpaceDN w:val="0"/>
        <w:adjustRightInd w:val="0"/>
        <w:spacing w:before="0" w:line="243" w:lineRule="atLeast"/>
        <w:ind w:right="127"/>
        <w:rPr>
          <w:rFonts w:asciiTheme="minorHAnsi" w:hAnsiTheme="minorHAnsi" w:cstheme="minorHAnsi"/>
          <w:color w:val="000000"/>
          <w:sz w:val="24"/>
          <w:szCs w:val="24"/>
        </w:rPr>
      </w:pPr>
    </w:p>
    <w:p w14:paraId="5ED8ED07" w14:textId="77777777" w:rsidR="00325074" w:rsidRPr="00325074" w:rsidRDefault="00325074" w:rsidP="00325074">
      <w:pPr>
        <w:autoSpaceDE w:val="0"/>
        <w:autoSpaceDN w:val="0"/>
        <w:adjustRightInd w:val="0"/>
        <w:spacing w:before="0" w:line="243" w:lineRule="atLeast"/>
        <w:ind w:right="127"/>
        <w:rPr>
          <w:rFonts w:asciiTheme="minorHAnsi" w:hAnsiTheme="minorHAnsi" w:cstheme="minorHAnsi"/>
          <w:color w:val="000000"/>
        </w:rPr>
      </w:pPr>
      <w:r w:rsidRPr="00325074">
        <w:rPr>
          <w:rFonts w:asciiTheme="minorHAnsi" w:hAnsiTheme="minorHAnsi" w:cstheme="minorHAnsi"/>
          <w:color w:val="000000"/>
        </w:rPr>
        <w:lastRenderedPageBreak/>
        <w:t xml:space="preserve">Les indicateurs dit ‘techniques’ sont issus de collectes de données sources réalisées directement sur les composants techniques constituant le SI. Ces indicateurs peuvent être de trois types : </w:t>
      </w:r>
    </w:p>
    <w:p w14:paraId="430A2047" w14:textId="77777777" w:rsidR="00325074" w:rsidRPr="00325074" w:rsidRDefault="00325074" w:rsidP="007A2F2A">
      <w:pPr>
        <w:widowControl w:val="0"/>
        <w:numPr>
          <w:ilvl w:val="0"/>
          <w:numId w:val="36"/>
        </w:numPr>
        <w:autoSpaceDE w:val="0"/>
        <w:autoSpaceDN w:val="0"/>
        <w:adjustRightInd w:val="0"/>
        <w:spacing w:before="0"/>
        <w:jc w:val="left"/>
        <w:rPr>
          <w:rFonts w:asciiTheme="minorHAnsi" w:hAnsiTheme="minorHAnsi" w:cstheme="minorHAnsi"/>
          <w:color w:val="000000"/>
        </w:rPr>
      </w:pPr>
      <w:r w:rsidRPr="00325074">
        <w:rPr>
          <w:rFonts w:asciiTheme="minorHAnsi" w:hAnsiTheme="minorHAnsi" w:cstheme="minorHAnsi"/>
          <w:color w:val="000000"/>
        </w:rPr>
        <w:t xml:space="preserve">Disponibilité, </w:t>
      </w:r>
    </w:p>
    <w:p w14:paraId="76850B7F" w14:textId="77777777" w:rsidR="00325074" w:rsidRPr="00325074" w:rsidRDefault="00325074" w:rsidP="007A2F2A">
      <w:pPr>
        <w:widowControl w:val="0"/>
        <w:numPr>
          <w:ilvl w:val="0"/>
          <w:numId w:val="36"/>
        </w:numPr>
        <w:autoSpaceDE w:val="0"/>
        <w:autoSpaceDN w:val="0"/>
        <w:adjustRightInd w:val="0"/>
        <w:spacing w:before="0"/>
        <w:jc w:val="left"/>
        <w:rPr>
          <w:rFonts w:asciiTheme="minorHAnsi" w:hAnsiTheme="minorHAnsi" w:cstheme="minorHAnsi"/>
          <w:color w:val="000000"/>
        </w:rPr>
      </w:pPr>
      <w:r w:rsidRPr="00325074">
        <w:rPr>
          <w:rFonts w:asciiTheme="minorHAnsi" w:hAnsiTheme="minorHAnsi" w:cstheme="minorHAnsi"/>
          <w:color w:val="000000"/>
        </w:rPr>
        <w:t>Performance,</w:t>
      </w:r>
    </w:p>
    <w:p w14:paraId="691700D1" w14:textId="77777777" w:rsidR="00325074" w:rsidRPr="00325074" w:rsidRDefault="00325074" w:rsidP="007A2F2A">
      <w:pPr>
        <w:widowControl w:val="0"/>
        <w:numPr>
          <w:ilvl w:val="0"/>
          <w:numId w:val="36"/>
        </w:numPr>
        <w:autoSpaceDE w:val="0"/>
        <w:autoSpaceDN w:val="0"/>
        <w:adjustRightInd w:val="0"/>
        <w:spacing w:before="0"/>
        <w:jc w:val="left"/>
        <w:rPr>
          <w:rFonts w:asciiTheme="minorHAnsi" w:hAnsiTheme="minorHAnsi" w:cstheme="minorHAnsi"/>
          <w:color w:val="000000"/>
        </w:rPr>
      </w:pPr>
      <w:r w:rsidRPr="00325074">
        <w:rPr>
          <w:rFonts w:asciiTheme="minorHAnsi" w:hAnsiTheme="minorHAnsi" w:cstheme="minorHAnsi"/>
          <w:color w:val="000000"/>
        </w:rPr>
        <w:t>Sécurité.</w:t>
      </w:r>
    </w:p>
    <w:p w14:paraId="32875188" w14:textId="77777777" w:rsidR="00325074" w:rsidRPr="00325074" w:rsidRDefault="00325074" w:rsidP="00325074">
      <w:pPr>
        <w:autoSpaceDE w:val="0"/>
        <w:autoSpaceDN w:val="0"/>
        <w:adjustRightInd w:val="0"/>
        <w:spacing w:before="0"/>
        <w:jc w:val="left"/>
        <w:rPr>
          <w:rFonts w:asciiTheme="minorHAnsi" w:hAnsiTheme="minorHAnsi" w:cstheme="minorHAnsi"/>
          <w:b/>
          <w:color w:val="000000"/>
        </w:rPr>
      </w:pPr>
    </w:p>
    <w:p w14:paraId="0C4F8EB3" w14:textId="77777777" w:rsidR="00325074" w:rsidRPr="00325074" w:rsidRDefault="00325074" w:rsidP="00325074">
      <w:pPr>
        <w:spacing w:before="100" w:beforeAutospacing="1"/>
        <w:rPr>
          <w:rFonts w:asciiTheme="minorHAnsi" w:hAnsiTheme="minorHAnsi" w:cstheme="minorHAnsi"/>
          <w:b/>
          <w:sz w:val="22"/>
          <w:szCs w:val="22"/>
        </w:rPr>
      </w:pPr>
      <w:r w:rsidRPr="00325074">
        <w:rPr>
          <w:rFonts w:asciiTheme="minorHAnsi" w:hAnsiTheme="minorHAnsi" w:cstheme="minorHAnsi"/>
          <w:b/>
          <w:sz w:val="22"/>
          <w:szCs w:val="22"/>
        </w:rPr>
        <w:t>Ces métriques « Statistiques » ont vocation de suivre et piloter les prestations du projet mais ne rentrent pas dans le calcul de la grille d’évaluation globale du projet ni dans les indicateurs contractuels pouvant donner lieu à une pénalité.</w:t>
      </w:r>
    </w:p>
    <w:p w14:paraId="632216A8" w14:textId="2A409990" w:rsidR="00325074" w:rsidRPr="00325074" w:rsidRDefault="00325074" w:rsidP="00325074">
      <w:pPr>
        <w:spacing w:before="100" w:beforeAutospacing="1"/>
        <w:rPr>
          <w:rFonts w:asciiTheme="minorHAnsi" w:hAnsiTheme="minorHAnsi" w:cstheme="minorHAnsi"/>
          <w:b/>
          <w:i/>
          <w:color w:val="000000"/>
        </w:rPr>
      </w:pPr>
      <w:r w:rsidRPr="00325074">
        <w:rPr>
          <w:rFonts w:asciiTheme="minorHAnsi" w:hAnsiTheme="minorHAnsi" w:cstheme="minorHAnsi"/>
          <w:b/>
          <w:i/>
          <w:color w:val="000000"/>
        </w:rPr>
        <w:t>L’</w:t>
      </w:r>
      <w:r w:rsidR="00296200">
        <w:rPr>
          <w:rFonts w:asciiTheme="minorHAnsi" w:hAnsiTheme="minorHAnsi" w:cstheme="minorHAnsi"/>
          <w:b/>
          <w:i/>
          <w:color w:val="000000"/>
        </w:rPr>
        <w:t xml:space="preserve">AGENCE DE L’EAU </w:t>
      </w:r>
      <w:r w:rsidRPr="00325074">
        <w:rPr>
          <w:rFonts w:asciiTheme="minorHAnsi" w:hAnsiTheme="minorHAnsi" w:cstheme="minorHAnsi"/>
          <w:b/>
          <w:i/>
          <w:color w:val="000000"/>
        </w:rPr>
        <w:t>et le titulaire formaliseront dans la version initiale du PAQ les limites de responsabilité du centre de services, et ce afin que celui-ci puisse justifier ces indicateurs en cas de non-conformité ou dépassement de seuils (exemple : appel vers une société externe de maintenance incombant un délai de réaction et impactant le centre de services ; ce dernier étant dans ce cas garant des relances vers la société externe mais pas responsable des retards de celle-ci).</w:t>
      </w:r>
    </w:p>
    <w:p w14:paraId="2DCC1CA0" w14:textId="77777777" w:rsidR="00325074" w:rsidRPr="00325074" w:rsidRDefault="00325074" w:rsidP="00325074">
      <w:pPr>
        <w:spacing w:before="100" w:beforeAutospacing="1"/>
        <w:rPr>
          <w:rFonts w:asciiTheme="minorHAnsi" w:hAnsiTheme="minorHAnsi" w:cstheme="minorHAnsi"/>
          <w:b/>
          <w:i/>
          <w:sz w:val="24"/>
          <w:szCs w:val="24"/>
        </w:rPr>
      </w:pPr>
      <w:r w:rsidRPr="00325074">
        <w:rPr>
          <w:rFonts w:asciiTheme="minorHAnsi" w:hAnsiTheme="minorHAnsi" w:cstheme="minorHAnsi"/>
          <w:b/>
          <w:i/>
          <w:color w:val="000000"/>
        </w:rPr>
        <w:br w:type="page"/>
      </w:r>
    </w:p>
    <w:p w14:paraId="3CEAD89A" w14:textId="77777777" w:rsidR="007A2F2A" w:rsidRPr="007A2F2A" w:rsidRDefault="007A2F2A" w:rsidP="007A2F2A">
      <w:pPr>
        <w:pBdr>
          <w:top w:val="single" w:sz="12" w:space="2" w:color="auto" w:shadow="1"/>
          <w:left w:val="single" w:sz="12" w:space="2" w:color="auto" w:shadow="1"/>
          <w:bottom w:val="single" w:sz="12" w:space="2" w:color="auto" w:shadow="1"/>
          <w:right w:val="single" w:sz="12" w:space="2" w:color="auto" w:shadow="1"/>
        </w:pBdr>
        <w:jc w:val="center"/>
        <w:rPr>
          <w:rFonts w:asciiTheme="minorHAnsi" w:hAnsiTheme="minorHAnsi" w:cstheme="minorHAnsi"/>
          <w:b/>
        </w:rPr>
      </w:pPr>
      <w:r w:rsidRPr="007A2F2A">
        <w:rPr>
          <w:rFonts w:asciiTheme="minorHAnsi" w:hAnsiTheme="minorHAnsi" w:cstheme="minorHAnsi"/>
          <w:b/>
        </w:rPr>
        <w:lastRenderedPageBreak/>
        <w:t xml:space="preserve">TABLEAU de BORD des INDICATEURS TECHNIQUES du PROJET </w:t>
      </w:r>
    </w:p>
    <w:p w14:paraId="18847359" w14:textId="77777777" w:rsidR="007A2F2A" w:rsidRPr="007A2F2A" w:rsidRDefault="007A2F2A" w:rsidP="007A2F2A">
      <w:pPr>
        <w:rPr>
          <w:rFonts w:asciiTheme="minorHAnsi" w:hAnsiTheme="minorHAnsi" w:cstheme="minorHAnsi"/>
        </w:rPr>
      </w:pPr>
      <w:r w:rsidRPr="007A2F2A">
        <w:rPr>
          <w:rFonts w:asciiTheme="minorHAnsi" w:hAnsiTheme="minorHAnsi" w:cstheme="minorHAnsi"/>
        </w:rPr>
        <w:t>Comme tout tableau de bord, le TBQ est constitué mois par mois mais en faisant apparaître non seulement le dernier mois mais aussi les mois précédents (afin de permettre de visualiser les évolutions dans le temps).</w:t>
      </w:r>
    </w:p>
    <w:p w14:paraId="2C49EA49" w14:textId="77777777" w:rsidR="007A2F2A" w:rsidRPr="007A2F2A" w:rsidRDefault="007A2F2A" w:rsidP="007A2F2A">
      <w:pPr>
        <w:rPr>
          <w:rFonts w:asciiTheme="minorHAnsi" w:hAnsiTheme="minorHAnsi" w:cstheme="minorHAnsi"/>
        </w:rPr>
      </w:pPr>
    </w:p>
    <w:p w14:paraId="2AADBAE7" w14:textId="77777777" w:rsidR="007A2F2A" w:rsidRPr="007A2F2A" w:rsidRDefault="007A2F2A" w:rsidP="007A2F2A">
      <w:pPr>
        <w:spacing w:before="0"/>
        <w:rPr>
          <w:rFonts w:asciiTheme="minorHAnsi" w:hAnsiTheme="minorHAnsi" w:cstheme="minorHAnsi"/>
        </w:rPr>
      </w:pPr>
    </w:p>
    <w:tbl>
      <w:tblPr>
        <w:tblW w:w="9923" w:type="dxa"/>
        <w:tblInd w:w="7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779"/>
        <w:gridCol w:w="1209"/>
        <w:gridCol w:w="2541"/>
        <w:gridCol w:w="992"/>
        <w:gridCol w:w="1984"/>
        <w:gridCol w:w="1418"/>
      </w:tblGrid>
      <w:tr w:rsidR="007A2F2A" w:rsidRPr="007A2F2A" w14:paraId="5FCAD0F9" w14:textId="77777777" w:rsidTr="00144EFA">
        <w:tc>
          <w:tcPr>
            <w:tcW w:w="1779" w:type="dxa"/>
            <w:tcBorders>
              <w:bottom w:val="single" w:sz="12" w:space="0" w:color="auto"/>
            </w:tcBorders>
            <w:shd w:val="pct10" w:color="auto" w:fill="auto"/>
          </w:tcPr>
          <w:p w14:paraId="65E7F53A" w14:textId="77777777" w:rsidR="007A2F2A" w:rsidRPr="007A2F2A" w:rsidRDefault="007A2F2A" w:rsidP="007A2F2A">
            <w:pPr>
              <w:spacing w:before="120"/>
              <w:jc w:val="center"/>
              <w:rPr>
                <w:rFonts w:asciiTheme="minorHAnsi" w:hAnsiTheme="minorHAnsi" w:cstheme="minorHAnsi"/>
                <w:b/>
              </w:rPr>
            </w:pPr>
            <w:r w:rsidRPr="007A2F2A">
              <w:rPr>
                <w:rFonts w:asciiTheme="minorHAnsi" w:hAnsiTheme="minorHAnsi" w:cstheme="minorHAnsi"/>
                <w:b/>
              </w:rPr>
              <w:t>Critère</w:t>
            </w:r>
          </w:p>
        </w:tc>
        <w:tc>
          <w:tcPr>
            <w:tcW w:w="3750" w:type="dxa"/>
            <w:gridSpan w:val="2"/>
            <w:tcBorders>
              <w:bottom w:val="single" w:sz="12" w:space="0" w:color="auto"/>
            </w:tcBorders>
            <w:shd w:val="pct10" w:color="auto" w:fill="auto"/>
          </w:tcPr>
          <w:p w14:paraId="0EB78C96" w14:textId="77777777" w:rsidR="007A2F2A" w:rsidRPr="007A2F2A" w:rsidRDefault="007A2F2A" w:rsidP="007A2F2A">
            <w:pPr>
              <w:spacing w:before="120"/>
              <w:jc w:val="center"/>
              <w:rPr>
                <w:rFonts w:asciiTheme="minorHAnsi" w:hAnsiTheme="minorHAnsi" w:cstheme="minorHAnsi"/>
                <w:b/>
              </w:rPr>
            </w:pPr>
            <w:r w:rsidRPr="007A2F2A">
              <w:rPr>
                <w:rFonts w:asciiTheme="minorHAnsi" w:hAnsiTheme="minorHAnsi" w:cstheme="minorHAnsi"/>
                <w:b/>
              </w:rPr>
              <w:t>Métriques</w:t>
            </w:r>
          </w:p>
        </w:tc>
        <w:tc>
          <w:tcPr>
            <w:tcW w:w="992" w:type="dxa"/>
            <w:tcBorders>
              <w:bottom w:val="single" w:sz="12" w:space="0" w:color="auto"/>
            </w:tcBorders>
            <w:shd w:val="pct10" w:color="auto" w:fill="auto"/>
          </w:tcPr>
          <w:p w14:paraId="32991A27" w14:textId="77777777" w:rsidR="007A2F2A" w:rsidRPr="007A2F2A" w:rsidRDefault="007A2F2A" w:rsidP="007A2F2A">
            <w:pPr>
              <w:spacing w:before="120"/>
              <w:jc w:val="center"/>
              <w:rPr>
                <w:rFonts w:asciiTheme="minorHAnsi" w:hAnsiTheme="minorHAnsi" w:cstheme="minorHAnsi"/>
                <w:b/>
              </w:rPr>
            </w:pPr>
          </w:p>
        </w:tc>
        <w:tc>
          <w:tcPr>
            <w:tcW w:w="3402" w:type="dxa"/>
            <w:gridSpan w:val="2"/>
            <w:tcBorders>
              <w:bottom w:val="single" w:sz="12" w:space="0" w:color="auto"/>
            </w:tcBorders>
            <w:shd w:val="pct10" w:color="auto" w:fill="auto"/>
          </w:tcPr>
          <w:p w14:paraId="368D24D5" w14:textId="77777777" w:rsidR="007A2F2A" w:rsidRPr="007A2F2A" w:rsidRDefault="007A2F2A" w:rsidP="007A2F2A">
            <w:pPr>
              <w:spacing w:before="120"/>
              <w:jc w:val="center"/>
              <w:rPr>
                <w:rFonts w:asciiTheme="minorHAnsi" w:hAnsiTheme="minorHAnsi" w:cstheme="minorHAnsi"/>
                <w:b/>
              </w:rPr>
            </w:pPr>
            <w:r w:rsidRPr="007A2F2A">
              <w:rPr>
                <w:rFonts w:asciiTheme="minorHAnsi" w:hAnsiTheme="minorHAnsi" w:cstheme="minorHAnsi"/>
                <w:b/>
              </w:rPr>
              <w:t>Mécanismes de Mesure</w:t>
            </w:r>
          </w:p>
        </w:tc>
      </w:tr>
      <w:tr w:rsidR="007A2F2A" w:rsidRPr="007A2F2A" w14:paraId="166427B6" w14:textId="77777777" w:rsidTr="00144EFA">
        <w:tc>
          <w:tcPr>
            <w:tcW w:w="1779" w:type="dxa"/>
            <w:tcBorders>
              <w:top w:val="single" w:sz="12" w:space="0" w:color="auto"/>
              <w:bottom w:val="single" w:sz="12" w:space="0" w:color="auto"/>
            </w:tcBorders>
            <w:shd w:val="pct10" w:color="auto" w:fill="auto"/>
          </w:tcPr>
          <w:p w14:paraId="02BFD93F" w14:textId="77777777" w:rsidR="007A2F2A" w:rsidRPr="007A2F2A" w:rsidRDefault="007A2F2A" w:rsidP="007A2F2A">
            <w:pPr>
              <w:spacing w:before="120" w:after="120"/>
              <w:rPr>
                <w:rFonts w:asciiTheme="minorHAnsi" w:hAnsiTheme="minorHAnsi" w:cstheme="minorHAnsi"/>
                <w:b/>
              </w:rPr>
            </w:pPr>
          </w:p>
        </w:tc>
        <w:tc>
          <w:tcPr>
            <w:tcW w:w="1209" w:type="dxa"/>
            <w:tcBorders>
              <w:top w:val="single" w:sz="12" w:space="0" w:color="auto"/>
              <w:bottom w:val="single" w:sz="12" w:space="0" w:color="auto"/>
            </w:tcBorders>
            <w:shd w:val="pct10" w:color="auto" w:fill="auto"/>
          </w:tcPr>
          <w:p w14:paraId="14FDF1DF" w14:textId="77777777" w:rsidR="007A2F2A" w:rsidRPr="007A2F2A" w:rsidRDefault="007A2F2A" w:rsidP="007A2F2A">
            <w:pPr>
              <w:spacing w:before="120" w:after="120"/>
              <w:jc w:val="center"/>
              <w:rPr>
                <w:rFonts w:asciiTheme="minorHAnsi" w:hAnsiTheme="minorHAnsi" w:cstheme="minorHAnsi"/>
                <w:b/>
              </w:rPr>
            </w:pPr>
            <w:r w:rsidRPr="007A2F2A">
              <w:rPr>
                <w:rFonts w:asciiTheme="minorHAnsi" w:hAnsiTheme="minorHAnsi" w:cstheme="minorHAnsi"/>
                <w:b/>
              </w:rPr>
              <w:t>Indicateur</w:t>
            </w:r>
          </w:p>
        </w:tc>
        <w:tc>
          <w:tcPr>
            <w:tcW w:w="2541" w:type="dxa"/>
            <w:tcBorders>
              <w:top w:val="single" w:sz="12" w:space="0" w:color="auto"/>
              <w:bottom w:val="single" w:sz="12" w:space="0" w:color="auto"/>
            </w:tcBorders>
            <w:shd w:val="pct10" w:color="auto" w:fill="auto"/>
          </w:tcPr>
          <w:p w14:paraId="6D34C364" w14:textId="77777777" w:rsidR="007A2F2A" w:rsidRPr="007A2F2A" w:rsidRDefault="007A2F2A" w:rsidP="007A2F2A">
            <w:pPr>
              <w:spacing w:before="120" w:after="120"/>
              <w:jc w:val="center"/>
              <w:rPr>
                <w:rFonts w:asciiTheme="minorHAnsi" w:hAnsiTheme="minorHAnsi" w:cstheme="minorHAnsi"/>
                <w:b/>
              </w:rPr>
            </w:pPr>
            <w:r w:rsidRPr="007A2F2A">
              <w:rPr>
                <w:rFonts w:asciiTheme="minorHAnsi" w:hAnsiTheme="minorHAnsi" w:cstheme="minorHAnsi"/>
                <w:b/>
              </w:rPr>
              <w:t>Contenu</w:t>
            </w:r>
          </w:p>
        </w:tc>
        <w:tc>
          <w:tcPr>
            <w:tcW w:w="992" w:type="dxa"/>
            <w:tcBorders>
              <w:top w:val="single" w:sz="12" w:space="0" w:color="auto"/>
              <w:bottom w:val="single" w:sz="12" w:space="0" w:color="auto"/>
            </w:tcBorders>
            <w:shd w:val="pct10" w:color="auto" w:fill="auto"/>
          </w:tcPr>
          <w:p w14:paraId="1C38B9D5" w14:textId="77777777" w:rsidR="007A2F2A" w:rsidRPr="007A2F2A" w:rsidRDefault="007A2F2A" w:rsidP="007A2F2A">
            <w:pPr>
              <w:spacing w:before="120" w:after="120"/>
              <w:jc w:val="center"/>
              <w:rPr>
                <w:rFonts w:asciiTheme="minorHAnsi" w:hAnsiTheme="minorHAnsi" w:cstheme="minorHAnsi"/>
                <w:b/>
              </w:rPr>
            </w:pPr>
            <w:r w:rsidRPr="007A2F2A">
              <w:rPr>
                <w:rFonts w:asciiTheme="minorHAnsi" w:hAnsiTheme="minorHAnsi" w:cstheme="minorHAnsi"/>
                <w:b/>
              </w:rPr>
              <w:t>Valeur réf.</w:t>
            </w:r>
          </w:p>
        </w:tc>
        <w:tc>
          <w:tcPr>
            <w:tcW w:w="1984" w:type="dxa"/>
            <w:tcBorders>
              <w:top w:val="single" w:sz="12" w:space="0" w:color="auto"/>
              <w:bottom w:val="single" w:sz="12" w:space="0" w:color="auto"/>
            </w:tcBorders>
            <w:shd w:val="pct10" w:color="auto" w:fill="auto"/>
          </w:tcPr>
          <w:p w14:paraId="473DE670" w14:textId="77777777" w:rsidR="007A2F2A" w:rsidRPr="007A2F2A" w:rsidRDefault="007A2F2A" w:rsidP="007A2F2A">
            <w:pPr>
              <w:spacing w:before="120" w:after="120"/>
              <w:rPr>
                <w:rFonts w:asciiTheme="minorHAnsi" w:hAnsiTheme="minorHAnsi" w:cstheme="minorHAnsi"/>
                <w:b/>
              </w:rPr>
            </w:pPr>
            <w:r w:rsidRPr="007A2F2A">
              <w:rPr>
                <w:rFonts w:asciiTheme="minorHAnsi" w:hAnsiTheme="minorHAnsi" w:cstheme="minorHAnsi"/>
                <w:b/>
              </w:rPr>
              <w:t>Périodicité/Type</w:t>
            </w:r>
          </w:p>
        </w:tc>
        <w:tc>
          <w:tcPr>
            <w:tcW w:w="1418" w:type="dxa"/>
            <w:tcBorders>
              <w:top w:val="single" w:sz="12" w:space="0" w:color="auto"/>
              <w:bottom w:val="single" w:sz="12" w:space="0" w:color="auto"/>
            </w:tcBorders>
            <w:shd w:val="pct10" w:color="auto" w:fill="auto"/>
          </w:tcPr>
          <w:p w14:paraId="2CBE2A29" w14:textId="77777777" w:rsidR="007A2F2A" w:rsidRPr="007A2F2A" w:rsidRDefault="007A2F2A" w:rsidP="007A2F2A">
            <w:pPr>
              <w:spacing w:before="120" w:after="120"/>
              <w:rPr>
                <w:rFonts w:asciiTheme="minorHAnsi" w:hAnsiTheme="minorHAnsi" w:cstheme="minorHAnsi"/>
                <w:b/>
              </w:rPr>
            </w:pPr>
            <w:r w:rsidRPr="007A2F2A">
              <w:rPr>
                <w:rFonts w:asciiTheme="minorHAnsi" w:hAnsiTheme="minorHAnsi" w:cstheme="minorHAnsi"/>
                <w:b/>
              </w:rPr>
              <w:t>Outil/Méthode</w:t>
            </w:r>
          </w:p>
        </w:tc>
      </w:tr>
      <w:tr w:rsidR="007A2F2A" w:rsidRPr="007A2F2A" w14:paraId="27045D01" w14:textId="77777777" w:rsidTr="00144EFA">
        <w:tc>
          <w:tcPr>
            <w:tcW w:w="1779" w:type="dxa"/>
            <w:tcBorders>
              <w:top w:val="single" w:sz="12" w:space="0" w:color="auto"/>
            </w:tcBorders>
          </w:tcPr>
          <w:p w14:paraId="1B54292B"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Capacité</w:t>
            </w:r>
          </w:p>
          <w:p w14:paraId="06BC0501" w14:textId="77777777" w:rsidR="007A2F2A" w:rsidRPr="007A2F2A" w:rsidRDefault="007A2F2A" w:rsidP="007A2F2A">
            <w:pPr>
              <w:spacing w:before="120" w:after="120"/>
              <w:ind w:left="57"/>
              <w:rPr>
                <w:rFonts w:asciiTheme="minorHAnsi" w:hAnsiTheme="minorHAnsi" w:cstheme="minorHAnsi"/>
                <w:b/>
                <w:sz w:val="28"/>
              </w:rPr>
            </w:pPr>
          </w:p>
        </w:tc>
        <w:tc>
          <w:tcPr>
            <w:tcW w:w="1209" w:type="dxa"/>
            <w:tcBorders>
              <w:top w:val="single" w:sz="12" w:space="0" w:color="auto"/>
            </w:tcBorders>
          </w:tcPr>
          <w:p w14:paraId="7618BB8C"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SE1</w:t>
            </w:r>
          </w:p>
          <w:p w14:paraId="2DDFCEF0" w14:textId="77777777" w:rsidR="007A2F2A" w:rsidRPr="007A2F2A" w:rsidRDefault="007A2F2A" w:rsidP="007A2F2A">
            <w:pPr>
              <w:spacing w:before="120" w:after="120"/>
              <w:ind w:left="57"/>
              <w:rPr>
                <w:rFonts w:asciiTheme="minorHAnsi" w:hAnsiTheme="minorHAnsi" w:cstheme="minorHAnsi"/>
                <w:b/>
                <w:sz w:val="28"/>
              </w:rPr>
            </w:pPr>
          </w:p>
        </w:tc>
        <w:tc>
          <w:tcPr>
            <w:tcW w:w="2541" w:type="dxa"/>
            <w:tcBorders>
              <w:top w:val="single" w:sz="12" w:space="0" w:color="auto"/>
            </w:tcBorders>
          </w:tcPr>
          <w:p w14:paraId="7E12A85F"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Nombre de Matériels (UO) actifs dans le périmètre :</w:t>
            </w:r>
          </w:p>
          <w:p w14:paraId="2CD246E3" w14:textId="77777777" w:rsidR="007A2F2A" w:rsidRPr="007A2F2A" w:rsidRDefault="007A2F2A" w:rsidP="007A2F2A">
            <w:pPr>
              <w:numPr>
                <w:ilvl w:val="0"/>
                <w:numId w:val="49"/>
              </w:numPr>
              <w:spacing w:before="120" w:after="120"/>
              <w:jc w:val="left"/>
              <w:rPr>
                <w:rFonts w:asciiTheme="minorHAnsi" w:hAnsiTheme="minorHAnsi" w:cstheme="minorHAnsi"/>
              </w:rPr>
            </w:pPr>
            <w:r w:rsidRPr="007A2F2A">
              <w:rPr>
                <w:rFonts w:asciiTheme="minorHAnsi" w:hAnsiTheme="minorHAnsi" w:cstheme="minorHAnsi"/>
              </w:rPr>
              <w:t>Serveurs</w:t>
            </w:r>
          </w:p>
          <w:p w14:paraId="19F64E68" w14:textId="77777777" w:rsidR="007A2F2A" w:rsidRPr="007A2F2A" w:rsidRDefault="007A2F2A" w:rsidP="007A2F2A">
            <w:pPr>
              <w:numPr>
                <w:ilvl w:val="0"/>
                <w:numId w:val="49"/>
              </w:numPr>
              <w:spacing w:before="120" w:after="120"/>
              <w:jc w:val="left"/>
              <w:rPr>
                <w:rFonts w:asciiTheme="minorHAnsi" w:hAnsiTheme="minorHAnsi" w:cstheme="minorHAnsi"/>
              </w:rPr>
            </w:pPr>
            <w:r w:rsidRPr="007A2F2A">
              <w:rPr>
                <w:rFonts w:asciiTheme="minorHAnsi" w:hAnsiTheme="minorHAnsi" w:cstheme="minorHAnsi"/>
              </w:rPr>
              <w:t>Poste de Travail</w:t>
            </w:r>
          </w:p>
        </w:tc>
        <w:tc>
          <w:tcPr>
            <w:tcW w:w="992" w:type="dxa"/>
            <w:tcBorders>
              <w:top w:val="single" w:sz="12" w:space="0" w:color="auto"/>
            </w:tcBorders>
          </w:tcPr>
          <w:p w14:paraId="192A9A64" w14:textId="77777777" w:rsidR="007A2F2A" w:rsidRPr="007A2F2A" w:rsidRDefault="007A2F2A" w:rsidP="007A2F2A">
            <w:pPr>
              <w:spacing w:before="120" w:after="120"/>
              <w:ind w:left="57"/>
              <w:jc w:val="center"/>
              <w:rPr>
                <w:rFonts w:asciiTheme="minorHAnsi" w:hAnsiTheme="minorHAnsi" w:cstheme="minorHAnsi"/>
              </w:rPr>
            </w:pPr>
          </w:p>
          <w:p w14:paraId="1271A10F" w14:textId="77777777" w:rsidR="007A2F2A" w:rsidRPr="007A2F2A" w:rsidRDefault="007A2F2A" w:rsidP="007A2F2A">
            <w:pPr>
              <w:spacing w:before="120" w:after="120"/>
              <w:jc w:val="center"/>
              <w:rPr>
                <w:rFonts w:asciiTheme="minorHAnsi" w:hAnsiTheme="minorHAnsi" w:cstheme="minorHAnsi"/>
              </w:rPr>
            </w:pPr>
            <w:r w:rsidRPr="007A2F2A">
              <w:rPr>
                <w:rFonts w:asciiTheme="minorHAnsi" w:hAnsiTheme="minorHAnsi" w:cstheme="minorHAnsi"/>
              </w:rPr>
              <w:br/>
              <w:t>79</w:t>
            </w:r>
          </w:p>
          <w:p w14:paraId="2C3C6ECD" w14:textId="77777777" w:rsidR="007A2F2A" w:rsidRPr="007A2F2A" w:rsidRDefault="007A2F2A" w:rsidP="007A2F2A">
            <w:pPr>
              <w:spacing w:before="120" w:after="120"/>
              <w:jc w:val="center"/>
              <w:rPr>
                <w:rFonts w:asciiTheme="minorHAnsi" w:hAnsiTheme="minorHAnsi" w:cstheme="minorHAnsi"/>
              </w:rPr>
            </w:pPr>
            <w:r w:rsidRPr="007A2F2A">
              <w:rPr>
                <w:rFonts w:asciiTheme="minorHAnsi" w:hAnsiTheme="minorHAnsi" w:cstheme="minorHAnsi"/>
              </w:rPr>
              <w:t>553</w:t>
            </w:r>
          </w:p>
        </w:tc>
        <w:tc>
          <w:tcPr>
            <w:tcW w:w="1984" w:type="dxa"/>
            <w:tcBorders>
              <w:top w:val="single" w:sz="12" w:space="0" w:color="auto"/>
            </w:tcBorders>
          </w:tcPr>
          <w:p w14:paraId="25738AB6" w14:textId="77777777" w:rsidR="007A2F2A" w:rsidRPr="007A2F2A" w:rsidRDefault="007A2F2A" w:rsidP="007A2F2A">
            <w:pPr>
              <w:tabs>
                <w:tab w:val="num" w:pos="355"/>
              </w:tabs>
              <w:spacing w:before="120" w:after="120"/>
              <w:jc w:val="left"/>
              <w:rPr>
                <w:rFonts w:asciiTheme="minorHAnsi" w:hAnsiTheme="minorHAnsi" w:cstheme="minorHAnsi"/>
              </w:rPr>
            </w:pPr>
            <w:r w:rsidRPr="007A2F2A">
              <w:rPr>
                <w:rFonts w:asciiTheme="minorHAnsi" w:hAnsiTheme="minorHAnsi" w:cstheme="minorHAnsi"/>
              </w:rPr>
              <w:t>Mesure Mensuelle, TDB Mensuel</w:t>
            </w:r>
          </w:p>
          <w:p w14:paraId="5C9D3298" w14:textId="77777777" w:rsidR="007A2F2A" w:rsidRPr="007A2F2A" w:rsidRDefault="007A2F2A" w:rsidP="007A2F2A">
            <w:pPr>
              <w:numPr>
                <w:ilvl w:val="0"/>
                <w:numId w:val="38"/>
              </w:numPr>
              <w:spacing w:before="120" w:after="120"/>
              <w:ind w:left="355" w:hanging="142"/>
              <w:jc w:val="left"/>
              <w:rPr>
                <w:rFonts w:asciiTheme="minorHAnsi" w:hAnsiTheme="minorHAnsi" w:cstheme="minorHAnsi"/>
              </w:rPr>
            </w:pPr>
            <w:r w:rsidRPr="007A2F2A">
              <w:rPr>
                <w:rFonts w:asciiTheme="minorHAnsi" w:hAnsiTheme="minorHAnsi" w:cstheme="minorHAnsi"/>
              </w:rPr>
              <w:t>Par type de Serveur (Unix/Linux/Windows/Clusters/VMWare)</w:t>
            </w:r>
          </w:p>
          <w:p w14:paraId="15AAE031" w14:textId="77777777" w:rsidR="007A2F2A" w:rsidRPr="007A2F2A" w:rsidRDefault="007A2F2A" w:rsidP="007A2F2A">
            <w:pPr>
              <w:numPr>
                <w:ilvl w:val="0"/>
                <w:numId w:val="38"/>
              </w:numPr>
              <w:spacing w:before="120" w:after="120"/>
              <w:ind w:left="355" w:hanging="142"/>
              <w:jc w:val="left"/>
              <w:rPr>
                <w:rFonts w:asciiTheme="minorHAnsi" w:hAnsiTheme="minorHAnsi" w:cstheme="minorHAnsi"/>
              </w:rPr>
            </w:pPr>
            <w:r w:rsidRPr="007A2F2A">
              <w:rPr>
                <w:rFonts w:asciiTheme="minorHAnsi" w:hAnsiTheme="minorHAnsi" w:cstheme="minorHAnsi"/>
              </w:rPr>
              <w:t>Par genre (Physique/Virtuel)</w:t>
            </w:r>
          </w:p>
        </w:tc>
        <w:tc>
          <w:tcPr>
            <w:tcW w:w="1418" w:type="dxa"/>
            <w:tcBorders>
              <w:top w:val="single" w:sz="12" w:space="0" w:color="auto"/>
            </w:tcBorders>
          </w:tcPr>
          <w:p w14:paraId="57676BA6" w14:textId="416E0EDD" w:rsidR="007A2F2A" w:rsidRPr="007A2F2A" w:rsidRDefault="00C3614E" w:rsidP="007A2F2A">
            <w:pPr>
              <w:spacing w:before="120" w:after="120"/>
              <w:ind w:left="57"/>
              <w:rPr>
                <w:rFonts w:asciiTheme="minorHAnsi" w:hAnsiTheme="minorHAnsi" w:cstheme="minorHAnsi"/>
                <w:b/>
              </w:rPr>
            </w:pPr>
            <w:r w:rsidRPr="006D12B9">
              <w:rPr>
                <w:rFonts w:asciiTheme="minorHAnsi" w:hAnsiTheme="minorHAnsi" w:cstheme="minorHAnsi"/>
                <w:b/>
              </w:rPr>
              <w:t>OCEAN</w:t>
            </w:r>
          </w:p>
          <w:p w14:paraId="3599B3D2"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Fichier Excel d’inventaire des Serveurs</w:t>
            </w:r>
          </w:p>
          <w:p w14:paraId="64944412" w14:textId="77777777" w:rsidR="007A2F2A" w:rsidRPr="007A2F2A" w:rsidRDefault="007A2F2A" w:rsidP="007A2F2A">
            <w:pPr>
              <w:spacing w:before="120" w:after="120"/>
              <w:jc w:val="left"/>
              <w:rPr>
                <w:rFonts w:asciiTheme="minorHAnsi" w:hAnsiTheme="minorHAnsi" w:cstheme="minorHAnsi"/>
              </w:rPr>
            </w:pPr>
          </w:p>
        </w:tc>
      </w:tr>
      <w:tr w:rsidR="007A2F2A" w:rsidRPr="007A2F2A" w14:paraId="2718A158" w14:textId="77777777" w:rsidTr="00144EFA">
        <w:tc>
          <w:tcPr>
            <w:tcW w:w="1779" w:type="dxa"/>
          </w:tcPr>
          <w:p w14:paraId="6D70A981"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Disponibilité</w:t>
            </w:r>
          </w:p>
          <w:p w14:paraId="1623B845"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7360F306"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SE2</w:t>
            </w:r>
          </w:p>
        </w:tc>
        <w:tc>
          <w:tcPr>
            <w:tcW w:w="2541" w:type="dxa"/>
          </w:tcPr>
          <w:p w14:paraId="695823B7"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Disponibilité des Serveurs, des ressources réseau et téléphonie, (autocommutateurs) et imprimante Centrale :</w:t>
            </w:r>
          </w:p>
          <w:p w14:paraId="755F0B1A" w14:textId="77777777" w:rsidR="007A2F2A" w:rsidRPr="007A2F2A" w:rsidRDefault="007A2F2A" w:rsidP="007A2F2A">
            <w:pPr>
              <w:numPr>
                <w:ilvl w:val="0"/>
                <w:numId w:val="38"/>
              </w:numPr>
              <w:spacing w:before="120" w:after="120"/>
              <w:jc w:val="left"/>
              <w:rPr>
                <w:rFonts w:asciiTheme="minorHAnsi" w:hAnsiTheme="minorHAnsi" w:cstheme="minorHAnsi"/>
              </w:rPr>
            </w:pPr>
            <w:r w:rsidRPr="007A2F2A">
              <w:rPr>
                <w:rFonts w:asciiTheme="minorHAnsi" w:hAnsiTheme="minorHAnsi" w:cstheme="minorHAnsi"/>
              </w:rPr>
              <w:t>Nombre d’Arrêts</w:t>
            </w:r>
          </w:p>
          <w:p w14:paraId="5A39ECAA" w14:textId="77777777" w:rsidR="007A2F2A" w:rsidRPr="007A2F2A" w:rsidRDefault="007A2F2A" w:rsidP="007A2F2A">
            <w:pPr>
              <w:numPr>
                <w:ilvl w:val="0"/>
                <w:numId w:val="38"/>
              </w:numPr>
              <w:spacing w:before="120" w:after="120"/>
              <w:jc w:val="left"/>
              <w:rPr>
                <w:rFonts w:asciiTheme="minorHAnsi" w:hAnsiTheme="minorHAnsi" w:cstheme="minorHAnsi"/>
              </w:rPr>
            </w:pPr>
            <w:r w:rsidRPr="007A2F2A">
              <w:rPr>
                <w:rFonts w:asciiTheme="minorHAnsi" w:hAnsiTheme="minorHAnsi" w:cstheme="minorHAnsi"/>
              </w:rPr>
              <w:t>Temps d’Arrêts</w:t>
            </w:r>
          </w:p>
          <w:p w14:paraId="7B391849" w14:textId="77777777" w:rsidR="007A2F2A" w:rsidRPr="007A2F2A" w:rsidRDefault="007A2F2A" w:rsidP="007A2F2A">
            <w:pPr>
              <w:numPr>
                <w:ilvl w:val="0"/>
                <w:numId w:val="38"/>
              </w:numPr>
              <w:spacing w:before="120" w:after="120"/>
              <w:jc w:val="left"/>
              <w:rPr>
                <w:rFonts w:asciiTheme="minorHAnsi" w:hAnsiTheme="minorHAnsi" w:cstheme="minorHAnsi"/>
              </w:rPr>
            </w:pPr>
            <w:r w:rsidRPr="007A2F2A">
              <w:rPr>
                <w:rFonts w:asciiTheme="minorHAnsi" w:hAnsiTheme="minorHAnsi" w:cstheme="minorHAnsi"/>
              </w:rPr>
              <w:t>Commentaires</w:t>
            </w:r>
          </w:p>
        </w:tc>
        <w:tc>
          <w:tcPr>
            <w:tcW w:w="992" w:type="dxa"/>
          </w:tcPr>
          <w:p w14:paraId="5865A340" w14:textId="77777777" w:rsidR="007A2F2A" w:rsidRPr="007A2F2A" w:rsidRDefault="007A2F2A" w:rsidP="007A2F2A">
            <w:pPr>
              <w:spacing w:before="120" w:after="120"/>
              <w:ind w:left="57"/>
              <w:jc w:val="center"/>
              <w:rPr>
                <w:rFonts w:asciiTheme="minorHAnsi" w:hAnsiTheme="minorHAnsi" w:cstheme="minorHAnsi"/>
              </w:rPr>
            </w:pPr>
          </w:p>
          <w:p w14:paraId="4E34BC78" w14:textId="77777777" w:rsidR="007A2F2A" w:rsidRPr="007A2F2A" w:rsidRDefault="007A2F2A" w:rsidP="007A2F2A">
            <w:pPr>
              <w:spacing w:before="120" w:after="120"/>
              <w:ind w:left="57"/>
              <w:jc w:val="center"/>
              <w:rPr>
                <w:rFonts w:asciiTheme="minorHAnsi" w:hAnsiTheme="minorHAnsi" w:cstheme="minorHAnsi"/>
              </w:rPr>
            </w:pPr>
          </w:p>
          <w:p w14:paraId="582F28D9"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 xml:space="preserve">Nombre </w:t>
            </w:r>
          </w:p>
          <w:p w14:paraId="243F0432"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Heures</w:t>
            </w:r>
          </w:p>
          <w:p w14:paraId="2090B334" w14:textId="77777777" w:rsidR="007A2F2A" w:rsidRPr="007A2F2A" w:rsidRDefault="007A2F2A" w:rsidP="007A2F2A">
            <w:pPr>
              <w:spacing w:before="120" w:after="120"/>
              <w:ind w:left="57"/>
              <w:jc w:val="center"/>
              <w:rPr>
                <w:rFonts w:asciiTheme="minorHAnsi" w:hAnsiTheme="minorHAnsi" w:cstheme="minorHAnsi"/>
              </w:rPr>
            </w:pPr>
          </w:p>
        </w:tc>
        <w:tc>
          <w:tcPr>
            <w:tcW w:w="1984" w:type="dxa"/>
          </w:tcPr>
          <w:p w14:paraId="6A379ED7" w14:textId="77777777" w:rsidR="007A2F2A" w:rsidRPr="007A2F2A" w:rsidRDefault="007A2F2A" w:rsidP="007A2F2A">
            <w:pPr>
              <w:spacing w:before="120" w:after="120"/>
              <w:jc w:val="left"/>
              <w:rPr>
                <w:rFonts w:asciiTheme="minorHAnsi" w:hAnsiTheme="minorHAnsi" w:cstheme="minorHAnsi"/>
              </w:rPr>
            </w:pPr>
            <w:r w:rsidRPr="007A2F2A">
              <w:rPr>
                <w:rFonts w:asciiTheme="minorHAnsi" w:hAnsiTheme="minorHAnsi" w:cstheme="minorHAnsi"/>
              </w:rPr>
              <w:t>Mesure Quotidienne, TDB Mensuel</w:t>
            </w:r>
          </w:p>
          <w:p w14:paraId="72D58CD9" w14:textId="77777777" w:rsidR="007A2F2A" w:rsidRPr="007A2F2A" w:rsidRDefault="007A2F2A" w:rsidP="007A2F2A">
            <w:pPr>
              <w:numPr>
                <w:ilvl w:val="0"/>
                <w:numId w:val="38"/>
              </w:numPr>
              <w:spacing w:before="120" w:after="120"/>
              <w:ind w:hanging="564"/>
              <w:jc w:val="left"/>
              <w:rPr>
                <w:rFonts w:asciiTheme="minorHAnsi" w:hAnsiTheme="minorHAnsi" w:cstheme="minorHAnsi"/>
              </w:rPr>
            </w:pPr>
            <w:r w:rsidRPr="007A2F2A">
              <w:rPr>
                <w:rFonts w:asciiTheme="minorHAnsi" w:hAnsiTheme="minorHAnsi" w:cstheme="minorHAnsi"/>
              </w:rPr>
              <w:t>Par type de Serveur</w:t>
            </w:r>
          </w:p>
          <w:p w14:paraId="05894C82" w14:textId="77777777" w:rsidR="007A2F2A" w:rsidRPr="007A2F2A" w:rsidRDefault="007A2F2A" w:rsidP="007A2F2A">
            <w:pPr>
              <w:numPr>
                <w:ilvl w:val="0"/>
                <w:numId w:val="38"/>
              </w:numPr>
              <w:spacing w:before="120" w:after="120"/>
              <w:ind w:hanging="564"/>
              <w:jc w:val="left"/>
              <w:rPr>
                <w:rFonts w:asciiTheme="minorHAnsi" w:hAnsiTheme="minorHAnsi" w:cstheme="minorHAnsi"/>
              </w:rPr>
            </w:pPr>
            <w:r w:rsidRPr="007A2F2A">
              <w:rPr>
                <w:rFonts w:asciiTheme="minorHAnsi" w:hAnsiTheme="minorHAnsi" w:cstheme="minorHAnsi"/>
              </w:rPr>
              <w:t>Par type de réseau</w:t>
            </w:r>
          </w:p>
          <w:p w14:paraId="7F48CB73" w14:textId="77777777" w:rsidR="007A2F2A" w:rsidRPr="007A2F2A" w:rsidRDefault="007A2F2A" w:rsidP="007A2F2A">
            <w:pPr>
              <w:numPr>
                <w:ilvl w:val="0"/>
                <w:numId w:val="38"/>
              </w:numPr>
              <w:spacing w:before="120" w:after="120"/>
              <w:ind w:hanging="564"/>
              <w:jc w:val="left"/>
              <w:rPr>
                <w:rFonts w:asciiTheme="minorHAnsi" w:hAnsiTheme="minorHAnsi" w:cstheme="minorHAnsi"/>
              </w:rPr>
            </w:pPr>
            <w:r w:rsidRPr="007A2F2A">
              <w:rPr>
                <w:rFonts w:asciiTheme="minorHAnsi" w:hAnsiTheme="minorHAnsi" w:cstheme="minorHAnsi"/>
              </w:rPr>
              <w:t>Global</w:t>
            </w:r>
          </w:p>
        </w:tc>
        <w:tc>
          <w:tcPr>
            <w:tcW w:w="1418" w:type="dxa"/>
          </w:tcPr>
          <w:p w14:paraId="26B1EBC5"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 xml:space="preserve">Manuelle </w:t>
            </w:r>
          </w:p>
          <w:p w14:paraId="12AEBB1D" w14:textId="77777777" w:rsidR="007A2F2A" w:rsidRPr="007A2F2A" w:rsidRDefault="007A2F2A" w:rsidP="007A2F2A">
            <w:pPr>
              <w:spacing w:before="120" w:after="120"/>
              <w:ind w:left="57"/>
              <w:rPr>
                <w:rFonts w:asciiTheme="minorHAnsi" w:hAnsiTheme="minorHAnsi" w:cstheme="minorHAnsi"/>
                <w:b/>
              </w:rPr>
            </w:pPr>
          </w:p>
          <w:p w14:paraId="544CF324" w14:textId="77777777" w:rsidR="007A2F2A" w:rsidRPr="007A2F2A" w:rsidRDefault="007A2F2A" w:rsidP="007A2F2A">
            <w:pPr>
              <w:spacing w:before="120" w:after="120"/>
              <w:jc w:val="left"/>
              <w:rPr>
                <w:rFonts w:asciiTheme="minorHAnsi" w:hAnsiTheme="minorHAnsi" w:cstheme="minorHAnsi"/>
              </w:rPr>
            </w:pPr>
          </w:p>
        </w:tc>
      </w:tr>
      <w:tr w:rsidR="007A2F2A" w:rsidRPr="007A2F2A" w14:paraId="03D13666" w14:textId="77777777" w:rsidTr="00144EFA">
        <w:tc>
          <w:tcPr>
            <w:tcW w:w="1779" w:type="dxa"/>
          </w:tcPr>
          <w:p w14:paraId="76F26AB5"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Délais</w:t>
            </w:r>
          </w:p>
          <w:p w14:paraId="4CF4955E" w14:textId="77777777" w:rsidR="007A2F2A" w:rsidRPr="007A2F2A" w:rsidRDefault="007A2F2A" w:rsidP="007A2F2A">
            <w:pPr>
              <w:spacing w:before="120" w:after="120"/>
              <w:ind w:left="57"/>
              <w:rPr>
                <w:rFonts w:asciiTheme="minorHAnsi" w:hAnsiTheme="minorHAnsi" w:cstheme="minorHAnsi"/>
                <w:b/>
              </w:rPr>
            </w:pPr>
          </w:p>
        </w:tc>
        <w:tc>
          <w:tcPr>
            <w:tcW w:w="1209" w:type="dxa"/>
          </w:tcPr>
          <w:p w14:paraId="5E131B7A"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SE3</w:t>
            </w:r>
          </w:p>
        </w:tc>
        <w:tc>
          <w:tcPr>
            <w:tcW w:w="2541" w:type="dxa"/>
          </w:tcPr>
          <w:p w14:paraId="1E11F97B"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Respect des délais de remise en fonctionnement des Equipements de l’Infrastructure (inters SCC)</w:t>
            </w:r>
          </w:p>
        </w:tc>
        <w:tc>
          <w:tcPr>
            <w:tcW w:w="992" w:type="dxa"/>
          </w:tcPr>
          <w:p w14:paraId="329C9536"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Nombre</w:t>
            </w:r>
          </w:p>
          <w:p w14:paraId="3C1514EE"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Taux</w:t>
            </w:r>
          </w:p>
        </w:tc>
        <w:tc>
          <w:tcPr>
            <w:tcW w:w="1984" w:type="dxa"/>
          </w:tcPr>
          <w:p w14:paraId="0FD0BFE9"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Quotidienne, TDB Mensuel :</w:t>
            </w:r>
          </w:p>
          <w:p w14:paraId="565F1221" w14:textId="77777777" w:rsidR="007A2F2A" w:rsidRPr="007A2F2A" w:rsidRDefault="007A2F2A" w:rsidP="007A2F2A">
            <w:pPr>
              <w:numPr>
                <w:ilvl w:val="0"/>
                <w:numId w:val="50"/>
              </w:numPr>
              <w:tabs>
                <w:tab w:val="num" w:pos="355"/>
              </w:tabs>
              <w:spacing w:before="120" w:after="120"/>
              <w:ind w:hanging="564"/>
              <w:jc w:val="left"/>
              <w:rPr>
                <w:rFonts w:asciiTheme="minorHAnsi" w:hAnsiTheme="minorHAnsi" w:cstheme="minorHAnsi"/>
              </w:rPr>
            </w:pPr>
            <w:r w:rsidRPr="007A2F2A">
              <w:rPr>
                <w:rFonts w:asciiTheme="minorHAnsi" w:hAnsiTheme="minorHAnsi" w:cstheme="minorHAnsi"/>
              </w:rPr>
              <w:t>Par Serveur</w:t>
            </w:r>
          </w:p>
        </w:tc>
        <w:tc>
          <w:tcPr>
            <w:tcW w:w="1418" w:type="dxa"/>
          </w:tcPr>
          <w:p w14:paraId="18475694"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b/>
              </w:rPr>
              <w:t>Manuelle</w:t>
            </w:r>
          </w:p>
        </w:tc>
      </w:tr>
      <w:tr w:rsidR="007A2F2A" w:rsidRPr="007A2F2A" w14:paraId="4351230F" w14:textId="77777777" w:rsidTr="00144EFA">
        <w:tc>
          <w:tcPr>
            <w:tcW w:w="1779" w:type="dxa"/>
          </w:tcPr>
          <w:p w14:paraId="0C20973D"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Capacité</w:t>
            </w:r>
          </w:p>
          <w:p w14:paraId="5956AAC4"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6CE21677"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SE4</w:t>
            </w:r>
          </w:p>
        </w:tc>
        <w:tc>
          <w:tcPr>
            <w:tcW w:w="2541" w:type="dxa"/>
          </w:tcPr>
          <w:p w14:paraId="3884B756"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Capacité utilisée sur les Serveurs :</w:t>
            </w:r>
          </w:p>
          <w:p w14:paraId="567A2B7E" w14:textId="77777777" w:rsidR="007A2F2A" w:rsidRPr="007A2F2A" w:rsidRDefault="007A2F2A" w:rsidP="007A2F2A">
            <w:pPr>
              <w:numPr>
                <w:ilvl w:val="0"/>
                <w:numId w:val="39"/>
              </w:numPr>
              <w:spacing w:before="120" w:after="120"/>
              <w:jc w:val="left"/>
              <w:rPr>
                <w:rFonts w:asciiTheme="minorHAnsi" w:hAnsiTheme="minorHAnsi" w:cstheme="minorHAnsi"/>
              </w:rPr>
            </w:pPr>
            <w:r w:rsidRPr="007A2F2A">
              <w:rPr>
                <w:rFonts w:asciiTheme="minorHAnsi" w:hAnsiTheme="minorHAnsi" w:cstheme="minorHAnsi"/>
              </w:rPr>
              <w:t>Espace disque</w:t>
            </w:r>
          </w:p>
          <w:p w14:paraId="27E36507"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xml:space="preserve">Espace sur Serveurs </w:t>
            </w:r>
            <w:proofErr w:type="gramStart"/>
            <w:r w:rsidRPr="007A2F2A">
              <w:rPr>
                <w:rFonts w:asciiTheme="minorHAnsi" w:hAnsiTheme="minorHAnsi" w:cstheme="minorHAnsi"/>
              </w:rPr>
              <w:t>Virtuels:</w:t>
            </w:r>
            <w:proofErr w:type="gramEnd"/>
          </w:p>
          <w:p w14:paraId="59A798BB" w14:textId="77777777" w:rsidR="007A2F2A" w:rsidRPr="007A2F2A" w:rsidRDefault="007A2F2A" w:rsidP="007A2F2A">
            <w:pPr>
              <w:numPr>
                <w:ilvl w:val="0"/>
                <w:numId w:val="39"/>
              </w:numPr>
              <w:spacing w:before="120" w:after="120"/>
              <w:jc w:val="left"/>
              <w:rPr>
                <w:rFonts w:asciiTheme="minorHAnsi" w:hAnsiTheme="minorHAnsi" w:cstheme="minorHAnsi"/>
              </w:rPr>
            </w:pPr>
            <w:r w:rsidRPr="007A2F2A">
              <w:rPr>
                <w:rFonts w:asciiTheme="minorHAnsi" w:hAnsiTheme="minorHAnsi" w:cstheme="minorHAnsi"/>
              </w:rPr>
              <w:t>Mis à disposition</w:t>
            </w:r>
          </w:p>
          <w:p w14:paraId="0D9B19F3" w14:textId="77777777" w:rsidR="007A2F2A" w:rsidRPr="007A2F2A" w:rsidRDefault="007A2F2A" w:rsidP="007A2F2A">
            <w:pPr>
              <w:numPr>
                <w:ilvl w:val="0"/>
                <w:numId w:val="39"/>
              </w:numPr>
              <w:spacing w:before="120" w:after="120"/>
              <w:jc w:val="left"/>
              <w:rPr>
                <w:rFonts w:asciiTheme="minorHAnsi" w:hAnsiTheme="minorHAnsi" w:cstheme="minorHAnsi"/>
              </w:rPr>
            </w:pPr>
            <w:r w:rsidRPr="007A2F2A">
              <w:rPr>
                <w:rFonts w:asciiTheme="minorHAnsi" w:hAnsiTheme="minorHAnsi" w:cstheme="minorHAnsi"/>
              </w:rPr>
              <w:t>Utilisé</w:t>
            </w:r>
          </w:p>
          <w:p w14:paraId="123F34DB" w14:textId="77777777" w:rsidR="007A2F2A" w:rsidRPr="007A2F2A" w:rsidRDefault="007A2F2A" w:rsidP="007A2F2A">
            <w:pPr>
              <w:numPr>
                <w:ilvl w:val="0"/>
                <w:numId w:val="39"/>
              </w:numPr>
              <w:spacing w:before="120" w:after="120"/>
              <w:jc w:val="left"/>
              <w:rPr>
                <w:rFonts w:asciiTheme="minorHAnsi" w:hAnsiTheme="minorHAnsi" w:cstheme="minorHAnsi"/>
              </w:rPr>
            </w:pPr>
            <w:r w:rsidRPr="007A2F2A">
              <w:rPr>
                <w:rFonts w:asciiTheme="minorHAnsi" w:hAnsiTheme="minorHAnsi" w:cstheme="minorHAnsi"/>
              </w:rPr>
              <w:t>Disponible</w:t>
            </w:r>
          </w:p>
          <w:p w14:paraId="1DDB642B" w14:textId="77777777" w:rsidR="007A2F2A" w:rsidRPr="007A2F2A" w:rsidRDefault="007A2F2A" w:rsidP="007A2F2A">
            <w:pPr>
              <w:spacing w:before="120" w:after="120"/>
              <w:jc w:val="left"/>
              <w:rPr>
                <w:rFonts w:asciiTheme="minorHAnsi" w:hAnsiTheme="minorHAnsi" w:cstheme="minorHAnsi"/>
              </w:rPr>
            </w:pPr>
          </w:p>
        </w:tc>
        <w:tc>
          <w:tcPr>
            <w:tcW w:w="992" w:type="dxa"/>
          </w:tcPr>
          <w:p w14:paraId="049E785A" w14:textId="77777777" w:rsidR="007A2F2A" w:rsidRPr="007A2F2A" w:rsidRDefault="007A2F2A" w:rsidP="007A2F2A">
            <w:pPr>
              <w:spacing w:before="120" w:after="120"/>
              <w:ind w:left="57"/>
              <w:jc w:val="center"/>
              <w:rPr>
                <w:rFonts w:asciiTheme="minorHAnsi" w:hAnsiTheme="minorHAnsi" w:cstheme="minorHAnsi"/>
              </w:rPr>
            </w:pPr>
          </w:p>
          <w:p w14:paraId="4E7BC70C"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br/>
            </w:r>
          </w:p>
          <w:p w14:paraId="7D8FF398" w14:textId="77777777" w:rsidR="007A2F2A" w:rsidRPr="007A2F2A" w:rsidRDefault="007A2F2A" w:rsidP="007A2F2A">
            <w:pPr>
              <w:spacing w:before="120" w:after="120"/>
              <w:ind w:left="57"/>
              <w:jc w:val="center"/>
              <w:rPr>
                <w:rFonts w:asciiTheme="minorHAnsi" w:hAnsiTheme="minorHAnsi" w:cstheme="minorHAnsi"/>
              </w:rPr>
            </w:pPr>
            <w:proofErr w:type="spellStart"/>
            <w:r w:rsidRPr="007A2F2A">
              <w:rPr>
                <w:rFonts w:asciiTheme="minorHAnsi" w:hAnsiTheme="minorHAnsi" w:cstheme="minorHAnsi"/>
              </w:rPr>
              <w:t>Mega</w:t>
            </w:r>
            <w:proofErr w:type="spellEnd"/>
            <w:r w:rsidRPr="007A2F2A">
              <w:rPr>
                <w:rFonts w:asciiTheme="minorHAnsi" w:hAnsiTheme="minorHAnsi" w:cstheme="minorHAnsi"/>
              </w:rPr>
              <w:t xml:space="preserve"> Octets</w:t>
            </w:r>
          </w:p>
          <w:p w14:paraId="1680FF10" w14:textId="77777777" w:rsidR="007A2F2A" w:rsidRPr="007A2F2A" w:rsidRDefault="007A2F2A" w:rsidP="007A2F2A">
            <w:pPr>
              <w:spacing w:before="120" w:after="120"/>
              <w:jc w:val="center"/>
              <w:rPr>
                <w:rFonts w:asciiTheme="minorHAnsi" w:hAnsiTheme="minorHAnsi" w:cstheme="minorHAnsi"/>
              </w:rPr>
            </w:pPr>
          </w:p>
        </w:tc>
        <w:tc>
          <w:tcPr>
            <w:tcW w:w="1984" w:type="dxa"/>
          </w:tcPr>
          <w:p w14:paraId="6DC5D191"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Quotidienne, TDB Mensuel :</w:t>
            </w:r>
          </w:p>
          <w:p w14:paraId="59058FD3" w14:textId="77777777" w:rsidR="007A2F2A" w:rsidRPr="007A2F2A" w:rsidRDefault="007A2F2A" w:rsidP="007A2F2A">
            <w:pPr>
              <w:spacing w:before="120" w:after="120"/>
              <w:ind w:left="213"/>
              <w:jc w:val="left"/>
              <w:rPr>
                <w:rFonts w:asciiTheme="minorHAnsi" w:hAnsiTheme="minorHAnsi" w:cstheme="minorHAnsi"/>
              </w:rPr>
            </w:pPr>
            <w:r w:rsidRPr="007A2F2A">
              <w:rPr>
                <w:rFonts w:asciiTheme="minorHAnsi" w:hAnsiTheme="minorHAnsi" w:cstheme="minorHAnsi"/>
              </w:rPr>
              <w:t>Par Serveur :</w:t>
            </w:r>
          </w:p>
          <w:p w14:paraId="456B7E13" w14:textId="77777777" w:rsidR="007A2F2A" w:rsidRPr="007A2F2A" w:rsidRDefault="007A2F2A" w:rsidP="007A2F2A">
            <w:pPr>
              <w:numPr>
                <w:ilvl w:val="0"/>
                <w:numId w:val="51"/>
              </w:numPr>
              <w:spacing w:before="120" w:after="120"/>
              <w:jc w:val="left"/>
              <w:rPr>
                <w:rFonts w:asciiTheme="minorHAnsi" w:hAnsiTheme="minorHAnsi" w:cstheme="minorHAnsi"/>
              </w:rPr>
            </w:pPr>
            <w:r w:rsidRPr="007A2F2A">
              <w:rPr>
                <w:rFonts w:asciiTheme="minorHAnsi" w:hAnsiTheme="minorHAnsi" w:cstheme="minorHAnsi"/>
              </w:rPr>
              <w:t>Windows (</w:t>
            </w:r>
            <w:proofErr w:type="spellStart"/>
            <w:r w:rsidRPr="007A2F2A">
              <w:rPr>
                <w:rFonts w:asciiTheme="minorHAnsi" w:hAnsiTheme="minorHAnsi" w:cstheme="minorHAnsi"/>
              </w:rPr>
              <w:t>excel</w:t>
            </w:r>
            <w:proofErr w:type="spellEnd"/>
            <w:r w:rsidRPr="007A2F2A">
              <w:rPr>
                <w:rFonts w:asciiTheme="minorHAnsi" w:hAnsiTheme="minorHAnsi" w:cstheme="minorHAnsi"/>
              </w:rPr>
              <w:t xml:space="preserve"> avec un onglet/mois)</w:t>
            </w:r>
          </w:p>
          <w:p w14:paraId="47D0725F" w14:textId="77777777" w:rsidR="007A2F2A" w:rsidRPr="007A2F2A" w:rsidRDefault="007A2F2A" w:rsidP="007A2F2A">
            <w:pPr>
              <w:numPr>
                <w:ilvl w:val="0"/>
                <w:numId w:val="51"/>
              </w:numPr>
              <w:spacing w:before="120" w:after="120"/>
              <w:jc w:val="left"/>
              <w:rPr>
                <w:rFonts w:asciiTheme="minorHAnsi" w:hAnsiTheme="minorHAnsi" w:cstheme="minorHAnsi"/>
              </w:rPr>
            </w:pPr>
            <w:r w:rsidRPr="007A2F2A">
              <w:rPr>
                <w:rFonts w:asciiTheme="minorHAnsi" w:hAnsiTheme="minorHAnsi" w:cstheme="minorHAnsi"/>
              </w:rPr>
              <w:t>Unix/Linux (un fichier texte par mois)</w:t>
            </w:r>
          </w:p>
          <w:p w14:paraId="22C08DB1"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lastRenderedPageBreak/>
              <w:t>Mesure Mensuelle, TDB Mensuel (par type de serveur</w:t>
            </w:r>
            <w:proofErr w:type="gramStart"/>
            <w:r w:rsidRPr="007A2F2A">
              <w:rPr>
                <w:rFonts w:asciiTheme="minorHAnsi" w:hAnsiTheme="minorHAnsi" w:cstheme="minorHAnsi"/>
              </w:rPr>
              <w:t>):</w:t>
            </w:r>
            <w:proofErr w:type="gramEnd"/>
          </w:p>
          <w:p w14:paraId="50087759" w14:textId="77777777" w:rsidR="007A2F2A" w:rsidRPr="007A2F2A" w:rsidRDefault="007A2F2A" w:rsidP="007A2F2A">
            <w:pPr>
              <w:numPr>
                <w:ilvl w:val="0"/>
                <w:numId w:val="51"/>
              </w:numPr>
              <w:spacing w:before="120" w:after="120"/>
              <w:jc w:val="left"/>
              <w:rPr>
                <w:rFonts w:asciiTheme="minorHAnsi" w:hAnsiTheme="minorHAnsi" w:cstheme="minorHAnsi"/>
              </w:rPr>
            </w:pPr>
            <w:r w:rsidRPr="007A2F2A">
              <w:rPr>
                <w:rFonts w:asciiTheme="minorHAnsi" w:hAnsiTheme="minorHAnsi" w:cstheme="minorHAnsi"/>
              </w:rPr>
              <w:t>Mémoire</w:t>
            </w:r>
          </w:p>
          <w:p w14:paraId="6FD76613" w14:textId="77777777" w:rsidR="007A2F2A" w:rsidRPr="007A2F2A" w:rsidRDefault="007A2F2A" w:rsidP="007A2F2A">
            <w:pPr>
              <w:numPr>
                <w:ilvl w:val="0"/>
                <w:numId w:val="51"/>
              </w:numPr>
              <w:spacing w:before="120" w:after="120"/>
              <w:jc w:val="left"/>
              <w:rPr>
                <w:rFonts w:asciiTheme="minorHAnsi" w:hAnsiTheme="minorHAnsi" w:cstheme="minorHAnsi"/>
              </w:rPr>
            </w:pPr>
            <w:r w:rsidRPr="007A2F2A">
              <w:rPr>
                <w:rFonts w:asciiTheme="minorHAnsi" w:hAnsiTheme="minorHAnsi" w:cstheme="minorHAnsi"/>
              </w:rPr>
              <w:t>Disques</w:t>
            </w:r>
          </w:p>
          <w:p w14:paraId="3573D174" w14:textId="77777777" w:rsidR="007A2F2A" w:rsidRPr="007A2F2A" w:rsidRDefault="007A2F2A" w:rsidP="007A2F2A">
            <w:pPr>
              <w:numPr>
                <w:ilvl w:val="0"/>
                <w:numId w:val="51"/>
              </w:numPr>
              <w:spacing w:before="120" w:after="120"/>
              <w:jc w:val="left"/>
              <w:rPr>
                <w:rFonts w:asciiTheme="minorHAnsi" w:hAnsiTheme="minorHAnsi" w:cstheme="minorHAnsi"/>
              </w:rPr>
            </w:pPr>
            <w:r w:rsidRPr="007A2F2A">
              <w:rPr>
                <w:rFonts w:asciiTheme="minorHAnsi" w:hAnsiTheme="minorHAnsi" w:cstheme="minorHAnsi"/>
              </w:rPr>
              <w:t>Charge Procs</w:t>
            </w:r>
          </w:p>
          <w:p w14:paraId="37370E02" w14:textId="77777777" w:rsidR="007A2F2A" w:rsidRPr="007A2F2A" w:rsidRDefault="007A2F2A" w:rsidP="007A2F2A">
            <w:pPr>
              <w:spacing w:before="120" w:after="120"/>
              <w:jc w:val="left"/>
              <w:rPr>
                <w:rFonts w:asciiTheme="minorHAnsi" w:hAnsiTheme="minorHAnsi" w:cstheme="minorHAnsi"/>
              </w:rPr>
            </w:pPr>
          </w:p>
        </w:tc>
        <w:tc>
          <w:tcPr>
            <w:tcW w:w="1418" w:type="dxa"/>
          </w:tcPr>
          <w:p w14:paraId="56212569"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lastRenderedPageBreak/>
              <w:t>Manuelle</w:t>
            </w:r>
          </w:p>
          <w:p w14:paraId="50A5204F" w14:textId="77777777" w:rsidR="007A2F2A" w:rsidRPr="007A2F2A" w:rsidRDefault="007A2F2A" w:rsidP="007A2F2A">
            <w:pPr>
              <w:spacing w:before="120" w:after="120"/>
              <w:jc w:val="left"/>
              <w:rPr>
                <w:rFonts w:asciiTheme="minorHAnsi" w:hAnsiTheme="minorHAnsi" w:cstheme="minorHAnsi"/>
                <w:b/>
              </w:rPr>
            </w:pPr>
          </w:p>
          <w:p w14:paraId="69D55781" w14:textId="77777777" w:rsidR="007A2F2A" w:rsidRPr="007A2F2A" w:rsidRDefault="007A2F2A" w:rsidP="007A2F2A">
            <w:pPr>
              <w:spacing w:before="120" w:after="120"/>
              <w:jc w:val="left"/>
              <w:rPr>
                <w:rFonts w:asciiTheme="minorHAnsi" w:hAnsiTheme="minorHAnsi" w:cstheme="minorHAnsi"/>
                <w:b/>
              </w:rPr>
            </w:pPr>
          </w:p>
          <w:p w14:paraId="388AE3C7" w14:textId="77777777" w:rsidR="007A2F2A" w:rsidRPr="007A2F2A" w:rsidRDefault="007A2F2A" w:rsidP="007A2F2A">
            <w:pPr>
              <w:spacing w:before="120" w:after="120"/>
              <w:jc w:val="left"/>
              <w:rPr>
                <w:rFonts w:asciiTheme="minorHAnsi" w:hAnsiTheme="minorHAnsi" w:cstheme="minorHAnsi"/>
                <w:b/>
              </w:rPr>
            </w:pPr>
            <w:r w:rsidRPr="007A2F2A">
              <w:rPr>
                <w:rFonts w:asciiTheme="minorHAnsi" w:hAnsiTheme="minorHAnsi" w:cstheme="minorHAnsi"/>
                <w:b/>
              </w:rPr>
              <w:t>Virtual Center</w:t>
            </w:r>
          </w:p>
        </w:tc>
      </w:tr>
      <w:tr w:rsidR="007A2F2A" w:rsidRPr="007A2F2A" w14:paraId="088F8029" w14:textId="77777777" w:rsidTr="00144EFA">
        <w:tc>
          <w:tcPr>
            <w:tcW w:w="1779" w:type="dxa"/>
          </w:tcPr>
          <w:p w14:paraId="1ABAC128"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Capacité</w:t>
            </w:r>
          </w:p>
          <w:p w14:paraId="0990D2AF"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13EF2B10"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SE5</w:t>
            </w:r>
          </w:p>
        </w:tc>
        <w:tc>
          <w:tcPr>
            <w:tcW w:w="2541" w:type="dxa"/>
          </w:tcPr>
          <w:p w14:paraId="5953D416"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Restaurations (données, systèmes) :</w:t>
            </w:r>
          </w:p>
          <w:p w14:paraId="7FFC3092" w14:textId="77777777" w:rsidR="007A2F2A" w:rsidRPr="007A2F2A" w:rsidRDefault="007A2F2A" w:rsidP="007A2F2A">
            <w:pPr>
              <w:numPr>
                <w:ilvl w:val="0"/>
                <w:numId w:val="41"/>
              </w:numPr>
              <w:spacing w:before="120" w:after="120"/>
              <w:jc w:val="left"/>
              <w:rPr>
                <w:rFonts w:asciiTheme="minorHAnsi" w:hAnsiTheme="minorHAnsi" w:cstheme="minorHAnsi"/>
              </w:rPr>
            </w:pPr>
            <w:r w:rsidRPr="007A2F2A">
              <w:rPr>
                <w:rFonts w:asciiTheme="minorHAnsi" w:hAnsiTheme="minorHAnsi" w:cstheme="minorHAnsi"/>
              </w:rPr>
              <w:t>Nb de restaurations demandées</w:t>
            </w:r>
          </w:p>
          <w:p w14:paraId="08E0566A" w14:textId="77777777" w:rsidR="007A2F2A" w:rsidRPr="007A2F2A" w:rsidRDefault="007A2F2A" w:rsidP="007A2F2A">
            <w:pPr>
              <w:numPr>
                <w:ilvl w:val="0"/>
                <w:numId w:val="41"/>
              </w:numPr>
              <w:spacing w:before="120" w:after="120"/>
              <w:jc w:val="left"/>
              <w:rPr>
                <w:rFonts w:asciiTheme="minorHAnsi" w:hAnsiTheme="minorHAnsi" w:cstheme="minorHAnsi"/>
              </w:rPr>
            </w:pPr>
            <w:r w:rsidRPr="007A2F2A">
              <w:rPr>
                <w:rFonts w:asciiTheme="minorHAnsi" w:hAnsiTheme="minorHAnsi" w:cstheme="minorHAnsi"/>
              </w:rPr>
              <w:t>Nb d’échecs de restauration</w:t>
            </w:r>
          </w:p>
          <w:p w14:paraId="215FE046" w14:textId="77777777" w:rsidR="007A2F2A" w:rsidRPr="007A2F2A" w:rsidRDefault="007A2F2A" w:rsidP="007A2F2A">
            <w:pPr>
              <w:numPr>
                <w:ilvl w:val="0"/>
                <w:numId w:val="41"/>
              </w:numPr>
              <w:spacing w:before="120" w:after="120"/>
              <w:jc w:val="left"/>
              <w:rPr>
                <w:rFonts w:asciiTheme="minorHAnsi" w:hAnsiTheme="minorHAnsi" w:cstheme="minorHAnsi"/>
              </w:rPr>
            </w:pPr>
            <w:r w:rsidRPr="007A2F2A">
              <w:rPr>
                <w:rFonts w:asciiTheme="minorHAnsi" w:hAnsiTheme="minorHAnsi" w:cstheme="minorHAnsi"/>
              </w:rPr>
              <w:t>Nb de restaurations effectuées</w:t>
            </w:r>
          </w:p>
          <w:p w14:paraId="762BA702" w14:textId="77777777" w:rsidR="007A2F2A" w:rsidRPr="007A2F2A" w:rsidRDefault="007A2F2A" w:rsidP="007A2F2A">
            <w:pPr>
              <w:numPr>
                <w:ilvl w:val="0"/>
                <w:numId w:val="41"/>
              </w:numPr>
              <w:spacing w:before="120" w:after="120"/>
              <w:jc w:val="left"/>
              <w:rPr>
                <w:rFonts w:asciiTheme="minorHAnsi" w:hAnsiTheme="minorHAnsi" w:cstheme="minorHAnsi"/>
              </w:rPr>
            </w:pPr>
            <w:r w:rsidRPr="007A2F2A">
              <w:rPr>
                <w:rFonts w:asciiTheme="minorHAnsi" w:hAnsiTheme="minorHAnsi" w:cstheme="minorHAnsi"/>
              </w:rPr>
              <w:t>Nb de restaurations hors délai (&gt;8h)</w:t>
            </w:r>
          </w:p>
          <w:p w14:paraId="03B2DFCE" w14:textId="77777777" w:rsidR="007A2F2A" w:rsidRPr="007A2F2A" w:rsidRDefault="007A2F2A" w:rsidP="007A2F2A">
            <w:pPr>
              <w:numPr>
                <w:ilvl w:val="0"/>
                <w:numId w:val="41"/>
              </w:numPr>
              <w:spacing w:before="120" w:after="120"/>
              <w:jc w:val="left"/>
              <w:rPr>
                <w:rFonts w:asciiTheme="minorHAnsi" w:hAnsiTheme="minorHAnsi" w:cstheme="minorHAnsi"/>
              </w:rPr>
            </w:pPr>
            <w:r w:rsidRPr="007A2F2A">
              <w:rPr>
                <w:rFonts w:asciiTheme="minorHAnsi" w:hAnsiTheme="minorHAnsi" w:cstheme="minorHAnsi"/>
              </w:rPr>
              <w:t>Pourcentage de restaurations hors délai (&gt;8h) par rapport au nombre de restaurations demandées</w:t>
            </w:r>
          </w:p>
        </w:tc>
        <w:tc>
          <w:tcPr>
            <w:tcW w:w="992" w:type="dxa"/>
          </w:tcPr>
          <w:p w14:paraId="0040A0DB"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Nombre</w:t>
            </w:r>
          </w:p>
          <w:p w14:paraId="4A679BD1" w14:textId="77777777" w:rsidR="007A2F2A" w:rsidRPr="007A2F2A" w:rsidRDefault="007A2F2A" w:rsidP="007A2F2A">
            <w:pPr>
              <w:spacing w:before="120" w:after="120"/>
              <w:ind w:left="57"/>
              <w:jc w:val="center"/>
              <w:rPr>
                <w:rFonts w:asciiTheme="minorHAnsi" w:hAnsiTheme="minorHAnsi" w:cstheme="minorHAnsi"/>
              </w:rPr>
            </w:pPr>
          </w:p>
          <w:p w14:paraId="03D18BDB" w14:textId="77777777" w:rsidR="007A2F2A" w:rsidRPr="007A2F2A" w:rsidRDefault="007A2F2A" w:rsidP="007A2F2A">
            <w:pPr>
              <w:spacing w:before="120" w:after="120"/>
              <w:ind w:left="57"/>
              <w:jc w:val="center"/>
              <w:rPr>
                <w:rFonts w:asciiTheme="minorHAnsi" w:hAnsiTheme="minorHAnsi" w:cstheme="minorHAnsi"/>
              </w:rPr>
            </w:pPr>
          </w:p>
          <w:p w14:paraId="18EEF3C7" w14:textId="77777777" w:rsidR="007A2F2A" w:rsidRPr="007A2F2A" w:rsidRDefault="007A2F2A" w:rsidP="007A2F2A">
            <w:pPr>
              <w:spacing w:before="120" w:after="120"/>
              <w:ind w:left="57"/>
              <w:jc w:val="center"/>
              <w:rPr>
                <w:rFonts w:asciiTheme="minorHAnsi" w:hAnsiTheme="minorHAnsi" w:cstheme="minorHAnsi"/>
              </w:rPr>
            </w:pPr>
          </w:p>
          <w:p w14:paraId="220ADB02" w14:textId="77777777" w:rsidR="007A2F2A" w:rsidRPr="007A2F2A" w:rsidRDefault="007A2F2A" w:rsidP="007A2F2A">
            <w:pPr>
              <w:spacing w:before="120" w:after="120"/>
              <w:ind w:left="57"/>
              <w:jc w:val="center"/>
              <w:rPr>
                <w:rFonts w:asciiTheme="minorHAnsi" w:hAnsiTheme="minorHAnsi" w:cstheme="minorHAnsi"/>
              </w:rPr>
            </w:pPr>
          </w:p>
          <w:p w14:paraId="15809AAB" w14:textId="77777777" w:rsidR="007A2F2A" w:rsidRPr="007A2F2A" w:rsidRDefault="007A2F2A" w:rsidP="007A2F2A">
            <w:pPr>
              <w:spacing w:before="120" w:after="120"/>
              <w:ind w:left="57"/>
              <w:jc w:val="center"/>
              <w:rPr>
                <w:rFonts w:asciiTheme="minorHAnsi" w:hAnsiTheme="minorHAnsi" w:cstheme="minorHAnsi"/>
              </w:rPr>
            </w:pPr>
          </w:p>
          <w:p w14:paraId="01BA5BC8" w14:textId="77777777" w:rsidR="007A2F2A" w:rsidRPr="007A2F2A" w:rsidRDefault="007A2F2A" w:rsidP="007A2F2A">
            <w:pPr>
              <w:spacing w:before="120" w:after="120"/>
              <w:ind w:left="57"/>
              <w:jc w:val="center"/>
              <w:rPr>
                <w:rFonts w:asciiTheme="minorHAnsi" w:hAnsiTheme="minorHAnsi" w:cstheme="minorHAnsi"/>
              </w:rPr>
            </w:pPr>
          </w:p>
          <w:p w14:paraId="655FA9F9" w14:textId="77777777" w:rsidR="007A2F2A" w:rsidRPr="007A2F2A" w:rsidRDefault="007A2F2A" w:rsidP="007A2F2A">
            <w:pPr>
              <w:spacing w:before="120" w:after="120"/>
              <w:jc w:val="center"/>
              <w:rPr>
                <w:rFonts w:asciiTheme="minorHAnsi" w:hAnsiTheme="minorHAnsi" w:cstheme="minorHAnsi"/>
              </w:rPr>
            </w:pPr>
            <w:r w:rsidRPr="007A2F2A">
              <w:rPr>
                <w:rFonts w:asciiTheme="minorHAnsi" w:hAnsiTheme="minorHAnsi" w:cstheme="minorHAnsi"/>
              </w:rPr>
              <w:t>%</w:t>
            </w:r>
          </w:p>
        </w:tc>
        <w:tc>
          <w:tcPr>
            <w:tcW w:w="1984" w:type="dxa"/>
          </w:tcPr>
          <w:p w14:paraId="220896A5"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Annuel :</w:t>
            </w:r>
          </w:p>
          <w:p w14:paraId="3E87F29C" w14:textId="77777777" w:rsidR="007A2F2A" w:rsidRPr="007A2F2A" w:rsidRDefault="007A2F2A" w:rsidP="007A2F2A">
            <w:pPr>
              <w:numPr>
                <w:ilvl w:val="0"/>
                <w:numId w:val="52"/>
              </w:numPr>
              <w:tabs>
                <w:tab w:val="num" w:pos="355"/>
              </w:tabs>
              <w:spacing w:before="120" w:after="120"/>
              <w:ind w:left="355" w:hanging="142"/>
              <w:jc w:val="left"/>
              <w:rPr>
                <w:rFonts w:asciiTheme="minorHAnsi" w:hAnsiTheme="minorHAnsi" w:cstheme="minorHAnsi"/>
              </w:rPr>
            </w:pPr>
            <w:r w:rsidRPr="007A2F2A">
              <w:rPr>
                <w:rFonts w:asciiTheme="minorHAnsi" w:hAnsiTheme="minorHAnsi" w:cstheme="minorHAnsi"/>
              </w:rPr>
              <w:t>Logiciels et outils de Sauvegarde</w:t>
            </w:r>
          </w:p>
        </w:tc>
        <w:tc>
          <w:tcPr>
            <w:tcW w:w="1418" w:type="dxa"/>
          </w:tcPr>
          <w:p w14:paraId="00732D22"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Manuelle</w:t>
            </w:r>
          </w:p>
          <w:p w14:paraId="5D971863" w14:textId="77777777" w:rsidR="007A2F2A" w:rsidRPr="007A2F2A" w:rsidRDefault="007A2F2A" w:rsidP="007A2F2A">
            <w:pPr>
              <w:spacing w:before="120" w:after="120"/>
              <w:jc w:val="left"/>
              <w:rPr>
                <w:rFonts w:asciiTheme="minorHAnsi" w:hAnsiTheme="minorHAnsi" w:cstheme="minorHAnsi"/>
              </w:rPr>
            </w:pPr>
          </w:p>
        </w:tc>
      </w:tr>
      <w:tr w:rsidR="007A2F2A" w:rsidRPr="007A2F2A" w14:paraId="7F12B3DF" w14:textId="77777777" w:rsidTr="00144EFA">
        <w:tc>
          <w:tcPr>
            <w:tcW w:w="1779" w:type="dxa"/>
          </w:tcPr>
          <w:p w14:paraId="04345CF2"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Capacité</w:t>
            </w:r>
          </w:p>
          <w:p w14:paraId="67DE5E4B"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58D44DCB"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SE6</w:t>
            </w:r>
          </w:p>
        </w:tc>
        <w:tc>
          <w:tcPr>
            <w:tcW w:w="2541" w:type="dxa"/>
          </w:tcPr>
          <w:p w14:paraId="63B949D3"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xml:space="preserve">Espace disque sur Réseau de </w:t>
            </w:r>
            <w:proofErr w:type="gramStart"/>
            <w:r w:rsidRPr="007A2F2A">
              <w:rPr>
                <w:rFonts w:asciiTheme="minorHAnsi" w:hAnsiTheme="minorHAnsi" w:cstheme="minorHAnsi"/>
              </w:rPr>
              <w:t>Stockage:</w:t>
            </w:r>
            <w:proofErr w:type="gramEnd"/>
          </w:p>
          <w:p w14:paraId="5651FEC4" w14:textId="77777777" w:rsidR="007A2F2A" w:rsidRPr="007A2F2A" w:rsidRDefault="007A2F2A" w:rsidP="007A2F2A">
            <w:pPr>
              <w:numPr>
                <w:ilvl w:val="0"/>
                <w:numId w:val="39"/>
              </w:numPr>
              <w:spacing w:before="120" w:after="120"/>
              <w:jc w:val="left"/>
              <w:rPr>
                <w:rFonts w:asciiTheme="minorHAnsi" w:hAnsiTheme="minorHAnsi" w:cstheme="minorHAnsi"/>
              </w:rPr>
            </w:pPr>
            <w:r w:rsidRPr="007A2F2A">
              <w:rPr>
                <w:rFonts w:asciiTheme="minorHAnsi" w:hAnsiTheme="minorHAnsi" w:cstheme="minorHAnsi"/>
              </w:rPr>
              <w:t>Mis à disposition</w:t>
            </w:r>
          </w:p>
          <w:p w14:paraId="22A77A40" w14:textId="77777777" w:rsidR="007A2F2A" w:rsidRPr="007A2F2A" w:rsidRDefault="007A2F2A" w:rsidP="007A2F2A">
            <w:pPr>
              <w:numPr>
                <w:ilvl w:val="0"/>
                <w:numId w:val="39"/>
              </w:numPr>
              <w:spacing w:before="120" w:after="120"/>
              <w:jc w:val="left"/>
              <w:rPr>
                <w:rFonts w:asciiTheme="minorHAnsi" w:hAnsiTheme="minorHAnsi" w:cstheme="minorHAnsi"/>
              </w:rPr>
            </w:pPr>
            <w:r w:rsidRPr="007A2F2A">
              <w:rPr>
                <w:rFonts w:asciiTheme="minorHAnsi" w:hAnsiTheme="minorHAnsi" w:cstheme="minorHAnsi"/>
              </w:rPr>
              <w:t>Utilisé</w:t>
            </w:r>
          </w:p>
          <w:p w14:paraId="0E09A2F3" w14:textId="77777777" w:rsidR="007A2F2A" w:rsidRPr="007A2F2A" w:rsidRDefault="007A2F2A" w:rsidP="007A2F2A">
            <w:pPr>
              <w:numPr>
                <w:ilvl w:val="0"/>
                <w:numId w:val="39"/>
              </w:numPr>
              <w:spacing w:before="120" w:after="120"/>
              <w:jc w:val="left"/>
              <w:rPr>
                <w:rFonts w:asciiTheme="minorHAnsi" w:hAnsiTheme="minorHAnsi" w:cstheme="minorHAnsi"/>
              </w:rPr>
            </w:pPr>
            <w:r w:rsidRPr="007A2F2A">
              <w:rPr>
                <w:rFonts w:asciiTheme="minorHAnsi" w:hAnsiTheme="minorHAnsi" w:cstheme="minorHAnsi"/>
              </w:rPr>
              <w:t>Disponible</w:t>
            </w:r>
          </w:p>
        </w:tc>
        <w:tc>
          <w:tcPr>
            <w:tcW w:w="992" w:type="dxa"/>
          </w:tcPr>
          <w:p w14:paraId="22BCF283" w14:textId="77777777" w:rsidR="007A2F2A" w:rsidRPr="007A2F2A" w:rsidRDefault="007A2F2A" w:rsidP="007A2F2A">
            <w:pPr>
              <w:spacing w:before="120" w:after="120"/>
              <w:ind w:left="57"/>
              <w:jc w:val="center"/>
              <w:rPr>
                <w:rFonts w:asciiTheme="minorHAnsi" w:hAnsiTheme="minorHAnsi" w:cstheme="minorHAnsi"/>
              </w:rPr>
            </w:pPr>
          </w:p>
          <w:p w14:paraId="45B041D7" w14:textId="77777777" w:rsidR="007A2F2A" w:rsidRPr="007A2F2A" w:rsidRDefault="007A2F2A" w:rsidP="007A2F2A">
            <w:pPr>
              <w:spacing w:before="120" w:after="120"/>
              <w:ind w:left="57"/>
              <w:jc w:val="center"/>
              <w:rPr>
                <w:rFonts w:asciiTheme="minorHAnsi" w:hAnsiTheme="minorHAnsi" w:cstheme="minorHAnsi"/>
              </w:rPr>
            </w:pPr>
          </w:p>
          <w:p w14:paraId="15DA9C11" w14:textId="77777777" w:rsidR="007A2F2A" w:rsidRPr="007A2F2A" w:rsidRDefault="007A2F2A" w:rsidP="007A2F2A">
            <w:pPr>
              <w:spacing w:before="120" w:after="120"/>
              <w:ind w:left="57"/>
              <w:jc w:val="center"/>
              <w:rPr>
                <w:rFonts w:asciiTheme="minorHAnsi" w:hAnsiTheme="minorHAnsi" w:cstheme="minorHAnsi"/>
              </w:rPr>
            </w:pPr>
            <w:proofErr w:type="spellStart"/>
            <w:r w:rsidRPr="007A2F2A">
              <w:rPr>
                <w:rFonts w:asciiTheme="minorHAnsi" w:hAnsiTheme="minorHAnsi" w:cstheme="minorHAnsi"/>
              </w:rPr>
              <w:t>Mega</w:t>
            </w:r>
            <w:proofErr w:type="spellEnd"/>
            <w:r w:rsidRPr="007A2F2A">
              <w:rPr>
                <w:rFonts w:asciiTheme="minorHAnsi" w:hAnsiTheme="minorHAnsi" w:cstheme="minorHAnsi"/>
              </w:rPr>
              <w:t xml:space="preserve"> Octets</w:t>
            </w:r>
          </w:p>
        </w:tc>
        <w:tc>
          <w:tcPr>
            <w:tcW w:w="1984" w:type="dxa"/>
          </w:tcPr>
          <w:p w14:paraId="7EA1EC2C"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p w14:paraId="24EE5670" w14:textId="77777777" w:rsidR="007A2F2A" w:rsidRPr="007A2F2A" w:rsidRDefault="007A2F2A" w:rsidP="007A2F2A">
            <w:pPr>
              <w:numPr>
                <w:ilvl w:val="0"/>
                <w:numId w:val="40"/>
              </w:numPr>
              <w:tabs>
                <w:tab w:val="num" w:pos="213"/>
              </w:tabs>
              <w:spacing w:before="120" w:after="120"/>
              <w:ind w:hanging="705"/>
              <w:jc w:val="left"/>
              <w:rPr>
                <w:rFonts w:asciiTheme="minorHAnsi" w:hAnsiTheme="minorHAnsi" w:cstheme="minorHAnsi"/>
              </w:rPr>
            </w:pPr>
            <w:r w:rsidRPr="007A2F2A">
              <w:rPr>
                <w:rFonts w:asciiTheme="minorHAnsi" w:hAnsiTheme="minorHAnsi" w:cstheme="minorHAnsi"/>
              </w:rPr>
              <w:t>Par Service</w:t>
            </w:r>
          </w:p>
          <w:p w14:paraId="6676C34D" w14:textId="77777777" w:rsidR="007A2F2A" w:rsidRPr="007A2F2A" w:rsidRDefault="007A2F2A" w:rsidP="007A2F2A">
            <w:pPr>
              <w:numPr>
                <w:ilvl w:val="0"/>
                <w:numId w:val="40"/>
              </w:numPr>
              <w:tabs>
                <w:tab w:val="num" w:pos="213"/>
              </w:tabs>
              <w:spacing w:before="120" w:after="120"/>
              <w:ind w:hanging="705"/>
              <w:jc w:val="left"/>
              <w:rPr>
                <w:rFonts w:asciiTheme="minorHAnsi" w:hAnsiTheme="minorHAnsi" w:cstheme="minorHAnsi"/>
              </w:rPr>
            </w:pPr>
            <w:r w:rsidRPr="007A2F2A">
              <w:rPr>
                <w:rFonts w:asciiTheme="minorHAnsi" w:hAnsiTheme="minorHAnsi" w:cstheme="minorHAnsi"/>
              </w:rPr>
              <w:t>SAN</w:t>
            </w:r>
          </w:p>
          <w:p w14:paraId="752F5F26" w14:textId="77777777" w:rsidR="007A2F2A" w:rsidRPr="007A2F2A" w:rsidRDefault="007A2F2A" w:rsidP="007A2F2A">
            <w:pPr>
              <w:numPr>
                <w:ilvl w:val="0"/>
                <w:numId w:val="40"/>
              </w:numPr>
              <w:tabs>
                <w:tab w:val="num" w:pos="213"/>
              </w:tabs>
              <w:spacing w:before="120" w:after="120"/>
              <w:ind w:hanging="705"/>
              <w:jc w:val="left"/>
              <w:rPr>
                <w:rFonts w:asciiTheme="minorHAnsi" w:hAnsiTheme="minorHAnsi" w:cstheme="minorHAnsi"/>
              </w:rPr>
            </w:pPr>
            <w:r w:rsidRPr="007A2F2A">
              <w:rPr>
                <w:rFonts w:asciiTheme="minorHAnsi" w:hAnsiTheme="minorHAnsi" w:cstheme="minorHAnsi"/>
              </w:rPr>
              <w:t>VLS</w:t>
            </w:r>
          </w:p>
        </w:tc>
        <w:tc>
          <w:tcPr>
            <w:tcW w:w="1418" w:type="dxa"/>
          </w:tcPr>
          <w:p w14:paraId="35623083"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Navisphère</w:t>
            </w:r>
          </w:p>
          <w:p w14:paraId="12EBE73C" w14:textId="77777777" w:rsidR="007A2F2A" w:rsidRPr="007A2F2A" w:rsidRDefault="007A2F2A" w:rsidP="007A2F2A">
            <w:pPr>
              <w:spacing w:before="120" w:after="120"/>
              <w:jc w:val="left"/>
              <w:rPr>
                <w:rFonts w:asciiTheme="minorHAnsi" w:hAnsiTheme="minorHAnsi" w:cstheme="minorHAnsi"/>
              </w:rPr>
            </w:pPr>
          </w:p>
        </w:tc>
      </w:tr>
      <w:tr w:rsidR="007A2F2A" w:rsidRPr="007A2F2A" w14:paraId="26CC6D48" w14:textId="77777777" w:rsidTr="00144EFA">
        <w:tc>
          <w:tcPr>
            <w:tcW w:w="1779" w:type="dxa"/>
          </w:tcPr>
          <w:p w14:paraId="0B8B725E"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7FAF3977"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SI1</w:t>
            </w:r>
          </w:p>
        </w:tc>
        <w:tc>
          <w:tcPr>
            <w:tcW w:w="2541" w:type="dxa"/>
          </w:tcPr>
          <w:p w14:paraId="003C88B7"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Suivi des éditions Centralisées (Unix) :</w:t>
            </w:r>
          </w:p>
          <w:p w14:paraId="2D5578F9" w14:textId="77777777" w:rsidR="007A2F2A" w:rsidRPr="007A2F2A" w:rsidRDefault="007A2F2A" w:rsidP="007A2F2A">
            <w:pPr>
              <w:numPr>
                <w:ilvl w:val="0"/>
                <w:numId w:val="46"/>
              </w:numPr>
              <w:spacing w:before="120" w:after="120"/>
              <w:jc w:val="left"/>
              <w:rPr>
                <w:rFonts w:asciiTheme="minorHAnsi" w:hAnsiTheme="minorHAnsi" w:cstheme="minorHAnsi"/>
              </w:rPr>
            </w:pPr>
            <w:r w:rsidRPr="007A2F2A">
              <w:rPr>
                <w:rFonts w:asciiTheme="minorHAnsi" w:hAnsiTheme="minorHAnsi" w:cstheme="minorHAnsi"/>
              </w:rPr>
              <w:t>Relevé du compteur de pages</w:t>
            </w:r>
          </w:p>
          <w:p w14:paraId="430EAD8B" w14:textId="77777777" w:rsidR="007A2F2A" w:rsidRPr="007A2F2A" w:rsidRDefault="007A2F2A" w:rsidP="007A2F2A">
            <w:pPr>
              <w:numPr>
                <w:ilvl w:val="0"/>
                <w:numId w:val="46"/>
              </w:numPr>
              <w:spacing w:before="120" w:after="120"/>
              <w:jc w:val="left"/>
              <w:rPr>
                <w:rFonts w:asciiTheme="minorHAnsi" w:hAnsiTheme="minorHAnsi" w:cstheme="minorHAnsi"/>
              </w:rPr>
            </w:pPr>
            <w:r w:rsidRPr="007A2F2A">
              <w:rPr>
                <w:rFonts w:asciiTheme="minorHAnsi" w:hAnsiTheme="minorHAnsi" w:cstheme="minorHAnsi"/>
              </w:rPr>
              <w:t>Nb de pages éditées dans le mois et cumul sur l’année demandes</w:t>
            </w:r>
          </w:p>
          <w:p w14:paraId="2524817E"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Suivi des éditions Départementales (MFP seulement) :</w:t>
            </w:r>
          </w:p>
          <w:p w14:paraId="04888A01" w14:textId="77777777" w:rsidR="007A2F2A" w:rsidRPr="007A2F2A" w:rsidRDefault="007A2F2A" w:rsidP="007A2F2A">
            <w:pPr>
              <w:numPr>
                <w:ilvl w:val="0"/>
                <w:numId w:val="53"/>
              </w:numPr>
              <w:spacing w:before="120" w:after="120"/>
              <w:jc w:val="left"/>
              <w:rPr>
                <w:rFonts w:asciiTheme="minorHAnsi" w:hAnsiTheme="minorHAnsi" w:cstheme="minorHAnsi"/>
              </w:rPr>
            </w:pPr>
            <w:r w:rsidRPr="007A2F2A">
              <w:rPr>
                <w:rFonts w:asciiTheme="minorHAnsi" w:hAnsiTheme="minorHAnsi" w:cstheme="minorHAnsi"/>
              </w:rPr>
              <w:t xml:space="preserve">Nb de pages éditées dans le </w:t>
            </w:r>
            <w:r w:rsidRPr="007A2F2A">
              <w:rPr>
                <w:rFonts w:asciiTheme="minorHAnsi" w:hAnsiTheme="minorHAnsi" w:cstheme="minorHAnsi"/>
              </w:rPr>
              <w:lastRenderedPageBreak/>
              <w:t xml:space="preserve">mois </w:t>
            </w:r>
            <w:proofErr w:type="gramStart"/>
            <w:r w:rsidRPr="007A2F2A">
              <w:rPr>
                <w:rFonts w:asciiTheme="minorHAnsi" w:hAnsiTheme="minorHAnsi" w:cstheme="minorHAnsi"/>
              </w:rPr>
              <w:t>+  cumul</w:t>
            </w:r>
            <w:proofErr w:type="gramEnd"/>
            <w:r w:rsidRPr="007A2F2A">
              <w:rPr>
                <w:rFonts w:asciiTheme="minorHAnsi" w:hAnsiTheme="minorHAnsi" w:cstheme="minorHAnsi"/>
              </w:rPr>
              <w:t xml:space="preserve"> sur l’année</w:t>
            </w:r>
          </w:p>
        </w:tc>
        <w:tc>
          <w:tcPr>
            <w:tcW w:w="992" w:type="dxa"/>
          </w:tcPr>
          <w:p w14:paraId="052309EE"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lastRenderedPageBreak/>
              <w:t>Nb de pages</w:t>
            </w:r>
          </w:p>
        </w:tc>
        <w:tc>
          <w:tcPr>
            <w:tcW w:w="1984" w:type="dxa"/>
          </w:tcPr>
          <w:p w14:paraId="2C40A077" w14:textId="77777777" w:rsidR="007A2F2A" w:rsidRPr="007A2F2A" w:rsidRDefault="007A2F2A" w:rsidP="007A2F2A">
            <w:pPr>
              <w:spacing w:before="120" w:after="120"/>
              <w:ind w:left="57"/>
              <w:jc w:val="left"/>
              <w:rPr>
                <w:rFonts w:asciiTheme="minorHAnsi" w:hAnsiTheme="minorHAnsi" w:cstheme="minorHAnsi"/>
              </w:rPr>
            </w:pPr>
          </w:p>
        </w:tc>
        <w:tc>
          <w:tcPr>
            <w:tcW w:w="1418" w:type="dxa"/>
          </w:tcPr>
          <w:p w14:paraId="4658C721"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Manuelle</w:t>
            </w:r>
          </w:p>
          <w:p w14:paraId="56DC04EB" w14:textId="77777777" w:rsidR="007A2F2A" w:rsidRPr="007A2F2A" w:rsidRDefault="007A2F2A" w:rsidP="007A2F2A">
            <w:pPr>
              <w:spacing w:before="120" w:after="120"/>
              <w:ind w:left="57"/>
              <w:jc w:val="left"/>
              <w:rPr>
                <w:rFonts w:asciiTheme="minorHAnsi" w:hAnsiTheme="minorHAnsi" w:cstheme="minorHAnsi"/>
                <w:b/>
              </w:rPr>
            </w:pPr>
            <w:r w:rsidRPr="007A2F2A">
              <w:rPr>
                <w:rFonts w:asciiTheme="minorHAnsi" w:hAnsiTheme="minorHAnsi" w:cstheme="minorHAnsi"/>
                <w:b/>
              </w:rPr>
              <w:t xml:space="preserve">Xerox </w:t>
            </w:r>
            <w:proofErr w:type="spellStart"/>
            <w:r w:rsidRPr="007A2F2A">
              <w:rPr>
                <w:rFonts w:asciiTheme="minorHAnsi" w:hAnsiTheme="minorHAnsi" w:cstheme="minorHAnsi"/>
                <w:b/>
              </w:rPr>
              <w:t>CentreWare</w:t>
            </w:r>
            <w:proofErr w:type="spellEnd"/>
          </w:p>
          <w:p w14:paraId="51B59398" w14:textId="77777777" w:rsidR="007A2F2A" w:rsidRPr="007A2F2A" w:rsidRDefault="007A2F2A" w:rsidP="007A2F2A">
            <w:pPr>
              <w:spacing w:before="120" w:after="120"/>
              <w:ind w:left="57"/>
              <w:rPr>
                <w:rFonts w:asciiTheme="minorHAnsi" w:hAnsiTheme="minorHAnsi" w:cstheme="minorHAnsi"/>
                <w:b/>
              </w:rPr>
            </w:pPr>
          </w:p>
          <w:p w14:paraId="3DEC2175" w14:textId="77777777" w:rsidR="007A2F2A" w:rsidRPr="007A2F2A" w:rsidRDefault="007A2F2A" w:rsidP="007A2F2A">
            <w:pPr>
              <w:spacing w:before="120" w:after="120"/>
              <w:jc w:val="left"/>
              <w:rPr>
                <w:rFonts w:asciiTheme="minorHAnsi" w:hAnsiTheme="minorHAnsi" w:cstheme="minorHAnsi"/>
                <w:b/>
              </w:rPr>
            </w:pPr>
          </w:p>
        </w:tc>
      </w:tr>
      <w:tr w:rsidR="007A2F2A" w:rsidRPr="007A2F2A" w14:paraId="544E3815" w14:textId="77777777" w:rsidTr="00144EFA">
        <w:tc>
          <w:tcPr>
            <w:tcW w:w="1779" w:type="dxa"/>
          </w:tcPr>
          <w:p w14:paraId="0B892C97"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Taux</w:t>
            </w:r>
          </w:p>
          <w:p w14:paraId="288050A2"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5DA21E08"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SU1</w:t>
            </w:r>
          </w:p>
        </w:tc>
        <w:tc>
          <w:tcPr>
            <w:tcW w:w="2541" w:type="dxa"/>
          </w:tcPr>
          <w:p w14:paraId="2F67082D"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de respect des délais de résolution sur dysfonctionnement pour tous intervenants :</w:t>
            </w:r>
          </w:p>
          <w:p w14:paraId="1EB17613" w14:textId="77777777" w:rsidR="007A2F2A" w:rsidRPr="007A2F2A" w:rsidRDefault="007A2F2A" w:rsidP="007A2F2A">
            <w:pPr>
              <w:numPr>
                <w:ilvl w:val="0"/>
                <w:numId w:val="43"/>
              </w:numPr>
              <w:spacing w:before="120" w:after="120"/>
              <w:jc w:val="left"/>
              <w:rPr>
                <w:rFonts w:asciiTheme="minorHAnsi" w:hAnsiTheme="minorHAnsi" w:cstheme="minorHAnsi"/>
              </w:rPr>
            </w:pPr>
            <w:r w:rsidRPr="007A2F2A">
              <w:rPr>
                <w:rFonts w:asciiTheme="minorHAnsi" w:hAnsiTheme="minorHAnsi" w:cstheme="minorHAnsi"/>
              </w:rPr>
              <w:t>Global</w:t>
            </w:r>
          </w:p>
          <w:p w14:paraId="190B7492" w14:textId="77777777" w:rsidR="007A2F2A" w:rsidRPr="007A2F2A" w:rsidRDefault="007A2F2A" w:rsidP="007A2F2A">
            <w:pPr>
              <w:numPr>
                <w:ilvl w:val="0"/>
                <w:numId w:val="43"/>
              </w:numPr>
              <w:spacing w:before="120" w:after="120"/>
              <w:jc w:val="left"/>
              <w:rPr>
                <w:rFonts w:asciiTheme="minorHAnsi" w:hAnsiTheme="minorHAnsi" w:cstheme="minorHAnsi"/>
              </w:rPr>
            </w:pPr>
            <w:r w:rsidRPr="007A2F2A">
              <w:rPr>
                <w:rFonts w:asciiTheme="minorHAnsi" w:hAnsiTheme="minorHAnsi" w:cstheme="minorHAnsi"/>
              </w:rPr>
              <w:t>Par type de logiciels / Matériels, etc..</w:t>
            </w:r>
          </w:p>
        </w:tc>
        <w:tc>
          <w:tcPr>
            <w:tcW w:w="992" w:type="dxa"/>
          </w:tcPr>
          <w:p w14:paraId="6783CB52"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90%</w:t>
            </w:r>
          </w:p>
        </w:tc>
        <w:tc>
          <w:tcPr>
            <w:tcW w:w="1984" w:type="dxa"/>
          </w:tcPr>
          <w:p w14:paraId="461BF12A"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Quotidienne, TDB Mensuel </w:t>
            </w:r>
          </w:p>
        </w:tc>
        <w:tc>
          <w:tcPr>
            <w:tcW w:w="1418" w:type="dxa"/>
          </w:tcPr>
          <w:p w14:paraId="38FFB312" w14:textId="5E95FBD5" w:rsidR="007A2F2A" w:rsidRPr="007A2F2A" w:rsidRDefault="00C3614E" w:rsidP="007A2F2A">
            <w:pPr>
              <w:spacing w:before="120" w:after="120"/>
              <w:ind w:left="57"/>
              <w:rPr>
                <w:rFonts w:asciiTheme="minorHAnsi" w:hAnsiTheme="minorHAnsi" w:cstheme="minorHAnsi"/>
                <w:b/>
              </w:rPr>
            </w:pPr>
            <w:r w:rsidRPr="006D12B9">
              <w:rPr>
                <w:rFonts w:asciiTheme="minorHAnsi" w:hAnsiTheme="minorHAnsi" w:cstheme="minorHAnsi"/>
                <w:b/>
              </w:rPr>
              <w:t>OCEAN</w:t>
            </w:r>
          </w:p>
          <w:p w14:paraId="44859913" w14:textId="77777777" w:rsidR="007A2F2A" w:rsidRPr="007A2F2A" w:rsidRDefault="007A2F2A" w:rsidP="007A2F2A">
            <w:pPr>
              <w:spacing w:before="120" w:after="120"/>
              <w:ind w:left="57"/>
              <w:jc w:val="left"/>
              <w:rPr>
                <w:rFonts w:asciiTheme="minorHAnsi" w:hAnsiTheme="minorHAnsi" w:cstheme="minorHAnsi"/>
              </w:rPr>
            </w:pPr>
          </w:p>
        </w:tc>
      </w:tr>
      <w:tr w:rsidR="007A2F2A" w:rsidRPr="007A2F2A" w14:paraId="550448CF" w14:textId="77777777" w:rsidTr="00144EFA">
        <w:tc>
          <w:tcPr>
            <w:tcW w:w="1779" w:type="dxa"/>
          </w:tcPr>
          <w:p w14:paraId="57CA50B9"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Délais</w:t>
            </w:r>
          </w:p>
          <w:p w14:paraId="0787B3E9"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7C0D97EE"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SU2</w:t>
            </w:r>
          </w:p>
        </w:tc>
        <w:tc>
          <w:tcPr>
            <w:tcW w:w="2541" w:type="dxa"/>
          </w:tcPr>
          <w:p w14:paraId="308A7EB2"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xml:space="preserve">Délais de résolution sur </w:t>
            </w:r>
            <w:proofErr w:type="gramStart"/>
            <w:r w:rsidRPr="007A2F2A">
              <w:rPr>
                <w:rFonts w:asciiTheme="minorHAnsi" w:hAnsiTheme="minorHAnsi" w:cstheme="minorHAnsi"/>
              </w:rPr>
              <w:t>dysfonctionnement  par</w:t>
            </w:r>
            <w:proofErr w:type="gramEnd"/>
            <w:r w:rsidRPr="007A2F2A">
              <w:rPr>
                <w:rFonts w:asciiTheme="minorHAnsi" w:hAnsiTheme="minorHAnsi" w:cstheme="minorHAnsi"/>
              </w:rPr>
              <w:t xml:space="preserve"> Entité:</w:t>
            </w:r>
          </w:p>
          <w:p w14:paraId="4C2B489B" w14:textId="77777777" w:rsidR="007A2F2A" w:rsidRPr="007A2F2A" w:rsidRDefault="007A2F2A" w:rsidP="007A2F2A">
            <w:pPr>
              <w:numPr>
                <w:ilvl w:val="0"/>
                <w:numId w:val="43"/>
              </w:numPr>
              <w:spacing w:before="120" w:after="120"/>
              <w:jc w:val="left"/>
              <w:rPr>
                <w:rFonts w:asciiTheme="minorHAnsi" w:hAnsiTheme="minorHAnsi" w:cstheme="minorHAnsi"/>
              </w:rPr>
            </w:pPr>
            <w:r w:rsidRPr="007A2F2A">
              <w:rPr>
                <w:rFonts w:asciiTheme="minorHAnsi" w:hAnsiTheme="minorHAnsi" w:cstheme="minorHAnsi"/>
              </w:rPr>
              <w:t>Moyen</w:t>
            </w:r>
          </w:p>
          <w:p w14:paraId="338D4943" w14:textId="77777777" w:rsidR="007A2F2A" w:rsidRPr="007A2F2A" w:rsidRDefault="007A2F2A" w:rsidP="007A2F2A">
            <w:pPr>
              <w:numPr>
                <w:ilvl w:val="0"/>
                <w:numId w:val="43"/>
              </w:numPr>
              <w:spacing w:before="120" w:after="120"/>
              <w:jc w:val="left"/>
              <w:rPr>
                <w:rFonts w:asciiTheme="minorHAnsi" w:hAnsiTheme="minorHAnsi" w:cstheme="minorHAnsi"/>
              </w:rPr>
            </w:pPr>
            <w:r w:rsidRPr="007A2F2A">
              <w:rPr>
                <w:rFonts w:asciiTheme="minorHAnsi" w:hAnsiTheme="minorHAnsi" w:cstheme="minorHAnsi"/>
              </w:rPr>
              <w:t>Maximum</w:t>
            </w:r>
          </w:p>
          <w:p w14:paraId="4E4058D8"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Dans les délais</w:t>
            </w:r>
          </w:p>
        </w:tc>
        <w:tc>
          <w:tcPr>
            <w:tcW w:w="992" w:type="dxa"/>
          </w:tcPr>
          <w:p w14:paraId="159D3794"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Durée</w:t>
            </w:r>
          </w:p>
        </w:tc>
        <w:tc>
          <w:tcPr>
            <w:tcW w:w="1984" w:type="dxa"/>
          </w:tcPr>
          <w:p w14:paraId="4B69EBD3"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Quotidienne, TDB Mensuel </w:t>
            </w:r>
          </w:p>
        </w:tc>
        <w:tc>
          <w:tcPr>
            <w:tcW w:w="1418" w:type="dxa"/>
          </w:tcPr>
          <w:p w14:paraId="3988ED4C" w14:textId="631AD4D7" w:rsidR="007A2F2A" w:rsidRPr="007A2F2A" w:rsidRDefault="00C3614E" w:rsidP="007A2F2A">
            <w:pPr>
              <w:spacing w:before="120" w:after="120"/>
              <w:ind w:left="57"/>
              <w:jc w:val="left"/>
              <w:rPr>
                <w:rFonts w:asciiTheme="minorHAnsi" w:hAnsiTheme="minorHAnsi" w:cstheme="minorHAnsi"/>
              </w:rPr>
            </w:pPr>
            <w:r w:rsidRPr="006D12B9">
              <w:rPr>
                <w:rFonts w:asciiTheme="minorHAnsi" w:hAnsiTheme="minorHAnsi" w:cstheme="minorHAnsi"/>
                <w:b/>
              </w:rPr>
              <w:t>OCEAN</w:t>
            </w:r>
          </w:p>
        </w:tc>
      </w:tr>
      <w:tr w:rsidR="007A2F2A" w:rsidRPr="007A2F2A" w14:paraId="37A5CB8B" w14:textId="77777777" w:rsidTr="00144EFA">
        <w:tc>
          <w:tcPr>
            <w:tcW w:w="1779" w:type="dxa"/>
          </w:tcPr>
          <w:p w14:paraId="206A22FD"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Activité</w:t>
            </w:r>
          </w:p>
        </w:tc>
        <w:tc>
          <w:tcPr>
            <w:tcW w:w="1209" w:type="dxa"/>
          </w:tcPr>
          <w:p w14:paraId="22CD0C11"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SU3</w:t>
            </w:r>
          </w:p>
        </w:tc>
        <w:tc>
          <w:tcPr>
            <w:tcW w:w="2541" w:type="dxa"/>
          </w:tcPr>
          <w:p w14:paraId="2F54BEF2"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Nombre de Demandes de Travaux réalisés par le SD</w:t>
            </w:r>
          </w:p>
          <w:p w14:paraId="612E0A6D"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(Interventions INTERNES)</w:t>
            </w:r>
          </w:p>
        </w:tc>
        <w:tc>
          <w:tcPr>
            <w:tcW w:w="992" w:type="dxa"/>
          </w:tcPr>
          <w:p w14:paraId="3E52E07F"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Nombre par type sur une année</w:t>
            </w:r>
          </w:p>
        </w:tc>
        <w:tc>
          <w:tcPr>
            <w:tcW w:w="1984" w:type="dxa"/>
          </w:tcPr>
          <w:p w14:paraId="0C7B4D5E"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418" w:type="dxa"/>
          </w:tcPr>
          <w:p w14:paraId="7153D1D5" w14:textId="79A448CD" w:rsidR="007A2F2A" w:rsidRPr="007A2F2A" w:rsidRDefault="00C3614E" w:rsidP="007A2F2A">
            <w:pPr>
              <w:spacing w:before="120" w:after="120"/>
              <w:ind w:left="57"/>
              <w:rPr>
                <w:rFonts w:asciiTheme="minorHAnsi" w:hAnsiTheme="minorHAnsi" w:cstheme="minorHAnsi"/>
                <w:b/>
              </w:rPr>
            </w:pPr>
            <w:r w:rsidRPr="006D12B9">
              <w:rPr>
                <w:rFonts w:asciiTheme="minorHAnsi" w:hAnsiTheme="minorHAnsi" w:cstheme="minorHAnsi"/>
                <w:b/>
              </w:rPr>
              <w:t>OCEAN</w:t>
            </w:r>
          </w:p>
        </w:tc>
      </w:tr>
      <w:tr w:rsidR="007A2F2A" w:rsidRPr="007A2F2A" w14:paraId="6D1FBC08" w14:textId="77777777" w:rsidTr="00144EFA">
        <w:tc>
          <w:tcPr>
            <w:tcW w:w="1779" w:type="dxa"/>
          </w:tcPr>
          <w:p w14:paraId="6E7E7460"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Activité</w:t>
            </w:r>
          </w:p>
          <w:p w14:paraId="044381C3" w14:textId="7A43A12D" w:rsidR="007A2F2A" w:rsidRPr="007A2F2A" w:rsidRDefault="00C3614E" w:rsidP="007A2F2A">
            <w:pPr>
              <w:spacing w:before="120" w:after="120"/>
              <w:ind w:left="57"/>
              <w:rPr>
                <w:rFonts w:asciiTheme="minorHAnsi" w:hAnsiTheme="minorHAnsi" w:cstheme="minorHAnsi"/>
                <w:b/>
              </w:rPr>
            </w:pPr>
            <w:r w:rsidRPr="006D12B9">
              <w:rPr>
                <w:rFonts w:asciiTheme="minorHAnsi" w:hAnsiTheme="minorHAnsi" w:cstheme="minorHAnsi"/>
                <w:b/>
              </w:rPr>
              <w:t>OCEAN</w:t>
            </w:r>
          </w:p>
          <w:p w14:paraId="2CD5C51F"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1FF80158"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EX1</w:t>
            </w:r>
          </w:p>
        </w:tc>
        <w:tc>
          <w:tcPr>
            <w:tcW w:w="2541" w:type="dxa"/>
          </w:tcPr>
          <w:p w14:paraId="08584099"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Nombre de travaux réalisés en distinguant : 1ères mises en service/évolutions</w:t>
            </w:r>
          </w:p>
          <w:p w14:paraId="3CB2E6D4" w14:textId="77777777" w:rsidR="007A2F2A" w:rsidRPr="007A2F2A" w:rsidRDefault="007A2F2A" w:rsidP="007A2F2A">
            <w:pPr>
              <w:numPr>
                <w:ilvl w:val="0"/>
                <w:numId w:val="44"/>
              </w:numPr>
              <w:spacing w:before="120" w:after="120"/>
              <w:jc w:val="left"/>
              <w:rPr>
                <w:rFonts w:asciiTheme="minorHAnsi" w:hAnsiTheme="minorHAnsi" w:cstheme="minorHAnsi"/>
              </w:rPr>
            </w:pPr>
            <w:r w:rsidRPr="007A2F2A">
              <w:rPr>
                <w:rFonts w:asciiTheme="minorHAnsi" w:hAnsiTheme="minorHAnsi" w:cstheme="minorHAnsi"/>
              </w:rPr>
              <w:t>Mises en exploitation</w:t>
            </w:r>
          </w:p>
          <w:p w14:paraId="364E242A" w14:textId="77777777" w:rsidR="007A2F2A" w:rsidRPr="007A2F2A" w:rsidRDefault="007A2F2A" w:rsidP="007A2F2A">
            <w:pPr>
              <w:numPr>
                <w:ilvl w:val="0"/>
                <w:numId w:val="44"/>
              </w:numPr>
              <w:spacing w:before="120" w:after="120"/>
              <w:jc w:val="left"/>
              <w:rPr>
                <w:rFonts w:asciiTheme="minorHAnsi" w:hAnsiTheme="minorHAnsi" w:cstheme="minorHAnsi"/>
              </w:rPr>
            </w:pPr>
            <w:r w:rsidRPr="007A2F2A">
              <w:rPr>
                <w:rFonts w:asciiTheme="minorHAnsi" w:hAnsiTheme="minorHAnsi" w:cstheme="minorHAnsi"/>
              </w:rPr>
              <w:t>Mise en intégration</w:t>
            </w:r>
          </w:p>
          <w:p w14:paraId="6ECE2E3B" w14:textId="77777777" w:rsidR="007A2F2A" w:rsidRPr="007A2F2A" w:rsidRDefault="007A2F2A" w:rsidP="007A2F2A">
            <w:pPr>
              <w:numPr>
                <w:ilvl w:val="0"/>
                <w:numId w:val="44"/>
              </w:numPr>
              <w:spacing w:before="120" w:after="120"/>
              <w:jc w:val="left"/>
              <w:rPr>
                <w:rFonts w:asciiTheme="minorHAnsi" w:hAnsiTheme="minorHAnsi" w:cstheme="minorHAnsi"/>
              </w:rPr>
            </w:pPr>
            <w:r w:rsidRPr="007A2F2A">
              <w:rPr>
                <w:rFonts w:asciiTheme="minorHAnsi" w:hAnsiTheme="minorHAnsi" w:cstheme="minorHAnsi"/>
              </w:rPr>
              <w:t>Copies de bases</w:t>
            </w:r>
          </w:p>
        </w:tc>
        <w:tc>
          <w:tcPr>
            <w:tcW w:w="992" w:type="dxa"/>
          </w:tcPr>
          <w:p w14:paraId="76D07881"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Nombre</w:t>
            </w:r>
          </w:p>
        </w:tc>
        <w:tc>
          <w:tcPr>
            <w:tcW w:w="1984" w:type="dxa"/>
          </w:tcPr>
          <w:p w14:paraId="36ABDC6F"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Quotidienne, TDB Mensuel </w:t>
            </w:r>
          </w:p>
          <w:p w14:paraId="7A3453A1" w14:textId="77777777" w:rsidR="007A2F2A" w:rsidRPr="007A2F2A" w:rsidRDefault="007A2F2A" w:rsidP="007A2F2A">
            <w:pPr>
              <w:numPr>
                <w:ilvl w:val="0"/>
                <w:numId w:val="45"/>
              </w:numPr>
              <w:tabs>
                <w:tab w:val="num" w:pos="213"/>
              </w:tabs>
              <w:spacing w:before="120" w:after="120"/>
              <w:ind w:left="213" w:hanging="141"/>
              <w:jc w:val="left"/>
              <w:rPr>
                <w:rFonts w:asciiTheme="minorHAnsi" w:hAnsiTheme="minorHAnsi" w:cstheme="minorHAnsi"/>
              </w:rPr>
            </w:pPr>
            <w:r w:rsidRPr="007A2F2A">
              <w:rPr>
                <w:rFonts w:asciiTheme="minorHAnsi" w:hAnsiTheme="minorHAnsi" w:cstheme="minorHAnsi"/>
              </w:rPr>
              <w:t>Par type de traitement</w:t>
            </w:r>
          </w:p>
          <w:p w14:paraId="4479485D" w14:textId="77777777" w:rsidR="007A2F2A" w:rsidRPr="007A2F2A" w:rsidRDefault="007A2F2A" w:rsidP="007A2F2A">
            <w:pPr>
              <w:numPr>
                <w:ilvl w:val="0"/>
                <w:numId w:val="45"/>
              </w:numPr>
              <w:tabs>
                <w:tab w:val="num" w:pos="213"/>
              </w:tabs>
              <w:spacing w:before="120" w:after="120"/>
              <w:ind w:left="213" w:hanging="141"/>
              <w:jc w:val="left"/>
              <w:rPr>
                <w:rFonts w:asciiTheme="minorHAnsi" w:hAnsiTheme="minorHAnsi" w:cstheme="minorHAnsi"/>
              </w:rPr>
            </w:pPr>
            <w:r w:rsidRPr="007A2F2A">
              <w:rPr>
                <w:rFonts w:asciiTheme="minorHAnsi" w:hAnsiTheme="minorHAnsi" w:cstheme="minorHAnsi"/>
              </w:rPr>
              <w:t>Dépassement sur délai de réalisation</w:t>
            </w:r>
          </w:p>
        </w:tc>
        <w:tc>
          <w:tcPr>
            <w:tcW w:w="1418" w:type="dxa"/>
          </w:tcPr>
          <w:p w14:paraId="7BDA01CE" w14:textId="77777777" w:rsidR="007A2F2A" w:rsidRPr="007A2F2A" w:rsidRDefault="007A2F2A" w:rsidP="007A2F2A">
            <w:pPr>
              <w:spacing w:before="120" w:after="120"/>
              <w:ind w:left="57"/>
              <w:rPr>
                <w:rFonts w:asciiTheme="minorHAnsi" w:hAnsiTheme="minorHAnsi" w:cstheme="minorHAnsi"/>
              </w:rPr>
            </w:pPr>
            <w:r w:rsidRPr="007A2F2A">
              <w:rPr>
                <w:rFonts w:asciiTheme="minorHAnsi" w:hAnsiTheme="minorHAnsi" w:cstheme="minorHAnsi"/>
                <w:b/>
              </w:rPr>
              <w:t>Manuel</w:t>
            </w:r>
          </w:p>
          <w:p w14:paraId="75843CDC" w14:textId="77777777" w:rsidR="007A2F2A" w:rsidRPr="007A2F2A" w:rsidRDefault="007A2F2A" w:rsidP="007A2F2A">
            <w:pPr>
              <w:spacing w:before="120" w:after="120"/>
              <w:jc w:val="left"/>
              <w:rPr>
                <w:rFonts w:asciiTheme="minorHAnsi" w:hAnsiTheme="minorHAnsi" w:cstheme="minorHAnsi"/>
              </w:rPr>
            </w:pPr>
          </w:p>
        </w:tc>
      </w:tr>
      <w:tr w:rsidR="007A2F2A" w:rsidRPr="007A2F2A" w14:paraId="4FB73ED3" w14:textId="77777777" w:rsidTr="00144EFA">
        <w:tc>
          <w:tcPr>
            <w:tcW w:w="1779" w:type="dxa"/>
          </w:tcPr>
          <w:p w14:paraId="757D5F56"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Conformité</w:t>
            </w:r>
          </w:p>
          <w:p w14:paraId="65BF5DC0"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797C8429"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EX2</w:t>
            </w:r>
          </w:p>
        </w:tc>
        <w:tc>
          <w:tcPr>
            <w:tcW w:w="2541" w:type="dxa"/>
          </w:tcPr>
          <w:p w14:paraId="38E70AF0"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xml:space="preserve">Niveau des Patchs de Sécurité </w:t>
            </w:r>
          </w:p>
          <w:p w14:paraId="129B5E59" w14:textId="77777777" w:rsidR="007A2F2A" w:rsidRPr="007A2F2A" w:rsidRDefault="007A2F2A" w:rsidP="007A2F2A">
            <w:pPr>
              <w:numPr>
                <w:ilvl w:val="0"/>
                <w:numId w:val="45"/>
              </w:numPr>
              <w:spacing w:before="120" w:after="120"/>
              <w:jc w:val="left"/>
              <w:rPr>
                <w:rFonts w:asciiTheme="minorHAnsi" w:hAnsiTheme="minorHAnsi" w:cstheme="minorHAnsi"/>
              </w:rPr>
            </w:pPr>
            <w:r w:rsidRPr="007A2F2A">
              <w:rPr>
                <w:rFonts w:asciiTheme="minorHAnsi" w:hAnsiTheme="minorHAnsi" w:cstheme="minorHAnsi"/>
              </w:rPr>
              <w:t>Nb d’échecs pour les mises à jour approuvées</w:t>
            </w:r>
          </w:p>
          <w:p w14:paraId="6D7F48E8" w14:textId="77777777" w:rsidR="007A2F2A" w:rsidRPr="007A2F2A" w:rsidRDefault="007A2F2A" w:rsidP="007A2F2A">
            <w:pPr>
              <w:numPr>
                <w:ilvl w:val="0"/>
                <w:numId w:val="45"/>
              </w:numPr>
              <w:spacing w:before="120" w:after="120"/>
              <w:jc w:val="left"/>
              <w:rPr>
                <w:rFonts w:asciiTheme="minorHAnsi" w:hAnsiTheme="minorHAnsi" w:cstheme="minorHAnsi"/>
              </w:rPr>
            </w:pPr>
            <w:r w:rsidRPr="007A2F2A">
              <w:rPr>
                <w:rFonts w:asciiTheme="minorHAnsi" w:hAnsiTheme="minorHAnsi" w:cstheme="minorHAnsi"/>
              </w:rPr>
              <w:t>Liste des postes concernés par ces échecs</w:t>
            </w:r>
          </w:p>
          <w:p w14:paraId="471CDE8C" w14:textId="77777777" w:rsidR="007A2F2A" w:rsidRPr="007A2F2A" w:rsidRDefault="007A2F2A" w:rsidP="007A2F2A">
            <w:pPr>
              <w:spacing w:before="120" w:after="120"/>
              <w:jc w:val="left"/>
              <w:rPr>
                <w:rFonts w:asciiTheme="minorHAnsi" w:hAnsiTheme="minorHAnsi" w:cstheme="minorHAnsi"/>
              </w:rPr>
            </w:pPr>
          </w:p>
        </w:tc>
        <w:tc>
          <w:tcPr>
            <w:tcW w:w="992" w:type="dxa"/>
          </w:tcPr>
          <w:p w14:paraId="39927AD9"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Nombre</w:t>
            </w:r>
          </w:p>
        </w:tc>
        <w:tc>
          <w:tcPr>
            <w:tcW w:w="1984" w:type="dxa"/>
          </w:tcPr>
          <w:p w14:paraId="437FB671"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p w14:paraId="1586DE33" w14:textId="77777777" w:rsidR="007A2F2A" w:rsidRPr="007A2F2A" w:rsidRDefault="007A2F2A" w:rsidP="007A2F2A">
            <w:pPr>
              <w:numPr>
                <w:ilvl w:val="0"/>
                <w:numId w:val="45"/>
              </w:numPr>
              <w:tabs>
                <w:tab w:val="num" w:pos="213"/>
              </w:tabs>
              <w:spacing w:before="120" w:after="120"/>
              <w:ind w:hanging="705"/>
              <w:jc w:val="left"/>
              <w:rPr>
                <w:rFonts w:asciiTheme="minorHAnsi" w:hAnsiTheme="minorHAnsi" w:cstheme="minorHAnsi"/>
              </w:rPr>
            </w:pPr>
            <w:r w:rsidRPr="007A2F2A">
              <w:rPr>
                <w:rFonts w:asciiTheme="minorHAnsi" w:hAnsiTheme="minorHAnsi" w:cstheme="minorHAnsi"/>
              </w:rPr>
              <w:t>Postes de Travail</w:t>
            </w:r>
          </w:p>
          <w:p w14:paraId="72071980" w14:textId="77777777" w:rsidR="007A2F2A" w:rsidRPr="007A2F2A" w:rsidRDefault="007A2F2A" w:rsidP="007A2F2A">
            <w:pPr>
              <w:numPr>
                <w:ilvl w:val="0"/>
                <w:numId w:val="45"/>
              </w:numPr>
              <w:tabs>
                <w:tab w:val="num" w:pos="213"/>
              </w:tabs>
              <w:spacing w:before="120" w:after="120"/>
              <w:ind w:hanging="705"/>
              <w:jc w:val="left"/>
              <w:rPr>
                <w:rFonts w:asciiTheme="minorHAnsi" w:hAnsiTheme="minorHAnsi" w:cstheme="minorHAnsi"/>
              </w:rPr>
            </w:pPr>
            <w:r w:rsidRPr="007A2F2A">
              <w:rPr>
                <w:rFonts w:asciiTheme="minorHAnsi" w:hAnsiTheme="minorHAnsi" w:cstheme="minorHAnsi"/>
              </w:rPr>
              <w:t>Serveurs</w:t>
            </w:r>
          </w:p>
          <w:p w14:paraId="156A2E93" w14:textId="77777777" w:rsidR="007A2F2A" w:rsidRPr="007A2F2A" w:rsidRDefault="007A2F2A" w:rsidP="007A2F2A">
            <w:pPr>
              <w:spacing w:before="120" w:after="120"/>
              <w:jc w:val="left"/>
              <w:rPr>
                <w:rFonts w:asciiTheme="minorHAnsi" w:hAnsiTheme="minorHAnsi" w:cstheme="minorHAnsi"/>
              </w:rPr>
            </w:pPr>
          </w:p>
        </w:tc>
        <w:tc>
          <w:tcPr>
            <w:tcW w:w="1418" w:type="dxa"/>
          </w:tcPr>
          <w:p w14:paraId="2589869C" w14:textId="77777777" w:rsidR="007A2F2A" w:rsidRPr="007A2F2A" w:rsidRDefault="007A2F2A" w:rsidP="007A2F2A">
            <w:pPr>
              <w:spacing w:before="120" w:after="120"/>
              <w:jc w:val="left"/>
              <w:rPr>
                <w:rFonts w:asciiTheme="minorHAnsi" w:hAnsiTheme="minorHAnsi" w:cstheme="minorHAnsi"/>
                <w:b/>
              </w:rPr>
            </w:pPr>
            <w:r w:rsidRPr="007A2F2A">
              <w:rPr>
                <w:rFonts w:asciiTheme="minorHAnsi" w:hAnsiTheme="minorHAnsi" w:cstheme="minorHAnsi"/>
                <w:b/>
              </w:rPr>
              <w:t>WSUS</w:t>
            </w:r>
          </w:p>
          <w:p w14:paraId="27FDD3E8" w14:textId="77777777" w:rsidR="007A2F2A" w:rsidRPr="007A2F2A" w:rsidRDefault="007A2F2A" w:rsidP="007A2F2A">
            <w:pPr>
              <w:spacing w:before="120" w:after="120"/>
              <w:jc w:val="left"/>
              <w:rPr>
                <w:rFonts w:asciiTheme="minorHAnsi" w:hAnsiTheme="minorHAnsi" w:cstheme="minorHAnsi"/>
              </w:rPr>
            </w:pPr>
            <w:r w:rsidRPr="007A2F2A">
              <w:rPr>
                <w:rFonts w:asciiTheme="minorHAnsi" w:hAnsiTheme="minorHAnsi" w:cstheme="minorHAnsi"/>
                <w:b/>
              </w:rPr>
              <w:t>Saisie manuelle</w:t>
            </w:r>
          </w:p>
        </w:tc>
      </w:tr>
      <w:tr w:rsidR="007A2F2A" w:rsidRPr="007A2F2A" w14:paraId="7CEAFDE6" w14:textId="77777777" w:rsidTr="00144EFA">
        <w:tc>
          <w:tcPr>
            <w:tcW w:w="1779" w:type="dxa"/>
          </w:tcPr>
          <w:p w14:paraId="43F212CC"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Activité</w:t>
            </w:r>
          </w:p>
          <w:p w14:paraId="38C7F666"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6A447C2C"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T</w:t>
            </w:r>
            <w:smartTag w:uri="urn:schemas-microsoft-com:office:smarttags" w:element="PersonName">
              <w:r w:rsidRPr="007A2F2A">
                <w:rPr>
                  <w:rFonts w:asciiTheme="minorHAnsi" w:hAnsiTheme="minorHAnsi" w:cstheme="minorHAnsi"/>
                  <w:b/>
                  <w:sz w:val="28"/>
                </w:rPr>
                <w:t>BM</w:t>
              </w:r>
            </w:smartTag>
          </w:p>
        </w:tc>
        <w:tc>
          <w:tcPr>
            <w:tcW w:w="2541" w:type="dxa"/>
          </w:tcPr>
          <w:p w14:paraId="605C8B02" w14:textId="77777777" w:rsidR="007A2F2A" w:rsidRPr="007A2F2A" w:rsidRDefault="007A2F2A" w:rsidP="007A2F2A">
            <w:pPr>
              <w:numPr>
                <w:ilvl w:val="0"/>
                <w:numId w:val="45"/>
              </w:numPr>
              <w:spacing w:before="120" w:after="120"/>
              <w:jc w:val="left"/>
              <w:rPr>
                <w:rFonts w:asciiTheme="minorHAnsi" w:hAnsiTheme="minorHAnsi" w:cstheme="minorHAnsi"/>
              </w:rPr>
            </w:pPr>
            <w:r w:rsidRPr="007A2F2A">
              <w:rPr>
                <w:rFonts w:asciiTheme="minorHAnsi" w:hAnsiTheme="minorHAnsi" w:cstheme="minorHAnsi"/>
              </w:rPr>
              <w:t>Tableau de Bord Mensuel de l’activité de l’Exploitation</w:t>
            </w:r>
          </w:p>
        </w:tc>
        <w:tc>
          <w:tcPr>
            <w:tcW w:w="992" w:type="dxa"/>
          </w:tcPr>
          <w:p w14:paraId="594DC290"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Nombre</w:t>
            </w:r>
          </w:p>
        </w:tc>
        <w:tc>
          <w:tcPr>
            <w:tcW w:w="1984" w:type="dxa"/>
          </w:tcPr>
          <w:p w14:paraId="172DEB4D"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418" w:type="dxa"/>
          </w:tcPr>
          <w:p w14:paraId="57A8AC68" w14:textId="77777777" w:rsidR="007A2F2A" w:rsidRPr="007A2F2A" w:rsidRDefault="007A2F2A" w:rsidP="007A2F2A">
            <w:pPr>
              <w:spacing w:before="120" w:after="120"/>
              <w:jc w:val="left"/>
              <w:rPr>
                <w:rFonts w:asciiTheme="minorHAnsi" w:hAnsiTheme="minorHAnsi" w:cstheme="minorHAnsi"/>
                <w:b/>
              </w:rPr>
            </w:pPr>
            <w:r w:rsidRPr="007A2F2A">
              <w:rPr>
                <w:rFonts w:asciiTheme="minorHAnsi" w:hAnsiTheme="minorHAnsi" w:cstheme="minorHAnsi"/>
                <w:b/>
              </w:rPr>
              <w:t>Fichier Excel</w:t>
            </w:r>
          </w:p>
        </w:tc>
      </w:tr>
      <w:tr w:rsidR="007A2F2A" w:rsidRPr="007A2F2A" w14:paraId="36E30194" w14:textId="77777777" w:rsidTr="00144EFA">
        <w:tc>
          <w:tcPr>
            <w:tcW w:w="1779" w:type="dxa"/>
          </w:tcPr>
          <w:p w14:paraId="5E1B64E0"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lastRenderedPageBreak/>
              <w:t>Activité</w:t>
            </w:r>
          </w:p>
          <w:p w14:paraId="5BF9DD2F" w14:textId="77777777" w:rsidR="007A2F2A" w:rsidRPr="007A2F2A" w:rsidRDefault="007A2F2A" w:rsidP="007A2F2A">
            <w:pPr>
              <w:spacing w:before="120" w:after="120"/>
              <w:ind w:left="57"/>
              <w:rPr>
                <w:rFonts w:asciiTheme="minorHAnsi" w:hAnsiTheme="minorHAnsi" w:cstheme="minorHAnsi"/>
                <w:b/>
                <w:sz w:val="28"/>
              </w:rPr>
            </w:pPr>
          </w:p>
        </w:tc>
        <w:tc>
          <w:tcPr>
            <w:tcW w:w="1209" w:type="dxa"/>
          </w:tcPr>
          <w:p w14:paraId="1BA73EED"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Stat Micro</w:t>
            </w:r>
          </w:p>
        </w:tc>
        <w:tc>
          <w:tcPr>
            <w:tcW w:w="2541" w:type="dxa"/>
          </w:tcPr>
          <w:p w14:paraId="7A25BE52"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Statistiques Mensuelles du Service Desk :</w:t>
            </w:r>
          </w:p>
          <w:p w14:paraId="150340C9" w14:textId="77777777" w:rsidR="007A2F2A" w:rsidRPr="007A2F2A" w:rsidRDefault="007A2F2A" w:rsidP="007A2F2A">
            <w:pPr>
              <w:numPr>
                <w:ilvl w:val="0"/>
                <w:numId w:val="45"/>
              </w:numPr>
              <w:spacing w:before="120" w:after="120"/>
              <w:jc w:val="left"/>
              <w:rPr>
                <w:rFonts w:asciiTheme="minorHAnsi" w:hAnsiTheme="minorHAnsi" w:cstheme="minorHAnsi"/>
              </w:rPr>
            </w:pPr>
            <w:r w:rsidRPr="007A2F2A">
              <w:rPr>
                <w:rFonts w:asciiTheme="minorHAnsi" w:hAnsiTheme="minorHAnsi" w:cstheme="minorHAnsi"/>
              </w:rPr>
              <w:t>Nb des appels dysfonctionnement ouverts</w:t>
            </w:r>
          </w:p>
          <w:p w14:paraId="38D90F33" w14:textId="77777777" w:rsidR="007A2F2A" w:rsidRPr="007A2F2A" w:rsidRDefault="007A2F2A" w:rsidP="007A2F2A">
            <w:pPr>
              <w:numPr>
                <w:ilvl w:val="0"/>
                <w:numId w:val="45"/>
              </w:numPr>
              <w:spacing w:before="120" w:after="120"/>
              <w:jc w:val="left"/>
              <w:rPr>
                <w:rFonts w:asciiTheme="minorHAnsi" w:hAnsiTheme="minorHAnsi" w:cstheme="minorHAnsi"/>
              </w:rPr>
            </w:pPr>
            <w:r w:rsidRPr="007A2F2A">
              <w:rPr>
                <w:rFonts w:asciiTheme="minorHAnsi" w:hAnsiTheme="minorHAnsi" w:cstheme="minorHAnsi"/>
              </w:rPr>
              <w:t>Nb des appels dysfonctionnement ouverts</w:t>
            </w:r>
          </w:p>
          <w:p w14:paraId="7A28E97F" w14:textId="77777777" w:rsidR="007A2F2A" w:rsidRPr="007A2F2A" w:rsidRDefault="007A2F2A" w:rsidP="007A2F2A">
            <w:pPr>
              <w:numPr>
                <w:ilvl w:val="0"/>
                <w:numId w:val="45"/>
              </w:numPr>
              <w:spacing w:before="120" w:after="120"/>
              <w:jc w:val="left"/>
              <w:rPr>
                <w:rFonts w:asciiTheme="minorHAnsi" w:hAnsiTheme="minorHAnsi" w:cstheme="minorHAnsi"/>
              </w:rPr>
            </w:pPr>
            <w:r w:rsidRPr="007A2F2A">
              <w:rPr>
                <w:rFonts w:asciiTheme="minorHAnsi" w:hAnsiTheme="minorHAnsi" w:cstheme="minorHAnsi"/>
              </w:rPr>
              <w:t>Délais de résolution</w:t>
            </w:r>
          </w:p>
          <w:p w14:paraId="0E92A267" w14:textId="77777777" w:rsidR="007A2F2A" w:rsidRPr="007A2F2A" w:rsidRDefault="007A2F2A" w:rsidP="007A2F2A">
            <w:pPr>
              <w:numPr>
                <w:ilvl w:val="0"/>
                <w:numId w:val="45"/>
              </w:numPr>
              <w:spacing w:before="120" w:after="120"/>
              <w:jc w:val="left"/>
              <w:rPr>
                <w:rFonts w:asciiTheme="minorHAnsi" w:hAnsiTheme="minorHAnsi" w:cstheme="minorHAnsi"/>
              </w:rPr>
            </w:pPr>
            <w:r w:rsidRPr="007A2F2A">
              <w:rPr>
                <w:rFonts w:asciiTheme="minorHAnsi" w:hAnsiTheme="minorHAnsi" w:cstheme="minorHAnsi"/>
              </w:rPr>
              <w:t>Fiches des appels en cours &gt; 7 J tous intervenants</w:t>
            </w:r>
          </w:p>
        </w:tc>
        <w:tc>
          <w:tcPr>
            <w:tcW w:w="992" w:type="dxa"/>
          </w:tcPr>
          <w:p w14:paraId="2A6D073C" w14:textId="77777777" w:rsidR="007A2F2A" w:rsidRPr="007A2F2A" w:rsidRDefault="007A2F2A" w:rsidP="007A2F2A">
            <w:pPr>
              <w:spacing w:before="120" w:after="120"/>
              <w:ind w:left="57"/>
              <w:jc w:val="center"/>
              <w:rPr>
                <w:rFonts w:asciiTheme="minorHAnsi" w:hAnsiTheme="minorHAnsi" w:cstheme="minorHAnsi"/>
              </w:rPr>
            </w:pPr>
          </w:p>
        </w:tc>
        <w:tc>
          <w:tcPr>
            <w:tcW w:w="1984" w:type="dxa"/>
          </w:tcPr>
          <w:p w14:paraId="33BB5D04" w14:textId="77777777" w:rsidR="007A2F2A" w:rsidRPr="007A2F2A" w:rsidRDefault="007A2F2A" w:rsidP="007A2F2A">
            <w:pPr>
              <w:spacing w:before="120" w:after="120"/>
              <w:ind w:left="57"/>
              <w:jc w:val="left"/>
              <w:rPr>
                <w:rFonts w:asciiTheme="minorHAnsi" w:hAnsiTheme="minorHAnsi" w:cstheme="minorHAnsi"/>
              </w:rPr>
            </w:pPr>
          </w:p>
        </w:tc>
        <w:tc>
          <w:tcPr>
            <w:tcW w:w="1418" w:type="dxa"/>
          </w:tcPr>
          <w:p w14:paraId="35EC4296" w14:textId="6D4CECF6" w:rsidR="007A2F2A" w:rsidRPr="007A2F2A" w:rsidRDefault="00C3614E" w:rsidP="007A2F2A">
            <w:pPr>
              <w:spacing w:before="120" w:after="120"/>
              <w:ind w:left="57"/>
              <w:rPr>
                <w:rFonts w:asciiTheme="minorHAnsi" w:hAnsiTheme="minorHAnsi" w:cstheme="minorHAnsi"/>
                <w:b/>
              </w:rPr>
            </w:pPr>
            <w:r w:rsidRPr="006D12B9">
              <w:rPr>
                <w:rFonts w:asciiTheme="minorHAnsi" w:hAnsiTheme="minorHAnsi" w:cstheme="minorHAnsi"/>
                <w:b/>
              </w:rPr>
              <w:t>OCEAN</w:t>
            </w:r>
          </w:p>
          <w:p w14:paraId="43C3500E" w14:textId="77777777" w:rsidR="007A2F2A" w:rsidRPr="007A2F2A" w:rsidRDefault="007A2F2A" w:rsidP="007A2F2A">
            <w:pPr>
              <w:spacing w:before="120" w:after="120"/>
              <w:ind w:left="57"/>
              <w:jc w:val="left"/>
              <w:rPr>
                <w:rFonts w:asciiTheme="minorHAnsi" w:hAnsiTheme="minorHAnsi" w:cstheme="minorHAnsi"/>
              </w:rPr>
            </w:pPr>
          </w:p>
        </w:tc>
      </w:tr>
      <w:tr w:rsidR="007A2F2A" w:rsidRPr="007A2F2A" w14:paraId="0CDC654F" w14:textId="77777777" w:rsidTr="00144EFA">
        <w:tc>
          <w:tcPr>
            <w:tcW w:w="1779" w:type="dxa"/>
          </w:tcPr>
          <w:p w14:paraId="3DC05219"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Activité</w:t>
            </w:r>
          </w:p>
        </w:tc>
        <w:tc>
          <w:tcPr>
            <w:tcW w:w="1209" w:type="dxa"/>
          </w:tcPr>
          <w:p w14:paraId="161A5FED"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Faits marquants</w:t>
            </w:r>
          </w:p>
        </w:tc>
        <w:tc>
          <w:tcPr>
            <w:tcW w:w="2541" w:type="dxa"/>
          </w:tcPr>
          <w:p w14:paraId="0CDECE95"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xml:space="preserve">Lister les faits marquants dans la partie concernée du CR mensuel si applicable. Si non applicable renseigner « Sans objet ».  </w:t>
            </w:r>
          </w:p>
        </w:tc>
        <w:tc>
          <w:tcPr>
            <w:tcW w:w="992" w:type="dxa"/>
            <w:vAlign w:val="center"/>
          </w:tcPr>
          <w:p w14:paraId="5AA7E88B" w14:textId="77777777" w:rsidR="007A2F2A" w:rsidRPr="007A2F2A" w:rsidRDefault="007A2F2A" w:rsidP="007A2F2A">
            <w:pPr>
              <w:spacing w:before="120" w:after="120"/>
              <w:ind w:left="57"/>
              <w:jc w:val="center"/>
              <w:rPr>
                <w:rFonts w:asciiTheme="minorHAnsi" w:hAnsiTheme="minorHAnsi" w:cstheme="minorHAnsi"/>
              </w:rPr>
            </w:pPr>
            <w:r w:rsidRPr="007A2F2A">
              <w:rPr>
                <w:rFonts w:asciiTheme="minorHAnsi" w:hAnsiTheme="minorHAnsi" w:cstheme="minorHAnsi"/>
              </w:rPr>
              <w:t>Rempli ou non rempli</w:t>
            </w:r>
          </w:p>
        </w:tc>
        <w:tc>
          <w:tcPr>
            <w:tcW w:w="1984" w:type="dxa"/>
          </w:tcPr>
          <w:p w14:paraId="76910219"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Collecte quotidienne, publication mensuelle.</w:t>
            </w:r>
          </w:p>
        </w:tc>
        <w:tc>
          <w:tcPr>
            <w:tcW w:w="1418" w:type="dxa"/>
          </w:tcPr>
          <w:p w14:paraId="340A5E9C"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Fichier Word</w:t>
            </w:r>
          </w:p>
        </w:tc>
      </w:tr>
    </w:tbl>
    <w:p w14:paraId="7E274AFB" w14:textId="77777777" w:rsidR="007A2F2A" w:rsidRPr="006D12B9" w:rsidRDefault="007A2F2A" w:rsidP="007A2F2A">
      <w:pPr>
        <w:pStyle w:val="Titre3"/>
        <w:rPr>
          <w:rFonts w:asciiTheme="minorHAnsi" w:hAnsiTheme="minorHAnsi" w:cstheme="minorHAnsi"/>
        </w:rPr>
      </w:pPr>
      <w:bookmarkStart w:id="1680" w:name="_Toc442695306"/>
      <w:bookmarkStart w:id="1681" w:name="_Toc128045816"/>
      <w:r w:rsidRPr="006D12B9">
        <w:rPr>
          <w:rFonts w:asciiTheme="minorHAnsi" w:hAnsiTheme="minorHAnsi" w:cstheme="minorHAnsi"/>
        </w:rPr>
        <w:t>Métriques – Indicateurs Qualité</w:t>
      </w:r>
      <w:bookmarkEnd w:id="1680"/>
      <w:bookmarkEnd w:id="1681"/>
    </w:p>
    <w:p w14:paraId="447483BB" w14:textId="77777777" w:rsidR="007A2F2A" w:rsidRPr="007A2F2A" w:rsidRDefault="007A2F2A" w:rsidP="007A2F2A">
      <w:pPr>
        <w:widowControl w:val="0"/>
        <w:autoSpaceDE w:val="0"/>
        <w:autoSpaceDN w:val="0"/>
        <w:adjustRightInd w:val="0"/>
        <w:spacing w:before="0" w:line="243" w:lineRule="atLeast"/>
        <w:jc w:val="left"/>
        <w:rPr>
          <w:rFonts w:asciiTheme="minorHAnsi" w:hAnsiTheme="minorHAnsi" w:cstheme="minorHAnsi"/>
          <w:color w:val="000000"/>
        </w:rPr>
      </w:pPr>
    </w:p>
    <w:p w14:paraId="44EE8336" w14:textId="77777777" w:rsidR="007A2F2A" w:rsidRPr="007A2F2A" w:rsidRDefault="007A2F2A" w:rsidP="007A2F2A">
      <w:pPr>
        <w:widowControl w:val="0"/>
        <w:autoSpaceDE w:val="0"/>
        <w:autoSpaceDN w:val="0"/>
        <w:adjustRightInd w:val="0"/>
        <w:spacing w:before="0" w:line="243" w:lineRule="atLeast"/>
        <w:rPr>
          <w:rFonts w:asciiTheme="minorHAnsi" w:hAnsiTheme="minorHAnsi" w:cstheme="minorHAnsi"/>
          <w:color w:val="000000"/>
        </w:rPr>
      </w:pPr>
      <w:r w:rsidRPr="007A2F2A">
        <w:rPr>
          <w:rFonts w:asciiTheme="minorHAnsi" w:hAnsiTheme="minorHAnsi" w:cstheme="minorHAnsi"/>
          <w:color w:val="000000"/>
        </w:rPr>
        <w:t>Ces indicateurs permettent de contrôler la qualité globale d’une prestation de service et s’appuie sur des données sources qualitatives alors que les indicateurs cités précédemment reposent sur l’utilisation de données majoritairement quantitatives. :</w:t>
      </w:r>
    </w:p>
    <w:p w14:paraId="0D2C8623" w14:textId="77777777" w:rsidR="007A2F2A" w:rsidRPr="007A2F2A" w:rsidRDefault="007A2F2A" w:rsidP="007A2F2A">
      <w:pPr>
        <w:autoSpaceDE w:val="0"/>
        <w:autoSpaceDN w:val="0"/>
        <w:adjustRightInd w:val="0"/>
        <w:spacing w:before="0"/>
        <w:jc w:val="left"/>
        <w:rPr>
          <w:rFonts w:asciiTheme="minorHAnsi" w:hAnsiTheme="minorHAnsi" w:cstheme="minorHAnsi"/>
          <w:color w:val="000000"/>
          <w:sz w:val="24"/>
          <w:szCs w:val="24"/>
        </w:rPr>
      </w:pPr>
    </w:p>
    <w:p w14:paraId="0022A630" w14:textId="77777777" w:rsidR="007A2F2A" w:rsidRPr="007A2F2A" w:rsidRDefault="007A2F2A" w:rsidP="007A2F2A">
      <w:pPr>
        <w:widowControl w:val="0"/>
        <w:numPr>
          <w:ilvl w:val="0"/>
          <w:numId w:val="42"/>
        </w:numPr>
        <w:autoSpaceDE w:val="0"/>
        <w:autoSpaceDN w:val="0"/>
        <w:adjustRightInd w:val="0"/>
        <w:spacing w:before="0" w:after="60" w:line="273" w:lineRule="atLeast"/>
        <w:jc w:val="left"/>
        <w:rPr>
          <w:rFonts w:asciiTheme="minorHAnsi" w:hAnsiTheme="minorHAnsi" w:cstheme="minorHAnsi"/>
          <w:color w:val="000000"/>
        </w:rPr>
      </w:pPr>
      <w:r w:rsidRPr="007A2F2A">
        <w:rPr>
          <w:rFonts w:asciiTheme="minorHAnsi" w:hAnsiTheme="minorHAnsi" w:cstheme="minorHAnsi"/>
          <w:color w:val="000000"/>
        </w:rPr>
        <w:t xml:space="preserve">Mesure d’efficience de la résolution des incidents, </w:t>
      </w:r>
    </w:p>
    <w:p w14:paraId="4C4E3F20" w14:textId="77777777" w:rsidR="007A2F2A" w:rsidRPr="007A2F2A" w:rsidRDefault="007A2F2A" w:rsidP="007A2F2A">
      <w:pPr>
        <w:widowControl w:val="0"/>
        <w:numPr>
          <w:ilvl w:val="0"/>
          <w:numId w:val="42"/>
        </w:numPr>
        <w:autoSpaceDE w:val="0"/>
        <w:autoSpaceDN w:val="0"/>
        <w:adjustRightInd w:val="0"/>
        <w:spacing w:before="0" w:after="60" w:line="273" w:lineRule="atLeast"/>
        <w:jc w:val="left"/>
        <w:rPr>
          <w:rFonts w:asciiTheme="minorHAnsi" w:hAnsiTheme="minorHAnsi" w:cstheme="minorHAnsi"/>
        </w:rPr>
      </w:pPr>
      <w:r w:rsidRPr="007A2F2A">
        <w:rPr>
          <w:rFonts w:asciiTheme="minorHAnsi" w:hAnsiTheme="minorHAnsi" w:cstheme="minorHAnsi"/>
        </w:rPr>
        <w:t>Maintien de la qualité et la continuité de l’activité du SI,</w:t>
      </w:r>
    </w:p>
    <w:p w14:paraId="70D89799" w14:textId="77777777" w:rsidR="007A2F2A" w:rsidRPr="007A2F2A" w:rsidRDefault="007A2F2A" w:rsidP="007A2F2A">
      <w:pPr>
        <w:numPr>
          <w:ilvl w:val="0"/>
          <w:numId w:val="42"/>
        </w:numPr>
        <w:autoSpaceDE w:val="0"/>
        <w:autoSpaceDN w:val="0"/>
        <w:adjustRightInd w:val="0"/>
        <w:spacing w:before="0"/>
        <w:jc w:val="left"/>
        <w:rPr>
          <w:rFonts w:asciiTheme="minorHAnsi" w:hAnsiTheme="minorHAnsi" w:cstheme="minorHAnsi"/>
          <w:color w:val="000000"/>
        </w:rPr>
      </w:pPr>
      <w:r w:rsidRPr="007A2F2A">
        <w:rPr>
          <w:rFonts w:asciiTheme="minorHAnsi" w:hAnsiTheme="minorHAnsi" w:cstheme="minorHAnsi"/>
          <w:color w:val="000000"/>
        </w:rPr>
        <w:t>Contribution à l’amélioration itérative et continue de la sécurité et donc de la qualité de service,</w:t>
      </w:r>
    </w:p>
    <w:p w14:paraId="403CC32A" w14:textId="77777777" w:rsidR="007A2F2A" w:rsidRPr="007A2F2A" w:rsidRDefault="007A2F2A" w:rsidP="007A2F2A">
      <w:pPr>
        <w:numPr>
          <w:ilvl w:val="0"/>
          <w:numId w:val="42"/>
        </w:numPr>
        <w:autoSpaceDE w:val="0"/>
        <w:autoSpaceDN w:val="0"/>
        <w:adjustRightInd w:val="0"/>
        <w:spacing w:before="0"/>
        <w:jc w:val="left"/>
        <w:rPr>
          <w:rFonts w:asciiTheme="minorHAnsi" w:hAnsiTheme="minorHAnsi" w:cstheme="minorHAnsi"/>
          <w:color w:val="000000"/>
        </w:rPr>
      </w:pPr>
      <w:r w:rsidRPr="007A2F2A">
        <w:rPr>
          <w:rFonts w:asciiTheme="minorHAnsi" w:hAnsiTheme="minorHAnsi" w:cstheme="minorHAnsi"/>
          <w:color w:val="000000"/>
        </w:rPr>
        <w:t xml:space="preserve"> Satisfaction des utilisateurs.</w:t>
      </w:r>
    </w:p>
    <w:p w14:paraId="76180263" w14:textId="77777777" w:rsidR="007A2F2A" w:rsidRPr="007A2F2A" w:rsidRDefault="007A2F2A" w:rsidP="007A2F2A">
      <w:pPr>
        <w:autoSpaceDE w:val="0"/>
        <w:autoSpaceDN w:val="0"/>
        <w:adjustRightInd w:val="0"/>
        <w:spacing w:before="0"/>
        <w:jc w:val="left"/>
        <w:rPr>
          <w:rFonts w:asciiTheme="minorHAnsi" w:hAnsiTheme="minorHAnsi" w:cstheme="minorHAnsi"/>
          <w:b/>
          <w:color w:val="000000"/>
          <w:sz w:val="24"/>
          <w:szCs w:val="24"/>
        </w:rPr>
      </w:pPr>
    </w:p>
    <w:p w14:paraId="122091E5" w14:textId="77777777" w:rsidR="007A2F2A" w:rsidRPr="007A2F2A" w:rsidRDefault="007A2F2A" w:rsidP="007A2F2A">
      <w:pPr>
        <w:autoSpaceDE w:val="0"/>
        <w:autoSpaceDN w:val="0"/>
        <w:adjustRightInd w:val="0"/>
        <w:spacing w:before="0"/>
        <w:jc w:val="left"/>
        <w:rPr>
          <w:rFonts w:asciiTheme="minorHAnsi" w:hAnsiTheme="minorHAnsi" w:cstheme="minorHAnsi"/>
          <w:b/>
          <w:color w:val="000000"/>
          <w:sz w:val="24"/>
          <w:szCs w:val="24"/>
        </w:rPr>
      </w:pPr>
    </w:p>
    <w:p w14:paraId="0689B079" w14:textId="77777777" w:rsidR="007A2F2A" w:rsidRPr="007A2F2A" w:rsidRDefault="007A2F2A" w:rsidP="007A2F2A">
      <w:pPr>
        <w:pBdr>
          <w:top w:val="single" w:sz="12" w:space="2" w:color="auto" w:shadow="1"/>
          <w:left w:val="single" w:sz="12" w:space="2" w:color="auto" w:shadow="1"/>
          <w:bottom w:val="single" w:sz="12" w:space="2" w:color="auto" w:shadow="1"/>
          <w:right w:val="single" w:sz="12" w:space="2" w:color="auto" w:shadow="1"/>
        </w:pBdr>
        <w:jc w:val="center"/>
        <w:rPr>
          <w:rFonts w:asciiTheme="minorHAnsi" w:hAnsiTheme="minorHAnsi" w:cstheme="minorHAnsi"/>
          <w:b/>
        </w:rPr>
      </w:pPr>
      <w:r w:rsidRPr="007A2F2A">
        <w:rPr>
          <w:rFonts w:asciiTheme="minorHAnsi" w:hAnsiTheme="minorHAnsi" w:cstheme="minorHAnsi"/>
          <w:b/>
        </w:rPr>
        <w:t xml:space="preserve">TABLEAU de BORD des INDICATEURS QUALITE du PROJET </w:t>
      </w:r>
    </w:p>
    <w:p w14:paraId="6B43C0DC" w14:textId="77777777" w:rsidR="007A2F2A" w:rsidRPr="007A2F2A" w:rsidRDefault="007A2F2A" w:rsidP="007A2F2A">
      <w:pPr>
        <w:rPr>
          <w:rFonts w:asciiTheme="minorHAnsi" w:hAnsiTheme="minorHAnsi" w:cstheme="minorHAnsi"/>
        </w:rPr>
      </w:pPr>
      <w:r w:rsidRPr="007A2F2A">
        <w:rPr>
          <w:rFonts w:asciiTheme="minorHAnsi" w:hAnsiTheme="minorHAnsi" w:cstheme="minorHAnsi"/>
        </w:rPr>
        <w:t>Comme tout tableau de bord, le TBQ est constitué mois par mois mais en faisant apparaître non seulement le dernier mois mais aussi les mois précédents (afin de permettre de visualiser les évolutions dans le temps).</w:t>
      </w:r>
    </w:p>
    <w:p w14:paraId="214AACE3" w14:textId="77777777" w:rsidR="007A2F2A" w:rsidRPr="007A2F2A" w:rsidRDefault="007A2F2A" w:rsidP="007A2F2A">
      <w:pPr>
        <w:spacing w:before="0"/>
        <w:rPr>
          <w:rFonts w:asciiTheme="minorHAnsi" w:hAnsiTheme="minorHAnsi" w:cstheme="minorHAnsi"/>
        </w:rPr>
      </w:pPr>
    </w:p>
    <w:tbl>
      <w:tblPr>
        <w:tblW w:w="10243" w:type="dxa"/>
        <w:tblInd w:w="-580" w:type="dxa"/>
        <w:tblBorders>
          <w:top w:val="single" w:sz="8"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701"/>
        <w:gridCol w:w="83"/>
        <w:gridCol w:w="1051"/>
        <w:gridCol w:w="2694"/>
        <w:gridCol w:w="1435"/>
        <w:gridCol w:w="1649"/>
        <w:gridCol w:w="1630"/>
      </w:tblGrid>
      <w:tr w:rsidR="007A2F2A" w:rsidRPr="007A2F2A" w14:paraId="6F358E08" w14:textId="77777777" w:rsidTr="00144EFA">
        <w:tc>
          <w:tcPr>
            <w:tcW w:w="1701" w:type="dxa"/>
            <w:tcBorders>
              <w:top w:val="single" w:sz="12" w:space="0" w:color="auto"/>
              <w:bottom w:val="single" w:sz="12" w:space="0" w:color="auto"/>
            </w:tcBorders>
            <w:shd w:val="pct10" w:color="auto" w:fill="auto"/>
          </w:tcPr>
          <w:p w14:paraId="48D748C5" w14:textId="77777777" w:rsidR="007A2F2A" w:rsidRPr="007A2F2A" w:rsidRDefault="007A2F2A" w:rsidP="007A2F2A">
            <w:pPr>
              <w:spacing w:before="120"/>
              <w:jc w:val="center"/>
              <w:rPr>
                <w:rFonts w:asciiTheme="minorHAnsi" w:hAnsiTheme="minorHAnsi" w:cstheme="minorHAnsi"/>
                <w:b/>
              </w:rPr>
            </w:pPr>
            <w:r w:rsidRPr="007A2F2A">
              <w:rPr>
                <w:rFonts w:asciiTheme="minorHAnsi" w:hAnsiTheme="minorHAnsi" w:cstheme="minorHAnsi"/>
                <w:b/>
              </w:rPr>
              <w:t>Critère</w:t>
            </w:r>
          </w:p>
        </w:tc>
        <w:tc>
          <w:tcPr>
            <w:tcW w:w="3828" w:type="dxa"/>
            <w:gridSpan w:val="3"/>
            <w:tcBorders>
              <w:top w:val="single" w:sz="12" w:space="0" w:color="auto"/>
              <w:bottom w:val="single" w:sz="12" w:space="0" w:color="auto"/>
            </w:tcBorders>
            <w:shd w:val="pct10" w:color="auto" w:fill="auto"/>
          </w:tcPr>
          <w:p w14:paraId="060F9246" w14:textId="77777777" w:rsidR="007A2F2A" w:rsidRPr="007A2F2A" w:rsidRDefault="007A2F2A" w:rsidP="007A2F2A">
            <w:pPr>
              <w:spacing w:before="120"/>
              <w:jc w:val="center"/>
              <w:rPr>
                <w:rFonts w:asciiTheme="minorHAnsi" w:hAnsiTheme="minorHAnsi" w:cstheme="minorHAnsi"/>
                <w:b/>
              </w:rPr>
            </w:pPr>
            <w:r w:rsidRPr="007A2F2A">
              <w:rPr>
                <w:rFonts w:asciiTheme="minorHAnsi" w:hAnsiTheme="minorHAnsi" w:cstheme="minorHAnsi"/>
                <w:b/>
              </w:rPr>
              <w:t>Métriques</w:t>
            </w:r>
          </w:p>
        </w:tc>
        <w:tc>
          <w:tcPr>
            <w:tcW w:w="1435" w:type="dxa"/>
            <w:tcBorders>
              <w:top w:val="single" w:sz="12" w:space="0" w:color="auto"/>
              <w:bottom w:val="single" w:sz="12" w:space="0" w:color="auto"/>
            </w:tcBorders>
            <w:shd w:val="pct10" w:color="auto" w:fill="auto"/>
          </w:tcPr>
          <w:p w14:paraId="1E6B3FB4" w14:textId="77777777" w:rsidR="007A2F2A" w:rsidRPr="007A2F2A" w:rsidRDefault="007A2F2A" w:rsidP="007A2F2A">
            <w:pPr>
              <w:spacing w:before="120"/>
              <w:jc w:val="center"/>
              <w:rPr>
                <w:rFonts w:asciiTheme="minorHAnsi" w:hAnsiTheme="minorHAnsi" w:cstheme="minorHAnsi"/>
                <w:b/>
              </w:rPr>
            </w:pPr>
            <w:r w:rsidRPr="007A2F2A">
              <w:rPr>
                <w:rFonts w:asciiTheme="minorHAnsi" w:hAnsiTheme="minorHAnsi" w:cstheme="minorHAnsi"/>
                <w:b/>
              </w:rPr>
              <w:t>Respect des Engagements</w:t>
            </w:r>
          </w:p>
        </w:tc>
        <w:tc>
          <w:tcPr>
            <w:tcW w:w="3279" w:type="dxa"/>
            <w:gridSpan w:val="2"/>
            <w:tcBorders>
              <w:top w:val="single" w:sz="12" w:space="0" w:color="auto"/>
              <w:bottom w:val="single" w:sz="12" w:space="0" w:color="auto"/>
            </w:tcBorders>
            <w:shd w:val="pct10" w:color="auto" w:fill="auto"/>
          </w:tcPr>
          <w:p w14:paraId="13779FAE" w14:textId="77777777" w:rsidR="007A2F2A" w:rsidRPr="007A2F2A" w:rsidRDefault="007A2F2A" w:rsidP="007A2F2A">
            <w:pPr>
              <w:spacing w:before="120"/>
              <w:jc w:val="center"/>
              <w:rPr>
                <w:rFonts w:asciiTheme="minorHAnsi" w:hAnsiTheme="minorHAnsi" w:cstheme="minorHAnsi"/>
                <w:b/>
              </w:rPr>
            </w:pPr>
            <w:r w:rsidRPr="007A2F2A">
              <w:rPr>
                <w:rFonts w:asciiTheme="minorHAnsi" w:hAnsiTheme="minorHAnsi" w:cstheme="minorHAnsi"/>
                <w:b/>
              </w:rPr>
              <w:t>Mécanismes de Mesure</w:t>
            </w:r>
          </w:p>
        </w:tc>
      </w:tr>
      <w:tr w:rsidR="007A2F2A" w:rsidRPr="007A2F2A" w14:paraId="0EFFCDC1" w14:textId="77777777" w:rsidTr="00144EFA">
        <w:tc>
          <w:tcPr>
            <w:tcW w:w="1701" w:type="dxa"/>
            <w:tcBorders>
              <w:top w:val="single" w:sz="12" w:space="0" w:color="auto"/>
              <w:bottom w:val="single" w:sz="12" w:space="0" w:color="auto"/>
            </w:tcBorders>
            <w:shd w:val="pct10" w:color="auto" w:fill="auto"/>
          </w:tcPr>
          <w:p w14:paraId="7496AF1B" w14:textId="77777777" w:rsidR="007A2F2A" w:rsidRPr="007A2F2A" w:rsidRDefault="007A2F2A" w:rsidP="007A2F2A">
            <w:pPr>
              <w:spacing w:before="120" w:after="120"/>
              <w:rPr>
                <w:rFonts w:asciiTheme="minorHAnsi" w:hAnsiTheme="minorHAnsi" w:cstheme="minorHAnsi"/>
                <w:b/>
              </w:rPr>
            </w:pPr>
          </w:p>
        </w:tc>
        <w:tc>
          <w:tcPr>
            <w:tcW w:w="1134" w:type="dxa"/>
            <w:gridSpan w:val="2"/>
            <w:tcBorders>
              <w:top w:val="single" w:sz="12" w:space="0" w:color="auto"/>
              <w:bottom w:val="single" w:sz="12" w:space="0" w:color="auto"/>
            </w:tcBorders>
            <w:shd w:val="pct10" w:color="auto" w:fill="auto"/>
          </w:tcPr>
          <w:p w14:paraId="53C895B8" w14:textId="77777777" w:rsidR="007A2F2A" w:rsidRPr="007A2F2A" w:rsidRDefault="007A2F2A" w:rsidP="007A2F2A">
            <w:pPr>
              <w:spacing w:before="120" w:after="120"/>
              <w:jc w:val="center"/>
              <w:rPr>
                <w:rFonts w:asciiTheme="minorHAnsi" w:hAnsiTheme="minorHAnsi" w:cstheme="minorHAnsi"/>
                <w:b/>
              </w:rPr>
            </w:pPr>
            <w:r w:rsidRPr="007A2F2A">
              <w:rPr>
                <w:rFonts w:asciiTheme="minorHAnsi" w:hAnsiTheme="minorHAnsi" w:cstheme="minorHAnsi"/>
                <w:b/>
              </w:rPr>
              <w:t>Indicateur</w:t>
            </w:r>
          </w:p>
        </w:tc>
        <w:tc>
          <w:tcPr>
            <w:tcW w:w="2694" w:type="dxa"/>
            <w:tcBorders>
              <w:top w:val="single" w:sz="12" w:space="0" w:color="auto"/>
              <w:bottom w:val="single" w:sz="12" w:space="0" w:color="auto"/>
            </w:tcBorders>
            <w:shd w:val="pct10" w:color="auto" w:fill="auto"/>
          </w:tcPr>
          <w:p w14:paraId="512497DF" w14:textId="77777777" w:rsidR="007A2F2A" w:rsidRPr="007A2F2A" w:rsidRDefault="007A2F2A" w:rsidP="007A2F2A">
            <w:pPr>
              <w:spacing w:before="120" w:after="120"/>
              <w:jc w:val="center"/>
              <w:rPr>
                <w:rFonts w:asciiTheme="minorHAnsi" w:hAnsiTheme="minorHAnsi" w:cstheme="minorHAnsi"/>
                <w:b/>
              </w:rPr>
            </w:pPr>
            <w:r w:rsidRPr="007A2F2A">
              <w:rPr>
                <w:rFonts w:asciiTheme="minorHAnsi" w:hAnsiTheme="minorHAnsi" w:cstheme="minorHAnsi"/>
                <w:b/>
              </w:rPr>
              <w:t>Contenu</w:t>
            </w:r>
          </w:p>
        </w:tc>
        <w:tc>
          <w:tcPr>
            <w:tcW w:w="1435" w:type="dxa"/>
            <w:tcBorders>
              <w:top w:val="single" w:sz="12" w:space="0" w:color="auto"/>
              <w:bottom w:val="single" w:sz="12" w:space="0" w:color="auto"/>
            </w:tcBorders>
            <w:shd w:val="pct10" w:color="auto" w:fill="auto"/>
          </w:tcPr>
          <w:p w14:paraId="03E332A9" w14:textId="77777777" w:rsidR="007A2F2A" w:rsidRPr="007A2F2A" w:rsidRDefault="007A2F2A" w:rsidP="007A2F2A">
            <w:pPr>
              <w:spacing w:before="120" w:after="120"/>
              <w:rPr>
                <w:rFonts w:asciiTheme="minorHAnsi" w:hAnsiTheme="minorHAnsi" w:cstheme="minorHAnsi"/>
                <w:b/>
              </w:rPr>
            </w:pPr>
          </w:p>
        </w:tc>
        <w:tc>
          <w:tcPr>
            <w:tcW w:w="1649" w:type="dxa"/>
            <w:tcBorders>
              <w:top w:val="single" w:sz="12" w:space="0" w:color="auto"/>
              <w:bottom w:val="single" w:sz="12" w:space="0" w:color="auto"/>
            </w:tcBorders>
            <w:shd w:val="pct10" w:color="auto" w:fill="auto"/>
          </w:tcPr>
          <w:p w14:paraId="3E1B3F68" w14:textId="77777777" w:rsidR="007A2F2A" w:rsidRPr="007A2F2A" w:rsidRDefault="007A2F2A" w:rsidP="007A2F2A">
            <w:pPr>
              <w:spacing w:before="120" w:after="120"/>
              <w:rPr>
                <w:rFonts w:asciiTheme="minorHAnsi" w:hAnsiTheme="minorHAnsi" w:cstheme="minorHAnsi"/>
                <w:b/>
              </w:rPr>
            </w:pPr>
            <w:r w:rsidRPr="007A2F2A">
              <w:rPr>
                <w:rFonts w:asciiTheme="minorHAnsi" w:hAnsiTheme="minorHAnsi" w:cstheme="minorHAnsi"/>
                <w:b/>
              </w:rPr>
              <w:t>Périodicité/Type</w:t>
            </w:r>
          </w:p>
        </w:tc>
        <w:tc>
          <w:tcPr>
            <w:tcW w:w="1630" w:type="dxa"/>
            <w:tcBorders>
              <w:top w:val="single" w:sz="12" w:space="0" w:color="auto"/>
              <w:bottom w:val="single" w:sz="12" w:space="0" w:color="auto"/>
            </w:tcBorders>
            <w:shd w:val="pct10" w:color="auto" w:fill="auto"/>
          </w:tcPr>
          <w:p w14:paraId="365C5398" w14:textId="77777777" w:rsidR="007A2F2A" w:rsidRPr="007A2F2A" w:rsidRDefault="007A2F2A" w:rsidP="007A2F2A">
            <w:pPr>
              <w:spacing w:before="120" w:after="120"/>
              <w:rPr>
                <w:rFonts w:asciiTheme="minorHAnsi" w:hAnsiTheme="minorHAnsi" w:cstheme="minorHAnsi"/>
                <w:b/>
              </w:rPr>
            </w:pPr>
            <w:r w:rsidRPr="007A2F2A">
              <w:rPr>
                <w:rFonts w:asciiTheme="minorHAnsi" w:hAnsiTheme="minorHAnsi" w:cstheme="minorHAnsi"/>
                <w:b/>
              </w:rPr>
              <w:t>Outil/Méthode</w:t>
            </w:r>
          </w:p>
        </w:tc>
      </w:tr>
      <w:tr w:rsidR="007A2F2A" w:rsidRPr="007A2F2A" w14:paraId="3E742358" w14:textId="77777777" w:rsidTr="00144EFA">
        <w:tc>
          <w:tcPr>
            <w:tcW w:w="10243" w:type="dxa"/>
            <w:gridSpan w:val="7"/>
            <w:tcBorders>
              <w:top w:val="single" w:sz="12" w:space="0" w:color="auto"/>
              <w:bottom w:val="single" w:sz="12" w:space="0" w:color="auto"/>
            </w:tcBorders>
            <w:shd w:val="pct10" w:color="auto" w:fill="auto"/>
          </w:tcPr>
          <w:p w14:paraId="06852F4C" w14:textId="77777777" w:rsidR="007A2F2A" w:rsidRPr="007A2F2A" w:rsidRDefault="007A2F2A" w:rsidP="007A2F2A">
            <w:pPr>
              <w:spacing w:before="120" w:after="120"/>
              <w:jc w:val="center"/>
              <w:rPr>
                <w:rFonts w:asciiTheme="minorHAnsi" w:hAnsiTheme="minorHAnsi" w:cstheme="minorHAnsi"/>
                <w:b/>
                <w:sz w:val="32"/>
                <w:szCs w:val="32"/>
              </w:rPr>
            </w:pPr>
            <w:r w:rsidRPr="007A2F2A">
              <w:rPr>
                <w:rFonts w:asciiTheme="minorHAnsi" w:hAnsiTheme="minorHAnsi" w:cstheme="minorHAnsi"/>
                <w:b/>
                <w:sz w:val="32"/>
                <w:szCs w:val="32"/>
              </w:rPr>
              <w:t>Service Desk</w:t>
            </w:r>
          </w:p>
        </w:tc>
      </w:tr>
      <w:tr w:rsidR="007A2F2A" w:rsidRPr="007A2F2A" w14:paraId="54A178C6" w14:textId="77777777" w:rsidTr="00144EFA">
        <w:tc>
          <w:tcPr>
            <w:tcW w:w="1784" w:type="dxa"/>
            <w:gridSpan w:val="2"/>
            <w:tcBorders>
              <w:top w:val="single" w:sz="12" w:space="0" w:color="auto"/>
            </w:tcBorders>
          </w:tcPr>
          <w:p w14:paraId="087CAB4F"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Conformité</w:t>
            </w:r>
          </w:p>
        </w:tc>
        <w:tc>
          <w:tcPr>
            <w:tcW w:w="1051" w:type="dxa"/>
            <w:tcBorders>
              <w:top w:val="single" w:sz="12" w:space="0" w:color="auto"/>
            </w:tcBorders>
          </w:tcPr>
          <w:p w14:paraId="31C49BFD"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IQ1</w:t>
            </w:r>
          </w:p>
        </w:tc>
        <w:tc>
          <w:tcPr>
            <w:tcW w:w="2694" w:type="dxa"/>
            <w:tcBorders>
              <w:top w:val="single" w:sz="12" w:space="0" w:color="auto"/>
            </w:tcBorders>
          </w:tcPr>
          <w:p w14:paraId="5EA10BC8"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Nombre de FNC et FNCU par rapport au nombre de dossiers ouverts dans le mois :</w:t>
            </w:r>
          </w:p>
          <w:p w14:paraId="634DCD73" w14:textId="77777777" w:rsidR="007A2F2A" w:rsidRPr="007A2F2A" w:rsidRDefault="007A2F2A" w:rsidP="007A2F2A">
            <w:pPr>
              <w:numPr>
                <w:ilvl w:val="0"/>
                <w:numId w:val="48"/>
              </w:numPr>
              <w:tabs>
                <w:tab w:val="num" w:pos="439"/>
              </w:tabs>
              <w:spacing w:before="120" w:after="120"/>
              <w:ind w:left="439" w:hanging="142"/>
              <w:jc w:val="left"/>
              <w:rPr>
                <w:rFonts w:asciiTheme="minorHAnsi" w:hAnsiTheme="minorHAnsi" w:cstheme="minorHAnsi"/>
              </w:rPr>
            </w:pPr>
            <w:r w:rsidRPr="007A2F2A">
              <w:rPr>
                <w:rFonts w:asciiTheme="minorHAnsi" w:hAnsiTheme="minorHAnsi" w:cstheme="minorHAnsi"/>
              </w:rPr>
              <w:lastRenderedPageBreak/>
              <w:t>QP1= FNC du SD</w:t>
            </w:r>
          </w:p>
          <w:p w14:paraId="3ACF8DCB" w14:textId="77777777" w:rsidR="007A2F2A" w:rsidRPr="007A2F2A" w:rsidRDefault="007A2F2A" w:rsidP="007A2F2A">
            <w:pPr>
              <w:numPr>
                <w:ilvl w:val="0"/>
                <w:numId w:val="48"/>
              </w:numPr>
              <w:tabs>
                <w:tab w:val="num" w:pos="439"/>
              </w:tabs>
              <w:spacing w:before="120" w:after="120"/>
              <w:ind w:left="439" w:hanging="142"/>
              <w:jc w:val="left"/>
              <w:rPr>
                <w:rFonts w:asciiTheme="minorHAnsi" w:hAnsiTheme="minorHAnsi" w:cstheme="minorHAnsi"/>
              </w:rPr>
            </w:pPr>
            <w:r w:rsidRPr="007A2F2A">
              <w:rPr>
                <w:rFonts w:asciiTheme="minorHAnsi" w:hAnsiTheme="minorHAnsi" w:cstheme="minorHAnsi"/>
              </w:rPr>
              <w:t>QP2= FNCU du SD</w:t>
            </w:r>
          </w:p>
          <w:p w14:paraId="477F767E" w14:textId="77777777" w:rsidR="007A2F2A" w:rsidRPr="007A2F2A" w:rsidRDefault="007A2F2A" w:rsidP="007A2F2A">
            <w:pPr>
              <w:numPr>
                <w:ilvl w:val="0"/>
                <w:numId w:val="48"/>
              </w:numPr>
              <w:tabs>
                <w:tab w:val="num" w:pos="439"/>
              </w:tabs>
              <w:spacing w:before="120" w:after="120"/>
              <w:ind w:left="439" w:hanging="142"/>
              <w:jc w:val="left"/>
              <w:rPr>
                <w:rFonts w:asciiTheme="minorHAnsi" w:hAnsiTheme="minorHAnsi" w:cstheme="minorHAnsi"/>
              </w:rPr>
            </w:pPr>
            <w:r w:rsidRPr="007A2F2A">
              <w:rPr>
                <w:rFonts w:asciiTheme="minorHAnsi" w:hAnsiTheme="minorHAnsi" w:cstheme="minorHAnsi"/>
              </w:rPr>
              <w:t>QP3= FNC Com</w:t>
            </w:r>
          </w:p>
          <w:p w14:paraId="7FF1A021" w14:textId="77777777" w:rsidR="007A2F2A" w:rsidRPr="007A2F2A" w:rsidRDefault="007A2F2A" w:rsidP="007A2F2A">
            <w:pPr>
              <w:numPr>
                <w:ilvl w:val="0"/>
                <w:numId w:val="48"/>
              </w:numPr>
              <w:tabs>
                <w:tab w:val="num" w:pos="439"/>
              </w:tabs>
              <w:spacing w:before="120" w:after="120"/>
              <w:ind w:left="439" w:hanging="142"/>
              <w:jc w:val="left"/>
              <w:rPr>
                <w:rFonts w:asciiTheme="minorHAnsi" w:hAnsiTheme="minorHAnsi" w:cstheme="minorHAnsi"/>
              </w:rPr>
            </w:pPr>
            <w:r w:rsidRPr="007A2F2A">
              <w:rPr>
                <w:rFonts w:asciiTheme="minorHAnsi" w:hAnsiTheme="minorHAnsi" w:cstheme="minorHAnsi"/>
              </w:rPr>
              <w:t>QP4= FNC Titulaire</w:t>
            </w:r>
          </w:p>
          <w:p w14:paraId="73990274" w14:textId="77777777" w:rsidR="007A2F2A" w:rsidRPr="007A2F2A" w:rsidRDefault="007A2F2A" w:rsidP="007A2F2A">
            <w:pPr>
              <w:numPr>
                <w:ilvl w:val="0"/>
                <w:numId w:val="48"/>
              </w:numPr>
              <w:tabs>
                <w:tab w:val="num" w:pos="439"/>
              </w:tabs>
              <w:spacing w:before="120" w:after="120"/>
              <w:ind w:left="439" w:hanging="142"/>
              <w:jc w:val="left"/>
              <w:rPr>
                <w:rFonts w:asciiTheme="minorHAnsi" w:hAnsiTheme="minorHAnsi" w:cstheme="minorHAnsi"/>
              </w:rPr>
            </w:pPr>
            <w:r w:rsidRPr="007A2F2A">
              <w:rPr>
                <w:rFonts w:asciiTheme="minorHAnsi" w:hAnsiTheme="minorHAnsi" w:cstheme="minorHAnsi"/>
              </w:rPr>
              <w:t xml:space="preserve">QP5= Nb de dossiers Ouverts dans le </w:t>
            </w:r>
            <w:proofErr w:type="gramStart"/>
            <w:r w:rsidRPr="007A2F2A">
              <w:rPr>
                <w:rFonts w:asciiTheme="minorHAnsi" w:hAnsiTheme="minorHAnsi" w:cstheme="minorHAnsi"/>
              </w:rPr>
              <w:t>mois  par</w:t>
            </w:r>
            <w:proofErr w:type="gramEnd"/>
            <w:r w:rsidRPr="007A2F2A">
              <w:rPr>
                <w:rFonts w:asciiTheme="minorHAnsi" w:hAnsiTheme="minorHAnsi" w:cstheme="minorHAnsi"/>
              </w:rPr>
              <w:t xml:space="preserve"> le SD</w:t>
            </w:r>
          </w:p>
        </w:tc>
        <w:tc>
          <w:tcPr>
            <w:tcW w:w="1435" w:type="dxa"/>
            <w:tcBorders>
              <w:top w:val="single" w:sz="12" w:space="0" w:color="auto"/>
            </w:tcBorders>
          </w:tcPr>
          <w:p w14:paraId="50000EB5"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lastRenderedPageBreak/>
              <w:t>&lt;1%</w:t>
            </w:r>
          </w:p>
          <w:p w14:paraId="2D410541" w14:textId="77777777" w:rsidR="007A2F2A" w:rsidRPr="007A2F2A" w:rsidRDefault="007A2F2A" w:rsidP="007A2F2A">
            <w:pPr>
              <w:spacing w:before="120" w:after="120"/>
              <w:ind w:left="57"/>
              <w:jc w:val="center"/>
              <w:rPr>
                <w:rFonts w:asciiTheme="minorHAnsi" w:hAnsiTheme="minorHAnsi" w:cstheme="minorHAnsi"/>
                <w:b/>
              </w:rPr>
            </w:pPr>
          </w:p>
        </w:tc>
        <w:tc>
          <w:tcPr>
            <w:tcW w:w="1649" w:type="dxa"/>
            <w:tcBorders>
              <w:top w:val="single" w:sz="12" w:space="0" w:color="auto"/>
            </w:tcBorders>
          </w:tcPr>
          <w:p w14:paraId="32735DBD"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p w14:paraId="0EDFEE4F" w14:textId="77777777" w:rsidR="007A2F2A" w:rsidRPr="007A2F2A" w:rsidRDefault="007A2F2A" w:rsidP="007A2F2A">
            <w:pPr>
              <w:spacing w:before="120" w:after="120"/>
              <w:ind w:left="57"/>
              <w:jc w:val="left"/>
              <w:rPr>
                <w:rFonts w:asciiTheme="minorHAnsi" w:hAnsiTheme="minorHAnsi" w:cstheme="minorHAnsi"/>
              </w:rPr>
            </w:pPr>
          </w:p>
        </w:tc>
        <w:tc>
          <w:tcPr>
            <w:tcW w:w="1630" w:type="dxa"/>
            <w:tcBorders>
              <w:top w:val="single" w:sz="12" w:space="0" w:color="auto"/>
            </w:tcBorders>
          </w:tcPr>
          <w:p w14:paraId="3FC60D96"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lastRenderedPageBreak/>
              <w:t>Fichier FNC</w:t>
            </w:r>
          </w:p>
          <w:p w14:paraId="2C0418DF" w14:textId="77777777" w:rsidR="007A2F2A" w:rsidRPr="007A2F2A" w:rsidRDefault="007A2F2A" w:rsidP="007A2F2A">
            <w:pPr>
              <w:spacing w:before="120" w:after="120"/>
              <w:ind w:left="57"/>
              <w:jc w:val="left"/>
              <w:rPr>
                <w:rFonts w:asciiTheme="minorHAnsi" w:hAnsiTheme="minorHAnsi" w:cstheme="minorHAnsi"/>
                <w:b/>
                <w:sz w:val="24"/>
                <w:szCs w:val="24"/>
              </w:rPr>
            </w:pPr>
          </w:p>
          <w:p w14:paraId="343AF3A3" w14:textId="77777777" w:rsidR="007A2F2A" w:rsidRPr="007A2F2A" w:rsidRDefault="007A2F2A" w:rsidP="007A2F2A">
            <w:pPr>
              <w:spacing w:before="120" w:after="120"/>
              <w:ind w:left="57"/>
              <w:jc w:val="left"/>
              <w:rPr>
                <w:rFonts w:asciiTheme="minorHAnsi" w:hAnsiTheme="minorHAnsi" w:cstheme="minorHAnsi"/>
                <w:b/>
                <w:sz w:val="24"/>
                <w:szCs w:val="24"/>
              </w:rPr>
            </w:pPr>
            <w:r w:rsidRPr="007A2F2A">
              <w:rPr>
                <w:rFonts w:asciiTheme="minorHAnsi" w:hAnsiTheme="minorHAnsi" w:cstheme="minorHAnsi"/>
                <w:b/>
                <w:sz w:val="24"/>
                <w:szCs w:val="24"/>
              </w:rPr>
              <w:lastRenderedPageBreak/>
              <w:t>IQ1 = (QP1 + QP2 + QP3) / QP5 x 100</w:t>
            </w:r>
          </w:p>
        </w:tc>
      </w:tr>
      <w:tr w:rsidR="007A2F2A" w:rsidRPr="007A2F2A" w14:paraId="6F34CAE6" w14:textId="77777777" w:rsidTr="00144EFA">
        <w:tc>
          <w:tcPr>
            <w:tcW w:w="1784" w:type="dxa"/>
            <w:gridSpan w:val="2"/>
          </w:tcPr>
          <w:p w14:paraId="51A3257C"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lastRenderedPageBreak/>
              <w:t>Délais</w:t>
            </w:r>
          </w:p>
        </w:tc>
        <w:tc>
          <w:tcPr>
            <w:tcW w:w="1051" w:type="dxa"/>
          </w:tcPr>
          <w:p w14:paraId="7AE1F2EA"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IQ2</w:t>
            </w:r>
          </w:p>
          <w:p w14:paraId="4930F84A" w14:textId="77777777" w:rsidR="007A2F2A" w:rsidRPr="007A2F2A" w:rsidRDefault="007A2F2A" w:rsidP="007A2F2A">
            <w:pPr>
              <w:spacing w:before="120" w:after="120"/>
              <w:ind w:left="57"/>
              <w:rPr>
                <w:rFonts w:asciiTheme="minorHAnsi" w:hAnsiTheme="minorHAnsi" w:cstheme="minorHAnsi"/>
                <w:b/>
                <w:sz w:val="28"/>
              </w:rPr>
            </w:pPr>
          </w:p>
        </w:tc>
        <w:tc>
          <w:tcPr>
            <w:tcW w:w="2694" w:type="dxa"/>
          </w:tcPr>
          <w:p w14:paraId="76B1FD54"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Respect des délais de résolution des dossiers (Dysfonctionnements) traités par le SD en 8H ouvrées maximum par rapport au nombre de dossiers fermés dans le mois </w:t>
            </w:r>
          </w:p>
        </w:tc>
        <w:tc>
          <w:tcPr>
            <w:tcW w:w="1435" w:type="dxa"/>
          </w:tcPr>
          <w:p w14:paraId="2550868A"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&gt;90%</w:t>
            </w:r>
          </w:p>
        </w:tc>
        <w:tc>
          <w:tcPr>
            <w:tcW w:w="1649" w:type="dxa"/>
          </w:tcPr>
          <w:p w14:paraId="1D461BE6"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630" w:type="dxa"/>
          </w:tcPr>
          <w:p w14:paraId="25A91023" w14:textId="77777777" w:rsidR="007A2F2A" w:rsidRPr="007A2F2A" w:rsidRDefault="007A2F2A" w:rsidP="007A2F2A">
            <w:pPr>
              <w:spacing w:before="120" w:after="120"/>
              <w:ind w:left="57"/>
              <w:jc w:val="left"/>
              <w:rPr>
                <w:rFonts w:asciiTheme="minorHAnsi" w:hAnsiTheme="minorHAnsi" w:cstheme="minorHAnsi"/>
                <w:b/>
              </w:rPr>
            </w:pPr>
            <w:r w:rsidRPr="007A2F2A">
              <w:rPr>
                <w:rFonts w:asciiTheme="minorHAnsi" w:hAnsiTheme="minorHAnsi" w:cstheme="minorHAnsi"/>
                <w:b/>
              </w:rPr>
              <w:t>SU</w:t>
            </w:r>
            <w:proofErr w:type="gramStart"/>
            <w:r w:rsidRPr="007A2F2A">
              <w:rPr>
                <w:rFonts w:asciiTheme="minorHAnsi" w:hAnsiTheme="minorHAnsi" w:cstheme="minorHAnsi"/>
                <w:b/>
              </w:rPr>
              <w:t>1  (</w:t>
            </w:r>
            <w:proofErr w:type="gramEnd"/>
            <w:r w:rsidRPr="007A2F2A">
              <w:rPr>
                <w:rFonts w:asciiTheme="minorHAnsi" w:hAnsiTheme="minorHAnsi" w:cstheme="minorHAnsi"/>
                <w:b/>
              </w:rPr>
              <w:t>ou Rapports activité SVP)</w:t>
            </w:r>
          </w:p>
          <w:p w14:paraId="61DCD06D" w14:textId="77777777" w:rsidR="007A2F2A" w:rsidRPr="007A2F2A" w:rsidRDefault="007A2F2A" w:rsidP="007A2F2A">
            <w:pPr>
              <w:spacing w:before="120" w:after="120"/>
              <w:jc w:val="left"/>
              <w:rPr>
                <w:rFonts w:asciiTheme="minorHAnsi" w:hAnsiTheme="minorHAnsi" w:cstheme="minorHAnsi"/>
              </w:rPr>
            </w:pPr>
          </w:p>
        </w:tc>
      </w:tr>
      <w:tr w:rsidR="007A2F2A" w:rsidRPr="007A2F2A" w14:paraId="43C73006" w14:textId="77777777" w:rsidTr="00144EFA">
        <w:tc>
          <w:tcPr>
            <w:tcW w:w="1784" w:type="dxa"/>
            <w:gridSpan w:val="2"/>
          </w:tcPr>
          <w:p w14:paraId="5758C992"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Délais</w:t>
            </w:r>
          </w:p>
        </w:tc>
        <w:tc>
          <w:tcPr>
            <w:tcW w:w="1051" w:type="dxa"/>
          </w:tcPr>
          <w:p w14:paraId="0439D529"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IQ3</w:t>
            </w:r>
          </w:p>
        </w:tc>
        <w:tc>
          <w:tcPr>
            <w:tcW w:w="2694" w:type="dxa"/>
          </w:tcPr>
          <w:p w14:paraId="39B347AF"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Respect des délais de résolution des dossiers (Dysfonctionnements) traités par le SD en moins de 7 jours par rapport au nombre de dossiers fermés dans le mois </w:t>
            </w:r>
          </w:p>
        </w:tc>
        <w:tc>
          <w:tcPr>
            <w:tcW w:w="1435" w:type="dxa"/>
          </w:tcPr>
          <w:p w14:paraId="2DD1CA7C"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&gt;95%</w:t>
            </w:r>
          </w:p>
        </w:tc>
        <w:tc>
          <w:tcPr>
            <w:tcW w:w="1649" w:type="dxa"/>
          </w:tcPr>
          <w:p w14:paraId="6451BC94"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630" w:type="dxa"/>
          </w:tcPr>
          <w:p w14:paraId="2EBC692F" w14:textId="11C6725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 xml:space="preserve">Rapports activité </w:t>
            </w:r>
            <w:r w:rsidR="00C3614E" w:rsidRPr="006D12B9">
              <w:rPr>
                <w:rFonts w:asciiTheme="minorHAnsi" w:hAnsiTheme="minorHAnsi" w:cstheme="minorHAnsi"/>
                <w:b/>
              </w:rPr>
              <w:t>OCEAN</w:t>
            </w:r>
          </w:p>
          <w:p w14:paraId="0D1C0DBD"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 xml:space="preserve">Nb </w:t>
            </w:r>
            <w:proofErr w:type="gramStart"/>
            <w:r w:rsidRPr="007A2F2A">
              <w:rPr>
                <w:rFonts w:asciiTheme="minorHAnsi" w:hAnsiTheme="minorHAnsi" w:cstheme="minorHAnsi"/>
                <w:b/>
              </w:rPr>
              <w:t>d’appels  &lt;</w:t>
            </w:r>
            <w:proofErr w:type="gramEnd"/>
            <w:r w:rsidRPr="007A2F2A">
              <w:rPr>
                <w:rFonts w:asciiTheme="minorHAnsi" w:hAnsiTheme="minorHAnsi" w:cstheme="minorHAnsi"/>
                <w:b/>
              </w:rPr>
              <w:t>7j*100 / Nb de résolus dans le mois</w:t>
            </w:r>
          </w:p>
          <w:p w14:paraId="0847C116" w14:textId="77777777" w:rsidR="007A2F2A" w:rsidRPr="007A2F2A" w:rsidRDefault="007A2F2A" w:rsidP="007A2F2A">
            <w:pPr>
              <w:spacing w:before="120" w:after="120"/>
              <w:jc w:val="left"/>
              <w:rPr>
                <w:rFonts w:asciiTheme="minorHAnsi" w:hAnsiTheme="minorHAnsi" w:cstheme="minorHAnsi"/>
              </w:rPr>
            </w:pPr>
          </w:p>
        </w:tc>
      </w:tr>
      <w:tr w:rsidR="007A2F2A" w:rsidRPr="007A2F2A" w14:paraId="7A7A7F70" w14:textId="77777777" w:rsidTr="00144EFA">
        <w:tc>
          <w:tcPr>
            <w:tcW w:w="1784" w:type="dxa"/>
            <w:gridSpan w:val="2"/>
          </w:tcPr>
          <w:p w14:paraId="4B8A3783"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Conformité</w:t>
            </w:r>
          </w:p>
        </w:tc>
        <w:tc>
          <w:tcPr>
            <w:tcW w:w="1051" w:type="dxa"/>
          </w:tcPr>
          <w:p w14:paraId="1080748F"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IQ4</w:t>
            </w:r>
          </w:p>
        </w:tc>
        <w:tc>
          <w:tcPr>
            <w:tcW w:w="2694" w:type="dxa"/>
          </w:tcPr>
          <w:p w14:paraId="2B044EDE"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Nombre d’Appels non réouverts par l’Utilisateur, par rapport au nombre de dossiers fermés dans le mois</w:t>
            </w:r>
          </w:p>
        </w:tc>
        <w:tc>
          <w:tcPr>
            <w:tcW w:w="1435" w:type="dxa"/>
          </w:tcPr>
          <w:p w14:paraId="5F5267F9"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&lt;5%</w:t>
            </w:r>
          </w:p>
        </w:tc>
        <w:tc>
          <w:tcPr>
            <w:tcW w:w="1649" w:type="dxa"/>
          </w:tcPr>
          <w:p w14:paraId="776BA6AD"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p w14:paraId="77E63846" w14:textId="77777777" w:rsidR="007A2F2A" w:rsidRPr="007A2F2A" w:rsidRDefault="007A2F2A" w:rsidP="007A2F2A">
            <w:pPr>
              <w:spacing w:before="120" w:after="120"/>
              <w:ind w:left="57"/>
              <w:jc w:val="left"/>
              <w:rPr>
                <w:rFonts w:asciiTheme="minorHAnsi" w:hAnsiTheme="minorHAnsi" w:cstheme="minorHAnsi"/>
                <w:i/>
              </w:rPr>
            </w:pPr>
          </w:p>
        </w:tc>
        <w:tc>
          <w:tcPr>
            <w:tcW w:w="1630" w:type="dxa"/>
          </w:tcPr>
          <w:p w14:paraId="5609D854" w14:textId="4ABEBECF"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 xml:space="preserve">Rapports </w:t>
            </w:r>
            <w:r w:rsidR="00C3614E" w:rsidRPr="006D12B9">
              <w:rPr>
                <w:rFonts w:asciiTheme="minorHAnsi" w:hAnsiTheme="minorHAnsi" w:cstheme="minorHAnsi"/>
                <w:b/>
              </w:rPr>
              <w:t>OCEAN</w:t>
            </w:r>
          </w:p>
          <w:p w14:paraId="52BCF4F1" w14:textId="41A2DC7C" w:rsidR="007A2F2A" w:rsidRPr="007A2F2A" w:rsidRDefault="007A2F2A" w:rsidP="007A2F2A">
            <w:pPr>
              <w:spacing w:before="120" w:after="120"/>
              <w:jc w:val="left"/>
              <w:rPr>
                <w:rFonts w:asciiTheme="minorHAnsi" w:hAnsiTheme="minorHAnsi" w:cstheme="minorHAnsi"/>
                <w:i/>
              </w:rPr>
            </w:pPr>
            <w:r w:rsidRPr="007A2F2A">
              <w:rPr>
                <w:rFonts w:asciiTheme="minorHAnsi" w:hAnsiTheme="minorHAnsi" w:cstheme="minorHAnsi"/>
                <w:i/>
              </w:rPr>
              <w:t xml:space="preserve">Uniquement si </w:t>
            </w:r>
            <w:r w:rsidR="00C3614E" w:rsidRPr="006D12B9">
              <w:rPr>
                <w:rFonts w:asciiTheme="minorHAnsi" w:hAnsiTheme="minorHAnsi" w:cstheme="minorHAnsi"/>
                <w:i/>
              </w:rPr>
              <w:t>OCEAN</w:t>
            </w:r>
            <w:r w:rsidRPr="007A2F2A">
              <w:rPr>
                <w:rFonts w:asciiTheme="minorHAnsi" w:hAnsiTheme="minorHAnsi" w:cstheme="minorHAnsi"/>
                <w:i/>
              </w:rPr>
              <w:t xml:space="preserve"> peut produire cette statistique</w:t>
            </w:r>
          </w:p>
          <w:p w14:paraId="360DA701" w14:textId="77777777" w:rsidR="007A2F2A" w:rsidRPr="007A2F2A" w:rsidRDefault="007A2F2A" w:rsidP="007A2F2A">
            <w:pPr>
              <w:spacing w:before="120" w:after="120"/>
              <w:jc w:val="left"/>
              <w:rPr>
                <w:rFonts w:asciiTheme="minorHAnsi" w:hAnsiTheme="minorHAnsi" w:cstheme="minorHAnsi"/>
                <w:i/>
              </w:rPr>
            </w:pPr>
          </w:p>
          <w:p w14:paraId="44CCA8F4" w14:textId="77777777" w:rsidR="007A2F2A" w:rsidRPr="007A2F2A" w:rsidRDefault="007A2F2A" w:rsidP="007A2F2A">
            <w:pPr>
              <w:spacing w:before="120" w:after="120"/>
              <w:jc w:val="left"/>
              <w:rPr>
                <w:rFonts w:asciiTheme="minorHAnsi" w:hAnsiTheme="minorHAnsi" w:cstheme="minorHAnsi"/>
              </w:rPr>
            </w:pPr>
          </w:p>
        </w:tc>
      </w:tr>
      <w:tr w:rsidR="007A2F2A" w:rsidRPr="007A2F2A" w14:paraId="3CD7CD9C" w14:textId="77777777" w:rsidTr="00144EFA">
        <w:tc>
          <w:tcPr>
            <w:tcW w:w="10243" w:type="dxa"/>
            <w:gridSpan w:val="7"/>
            <w:tcBorders>
              <w:top w:val="single" w:sz="12" w:space="0" w:color="auto"/>
              <w:bottom w:val="single" w:sz="12" w:space="0" w:color="auto"/>
            </w:tcBorders>
            <w:shd w:val="pct10" w:color="auto" w:fill="auto"/>
          </w:tcPr>
          <w:p w14:paraId="4877F3FB" w14:textId="77777777" w:rsidR="007A2F2A" w:rsidRPr="007A2F2A" w:rsidRDefault="007A2F2A" w:rsidP="007A2F2A">
            <w:pPr>
              <w:spacing w:before="120" w:after="120"/>
              <w:jc w:val="center"/>
              <w:rPr>
                <w:rFonts w:asciiTheme="minorHAnsi" w:hAnsiTheme="minorHAnsi" w:cstheme="minorHAnsi"/>
                <w:b/>
                <w:sz w:val="32"/>
                <w:szCs w:val="32"/>
              </w:rPr>
            </w:pPr>
            <w:r w:rsidRPr="007A2F2A">
              <w:rPr>
                <w:rFonts w:asciiTheme="minorHAnsi" w:hAnsiTheme="minorHAnsi" w:cstheme="minorHAnsi"/>
                <w:b/>
                <w:sz w:val="32"/>
                <w:szCs w:val="32"/>
              </w:rPr>
              <w:t>GENERAL</w:t>
            </w:r>
          </w:p>
        </w:tc>
      </w:tr>
      <w:tr w:rsidR="007A2F2A" w:rsidRPr="007A2F2A" w14:paraId="11C83E94" w14:textId="77777777" w:rsidTr="00144EFA">
        <w:tc>
          <w:tcPr>
            <w:tcW w:w="1784" w:type="dxa"/>
            <w:gridSpan w:val="2"/>
            <w:tcBorders>
              <w:bottom w:val="single" w:sz="12" w:space="0" w:color="auto"/>
            </w:tcBorders>
          </w:tcPr>
          <w:p w14:paraId="3DF7A2F4"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Performance</w:t>
            </w:r>
          </w:p>
        </w:tc>
        <w:tc>
          <w:tcPr>
            <w:tcW w:w="1051" w:type="dxa"/>
            <w:tcBorders>
              <w:bottom w:val="single" w:sz="12" w:space="0" w:color="auto"/>
            </w:tcBorders>
          </w:tcPr>
          <w:p w14:paraId="603336D7"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IQ5</w:t>
            </w:r>
          </w:p>
        </w:tc>
        <w:tc>
          <w:tcPr>
            <w:tcW w:w="2694" w:type="dxa"/>
            <w:tcBorders>
              <w:bottom w:val="single" w:sz="12" w:space="0" w:color="auto"/>
            </w:tcBorders>
          </w:tcPr>
          <w:p w14:paraId="27CBCBE5"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Solde des Appels en Cours pour l’ensemble de la TME (SVP et exploit</w:t>
            </w:r>
            <w:proofErr w:type="gramStart"/>
            <w:r w:rsidRPr="007A2F2A">
              <w:rPr>
                <w:rFonts w:asciiTheme="minorHAnsi" w:hAnsiTheme="minorHAnsi" w:cstheme="minorHAnsi"/>
              </w:rPr>
              <w:t>):</w:t>
            </w:r>
            <w:proofErr w:type="gramEnd"/>
          </w:p>
          <w:p w14:paraId="5059D859" w14:textId="77777777" w:rsidR="007A2F2A" w:rsidRPr="007A2F2A" w:rsidRDefault="007A2F2A" w:rsidP="007A2F2A">
            <w:pPr>
              <w:numPr>
                <w:ilvl w:val="0"/>
                <w:numId w:val="47"/>
              </w:numPr>
              <w:spacing w:before="120" w:after="120"/>
              <w:ind w:left="628" w:hanging="211"/>
              <w:jc w:val="left"/>
              <w:rPr>
                <w:rFonts w:asciiTheme="minorHAnsi" w:hAnsiTheme="minorHAnsi" w:cstheme="minorHAnsi"/>
              </w:rPr>
            </w:pPr>
            <w:r w:rsidRPr="007A2F2A">
              <w:rPr>
                <w:rFonts w:asciiTheme="minorHAnsi" w:hAnsiTheme="minorHAnsi" w:cstheme="minorHAnsi"/>
              </w:rPr>
              <w:t>Nombre d’Appels en cours (</w:t>
            </w:r>
            <w:proofErr w:type="spellStart"/>
            <w:r w:rsidRPr="007A2F2A">
              <w:rPr>
                <w:rFonts w:asciiTheme="minorHAnsi" w:hAnsiTheme="minorHAnsi" w:cstheme="minorHAnsi"/>
              </w:rPr>
              <w:t>BackLog</w:t>
            </w:r>
            <w:proofErr w:type="spellEnd"/>
            <w:r w:rsidRPr="007A2F2A">
              <w:rPr>
                <w:rFonts w:asciiTheme="minorHAnsi" w:hAnsiTheme="minorHAnsi" w:cstheme="minorHAnsi"/>
              </w:rPr>
              <w:t>) par rapport au nombre d’Appels ouverts dans la période</w:t>
            </w:r>
          </w:p>
        </w:tc>
        <w:tc>
          <w:tcPr>
            <w:tcW w:w="1435" w:type="dxa"/>
            <w:tcBorders>
              <w:bottom w:val="single" w:sz="12" w:space="0" w:color="auto"/>
            </w:tcBorders>
          </w:tcPr>
          <w:p w14:paraId="21CDA51A"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&lt; 5%</w:t>
            </w:r>
          </w:p>
          <w:p w14:paraId="694396F5" w14:textId="77777777" w:rsidR="007A2F2A" w:rsidRPr="007A2F2A" w:rsidRDefault="007A2F2A" w:rsidP="007A2F2A">
            <w:pPr>
              <w:spacing w:before="120" w:after="120"/>
              <w:ind w:left="57"/>
              <w:jc w:val="center"/>
              <w:rPr>
                <w:rFonts w:asciiTheme="minorHAnsi" w:hAnsiTheme="minorHAnsi" w:cstheme="minorHAnsi"/>
                <w:b/>
              </w:rPr>
            </w:pPr>
          </w:p>
        </w:tc>
        <w:tc>
          <w:tcPr>
            <w:tcW w:w="1649" w:type="dxa"/>
            <w:tcBorders>
              <w:bottom w:val="single" w:sz="12" w:space="0" w:color="auto"/>
            </w:tcBorders>
          </w:tcPr>
          <w:p w14:paraId="61031DE7"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630" w:type="dxa"/>
            <w:tcBorders>
              <w:bottom w:val="single" w:sz="12" w:space="0" w:color="auto"/>
            </w:tcBorders>
          </w:tcPr>
          <w:p w14:paraId="4F9F0C25" w14:textId="0A1B9DEC"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 xml:space="preserve">Rapports </w:t>
            </w:r>
            <w:r w:rsidR="00C3614E" w:rsidRPr="006D12B9">
              <w:rPr>
                <w:rFonts w:asciiTheme="minorHAnsi" w:hAnsiTheme="minorHAnsi" w:cstheme="minorHAnsi"/>
                <w:b/>
              </w:rPr>
              <w:t>OCEAN</w:t>
            </w:r>
          </w:p>
          <w:p w14:paraId="23A1D07E" w14:textId="77777777" w:rsidR="007A2F2A" w:rsidRPr="007A2F2A" w:rsidRDefault="007A2F2A" w:rsidP="007A2F2A">
            <w:pPr>
              <w:spacing w:before="120" w:after="120"/>
              <w:ind w:left="57"/>
              <w:jc w:val="left"/>
              <w:rPr>
                <w:rFonts w:asciiTheme="minorHAnsi" w:hAnsiTheme="minorHAnsi" w:cstheme="minorHAnsi"/>
              </w:rPr>
            </w:pPr>
          </w:p>
        </w:tc>
      </w:tr>
      <w:tr w:rsidR="007A2F2A" w:rsidRPr="007A2F2A" w14:paraId="3331DB2B" w14:textId="77777777" w:rsidTr="00144EFA">
        <w:tc>
          <w:tcPr>
            <w:tcW w:w="10243" w:type="dxa"/>
            <w:gridSpan w:val="7"/>
            <w:tcBorders>
              <w:top w:val="single" w:sz="12" w:space="0" w:color="auto"/>
              <w:bottom w:val="single" w:sz="12" w:space="0" w:color="auto"/>
            </w:tcBorders>
            <w:shd w:val="pct35" w:color="auto" w:fill="auto"/>
          </w:tcPr>
          <w:p w14:paraId="4A156E36" w14:textId="77777777" w:rsidR="007A2F2A" w:rsidRPr="007A2F2A" w:rsidRDefault="007A2F2A" w:rsidP="007A2F2A">
            <w:pPr>
              <w:spacing w:before="120" w:after="120"/>
              <w:ind w:left="417"/>
              <w:jc w:val="center"/>
              <w:rPr>
                <w:rFonts w:asciiTheme="minorHAnsi" w:hAnsiTheme="minorHAnsi" w:cstheme="minorHAnsi"/>
              </w:rPr>
            </w:pPr>
            <w:r w:rsidRPr="007A2F2A">
              <w:rPr>
                <w:rFonts w:asciiTheme="minorHAnsi" w:hAnsiTheme="minorHAnsi" w:cstheme="minorHAnsi"/>
                <w:b/>
                <w:sz w:val="32"/>
                <w:szCs w:val="32"/>
              </w:rPr>
              <w:t>Equipe Exploitation</w:t>
            </w:r>
          </w:p>
        </w:tc>
      </w:tr>
      <w:tr w:rsidR="007A2F2A" w:rsidRPr="007A2F2A" w14:paraId="0553CF7D" w14:textId="77777777" w:rsidTr="00144EFA">
        <w:tc>
          <w:tcPr>
            <w:tcW w:w="1701" w:type="dxa"/>
            <w:tcBorders>
              <w:top w:val="single" w:sz="12" w:space="0" w:color="auto"/>
            </w:tcBorders>
          </w:tcPr>
          <w:p w14:paraId="1AB1DA63" w14:textId="77777777" w:rsidR="007A2F2A" w:rsidRPr="007A2F2A" w:rsidRDefault="007A2F2A" w:rsidP="007A2F2A">
            <w:pPr>
              <w:spacing w:before="120" w:after="120"/>
              <w:rPr>
                <w:rFonts w:asciiTheme="minorHAnsi" w:hAnsiTheme="minorHAnsi" w:cstheme="minorHAnsi"/>
              </w:rPr>
            </w:pPr>
            <w:r w:rsidRPr="007A2F2A">
              <w:rPr>
                <w:rFonts w:asciiTheme="minorHAnsi" w:hAnsiTheme="minorHAnsi" w:cstheme="minorHAnsi"/>
                <w:b/>
                <w:sz w:val="28"/>
              </w:rPr>
              <w:lastRenderedPageBreak/>
              <w:t>Conformité</w:t>
            </w:r>
          </w:p>
        </w:tc>
        <w:tc>
          <w:tcPr>
            <w:tcW w:w="1134" w:type="dxa"/>
            <w:gridSpan w:val="2"/>
            <w:tcBorders>
              <w:top w:val="single" w:sz="12" w:space="0" w:color="auto"/>
            </w:tcBorders>
          </w:tcPr>
          <w:p w14:paraId="3413D2AB"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IQ6</w:t>
            </w:r>
          </w:p>
        </w:tc>
        <w:tc>
          <w:tcPr>
            <w:tcW w:w="2694" w:type="dxa"/>
            <w:tcBorders>
              <w:top w:val="single" w:sz="12" w:space="0" w:color="auto"/>
            </w:tcBorders>
          </w:tcPr>
          <w:p w14:paraId="7785C7A1"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Nombre de FNC par rapport au nombre de dossiers ouverts dans le mois</w:t>
            </w:r>
          </w:p>
          <w:p w14:paraId="62485FB3" w14:textId="77777777" w:rsidR="007A2F2A" w:rsidRPr="007A2F2A" w:rsidRDefault="007A2F2A" w:rsidP="007A2F2A">
            <w:pPr>
              <w:numPr>
                <w:ilvl w:val="0"/>
                <w:numId w:val="48"/>
              </w:numPr>
              <w:tabs>
                <w:tab w:val="num" w:pos="628"/>
              </w:tabs>
              <w:spacing w:before="120" w:after="120"/>
              <w:jc w:val="left"/>
              <w:rPr>
                <w:rFonts w:asciiTheme="minorHAnsi" w:hAnsiTheme="minorHAnsi" w:cstheme="minorHAnsi"/>
              </w:rPr>
            </w:pPr>
            <w:r w:rsidRPr="007A2F2A">
              <w:rPr>
                <w:rFonts w:asciiTheme="minorHAnsi" w:hAnsiTheme="minorHAnsi" w:cstheme="minorHAnsi"/>
              </w:rPr>
              <w:t xml:space="preserve">QP3= FNC et FCNU </w:t>
            </w:r>
            <w:proofErr w:type="spellStart"/>
            <w:r w:rsidRPr="007A2F2A">
              <w:rPr>
                <w:rFonts w:asciiTheme="minorHAnsi" w:hAnsiTheme="minorHAnsi" w:cstheme="minorHAnsi"/>
              </w:rPr>
              <w:t>addressés</w:t>
            </w:r>
            <w:proofErr w:type="spellEnd"/>
            <w:r w:rsidRPr="007A2F2A">
              <w:rPr>
                <w:rFonts w:asciiTheme="minorHAnsi" w:hAnsiTheme="minorHAnsi" w:cstheme="minorHAnsi"/>
              </w:rPr>
              <w:t xml:space="preserve"> à l’Exploit</w:t>
            </w:r>
          </w:p>
          <w:p w14:paraId="0D8C4BBE" w14:textId="77777777" w:rsidR="007A2F2A" w:rsidRPr="007A2F2A" w:rsidRDefault="007A2F2A" w:rsidP="007A2F2A">
            <w:pPr>
              <w:numPr>
                <w:ilvl w:val="0"/>
                <w:numId w:val="48"/>
              </w:numPr>
              <w:tabs>
                <w:tab w:val="num" w:pos="628"/>
              </w:tabs>
              <w:spacing w:before="120" w:after="120"/>
              <w:jc w:val="left"/>
              <w:rPr>
                <w:rFonts w:asciiTheme="minorHAnsi" w:hAnsiTheme="minorHAnsi" w:cstheme="minorHAnsi"/>
              </w:rPr>
            </w:pPr>
            <w:r w:rsidRPr="007A2F2A">
              <w:rPr>
                <w:rFonts w:asciiTheme="minorHAnsi" w:hAnsiTheme="minorHAnsi" w:cstheme="minorHAnsi"/>
              </w:rPr>
              <w:t>QP6= Nb de dossiers Ouverts dans le mois pour le pôle Exploit</w:t>
            </w:r>
          </w:p>
          <w:p w14:paraId="5A427936" w14:textId="77777777" w:rsidR="007A2F2A" w:rsidRPr="007A2F2A" w:rsidRDefault="007A2F2A" w:rsidP="007A2F2A">
            <w:pPr>
              <w:spacing w:before="120" w:after="120"/>
              <w:ind w:left="57"/>
              <w:jc w:val="left"/>
              <w:rPr>
                <w:rFonts w:asciiTheme="minorHAnsi" w:hAnsiTheme="minorHAnsi" w:cstheme="minorHAnsi"/>
              </w:rPr>
            </w:pPr>
          </w:p>
        </w:tc>
        <w:tc>
          <w:tcPr>
            <w:tcW w:w="1435" w:type="dxa"/>
            <w:tcBorders>
              <w:top w:val="single" w:sz="12" w:space="0" w:color="auto"/>
            </w:tcBorders>
          </w:tcPr>
          <w:p w14:paraId="4330E781"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&lt;2%</w:t>
            </w:r>
          </w:p>
          <w:p w14:paraId="462E265D" w14:textId="77777777" w:rsidR="007A2F2A" w:rsidRPr="007A2F2A" w:rsidRDefault="007A2F2A" w:rsidP="007A2F2A">
            <w:pPr>
              <w:spacing w:before="120" w:after="120"/>
              <w:ind w:left="57"/>
              <w:jc w:val="center"/>
              <w:rPr>
                <w:rFonts w:asciiTheme="minorHAnsi" w:hAnsiTheme="minorHAnsi" w:cstheme="minorHAnsi"/>
                <w:b/>
              </w:rPr>
            </w:pPr>
          </w:p>
        </w:tc>
        <w:tc>
          <w:tcPr>
            <w:tcW w:w="1649" w:type="dxa"/>
            <w:tcBorders>
              <w:top w:val="single" w:sz="12" w:space="0" w:color="auto"/>
            </w:tcBorders>
          </w:tcPr>
          <w:p w14:paraId="7382AA34"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630" w:type="dxa"/>
            <w:tcBorders>
              <w:top w:val="single" w:sz="12" w:space="0" w:color="auto"/>
            </w:tcBorders>
          </w:tcPr>
          <w:p w14:paraId="76C886B9" w14:textId="77777777" w:rsidR="007A2F2A" w:rsidRPr="007A2F2A" w:rsidRDefault="007A2F2A" w:rsidP="007A2F2A">
            <w:pPr>
              <w:spacing w:before="120" w:after="120"/>
              <w:ind w:left="57"/>
              <w:rPr>
                <w:rFonts w:asciiTheme="minorHAnsi" w:hAnsiTheme="minorHAnsi" w:cstheme="minorHAnsi"/>
                <w:b/>
              </w:rPr>
            </w:pPr>
            <w:r w:rsidRPr="007A2F2A">
              <w:rPr>
                <w:rFonts w:asciiTheme="minorHAnsi" w:hAnsiTheme="minorHAnsi" w:cstheme="minorHAnsi"/>
                <w:b/>
              </w:rPr>
              <w:t>Fichier Excel</w:t>
            </w:r>
          </w:p>
          <w:p w14:paraId="05E54E89" w14:textId="77777777" w:rsidR="007A2F2A" w:rsidRPr="007A2F2A" w:rsidRDefault="007A2F2A" w:rsidP="007A2F2A">
            <w:pPr>
              <w:spacing w:before="120" w:after="120"/>
              <w:ind w:left="57"/>
              <w:jc w:val="left"/>
              <w:rPr>
                <w:rFonts w:asciiTheme="minorHAnsi" w:hAnsiTheme="minorHAnsi" w:cstheme="minorHAnsi"/>
                <w:b/>
                <w:sz w:val="24"/>
                <w:szCs w:val="24"/>
              </w:rPr>
            </w:pPr>
          </w:p>
          <w:p w14:paraId="4902A3D4"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b/>
                <w:sz w:val="24"/>
                <w:szCs w:val="24"/>
              </w:rPr>
              <w:t>IQ6 =1-(QP3 / QP</w:t>
            </w:r>
            <w:proofErr w:type="gramStart"/>
            <w:r w:rsidRPr="007A2F2A">
              <w:rPr>
                <w:rFonts w:asciiTheme="minorHAnsi" w:hAnsiTheme="minorHAnsi" w:cstheme="minorHAnsi"/>
                <w:b/>
                <w:sz w:val="24"/>
                <w:szCs w:val="24"/>
              </w:rPr>
              <w:t>6)*</w:t>
            </w:r>
            <w:proofErr w:type="gramEnd"/>
            <w:r w:rsidRPr="007A2F2A">
              <w:rPr>
                <w:rFonts w:asciiTheme="minorHAnsi" w:hAnsiTheme="minorHAnsi" w:cstheme="minorHAnsi"/>
                <w:b/>
                <w:sz w:val="24"/>
                <w:szCs w:val="24"/>
              </w:rPr>
              <w:t>100</w:t>
            </w:r>
          </w:p>
        </w:tc>
      </w:tr>
      <w:tr w:rsidR="007A2F2A" w:rsidRPr="007A2F2A" w14:paraId="3D1AE2E8" w14:textId="77777777" w:rsidTr="00144EFA">
        <w:tc>
          <w:tcPr>
            <w:tcW w:w="1701" w:type="dxa"/>
          </w:tcPr>
          <w:p w14:paraId="7B4BAF38"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Délais</w:t>
            </w:r>
          </w:p>
        </w:tc>
        <w:tc>
          <w:tcPr>
            <w:tcW w:w="1134" w:type="dxa"/>
            <w:gridSpan w:val="2"/>
          </w:tcPr>
          <w:p w14:paraId="218DFC1E"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IQ7</w:t>
            </w:r>
          </w:p>
        </w:tc>
        <w:tc>
          <w:tcPr>
            <w:tcW w:w="2694" w:type="dxa"/>
          </w:tcPr>
          <w:p w14:paraId="5F0DDFA4"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Nombre de Demandes de Travaux réalisées dans les délais (1J maxi) dans le mois par rapport au nombre de dossiers fermés</w:t>
            </w:r>
          </w:p>
        </w:tc>
        <w:tc>
          <w:tcPr>
            <w:tcW w:w="1435" w:type="dxa"/>
          </w:tcPr>
          <w:p w14:paraId="32498121"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&gt;90%</w:t>
            </w:r>
          </w:p>
        </w:tc>
        <w:tc>
          <w:tcPr>
            <w:tcW w:w="1649" w:type="dxa"/>
          </w:tcPr>
          <w:p w14:paraId="48EB8DB4"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Quotidienne, TDB Mensuel </w:t>
            </w:r>
          </w:p>
        </w:tc>
        <w:tc>
          <w:tcPr>
            <w:tcW w:w="1630" w:type="dxa"/>
          </w:tcPr>
          <w:p w14:paraId="0FA80D82" w14:textId="77777777" w:rsidR="007A2F2A" w:rsidRPr="007A2F2A" w:rsidRDefault="007A2F2A" w:rsidP="007A2F2A">
            <w:pPr>
              <w:spacing w:before="120" w:after="120"/>
              <w:ind w:left="57"/>
              <w:jc w:val="left"/>
              <w:rPr>
                <w:rFonts w:asciiTheme="minorHAnsi" w:hAnsiTheme="minorHAnsi" w:cstheme="minorHAnsi"/>
                <w:b/>
              </w:rPr>
            </w:pPr>
            <w:r w:rsidRPr="007A2F2A">
              <w:rPr>
                <w:rFonts w:asciiTheme="minorHAnsi" w:hAnsiTheme="minorHAnsi" w:cstheme="minorHAnsi"/>
                <w:b/>
              </w:rPr>
              <w:t>Idem IQ2 mais pour l’exploit</w:t>
            </w:r>
          </w:p>
        </w:tc>
      </w:tr>
      <w:tr w:rsidR="007A2F2A" w:rsidRPr="007A2F2A" w14:paraId="569D3924" w14:textId="77777777" w:rsidTr="00144EFA">
        <w:tc>
          <w:tcPr>
            <w:tcW w:w="1701" w:type="dxa"/>
          </w:tcPr>
          <w:p w14:paraId="4B7FBE57"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Délais</w:t>
            </w:r>
          </w:p>
        </w:tc>
        <w:tc>
          <w:tcPr>
            <w:tcW w:w="1134" w:type="dxa"/>
            <w:gridSpan w:val="2"/>
          </w:tcPr>
          <w:p w14:paraId="7EB5E432"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IQ8</w:t>
            </w:r>
          </w:p>
          <w:p w14:paraId="23005524" w14:textId="77777777" w:rsidR="007A2F2A" w:rsidRPr="007A2F2A" w:rsidRDefault="007A2F2A" w:rsidP="007A2F2A">
            <w:pPr>
              <w:spacing w:before="120" w:after="120"/>
              <w:ind w:left="57"/>
              <w:rPr>
                <w:rFonts w:asciiTheme="minorHAnsi" w:hAnsiTheme="minorHAnsi" w:cstheme="minorHAnsi"/>
                <w:b/>
                <w:sz w:val="28"/>
              </w:rPr>
            </w:pPr>
          </w:p>
        </w:tc>
        <w:tc>
          <w:tcPr>
            <w:tcW w:w="2694" w:type="dxa"/>
          </w:tcPr>
          <w:p w14:paraId="5ECF0D09"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xml:space="preserve">Nombre de </w:t>
            </w:r>
            <w:proofErr w:type="gramStart"/>
            <w:r w:rsidRPr="007A2F2A">
              <w:rPr>
                <w:rFonts w:asciiTheme="minorHAnsi" w:hAnsiTheme="minorHAnsi" w:cstheme="minorHAnsi"/>
              </w:rPr>
              <w:t>MEI  +</w:t>
            </w:r>
            <w:proofErr w:type="gramEnd"/>
            <w:r w:rsidRPr="007A2F2A">
              <w:rPr>
                <w:rFonts w:asciiTheme="minorHAnsi" w:hAnsiTheme="minorHAnsi" w:cstheme="minorHAnsi"/>
              </w:rPr>
              <w:t xml:space="preserve"> MEE dans les  délais (1J maxi) dans le mois par rapport au nombre de demandes </w:t>
            </w:r>
          </w:p>
        </w:tc>
        <w:tc>
          <w:tcPr>
            <w:tcW w:w="1435" w:type="dxa"/>
          </w:tcPr>
          <w:p w14:paraId="4833ECA2"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&gt;95%</w:t>
            </w:r>
          </w:p>
          <w:p w14:paraId="0B09DEF1" w14:textId="77777777" w:rsidR="007A2F2A" w:rsidRPr="007A2F2A" w:rsidRDefault="007A2F2A" w:rsidP="007A2F2A">
            <w:pPr>
              <w:spacing w:before="120" w:after="120"/>
              <w:ind w:left="57"/>
              <w:jc w:val="center"/>
              <w:rPr>
                <w:rFonts w:asciiTheme="minorHAnsi" w:hAnsiTheme="minorHAnsi" w:cstheme="minorHAnsi"/>
                <w:b/>
              </w:rPr>
            </w:pPr>
          </w:p>
        </w:tc>
        <w:tc>
          <w:tcPr>
            <w:tcW w:w="1649" w:type="dxa"/>
          </w:tcPr>
          <w:p w14:paraId="14BA8019"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630" w:type="dxa"/>
          </w:tcPr>
          <w:p w14:paraId="51D0E991" w14:textId="77777777" w:rsidR="007A2F2A" w:rsidRPr="007A2F2A" w:rsidRDefault="007A2F2A" w:rsidP="007A2F2A">
            <w:pPr>
              <w:spacing w:before="120" w:after="120"/>
              <w:ind w:left="57"/>
              <w:jc w:val="left"/>
              <w:rPr>
                <w:rFonts w:asciiTheme="minorHAnsi" w:hAnsiTheme="minorHAnsi" w:cstheme="minorHAnsi"/>
                <w:b/>
                <w:sz w:val="24"/>
                <w:szCs w:val="24"/>
              </w:rPr>
            </w:pPr>
            <w:r w:rsidRPr="007A2F2A">
              <w:rPr>
                <w:rFonts w:asciiTheme="minorHAnsi" w:hAnsiTheme="minorHAnsi" w:cstheme="minorHAnsi"/>
                <w:b/>
                <w:sz w:val="24"/>
                <w:szCs w:val="24"/>
              </w:rPr>
              <w:t>TBM et EX2</w:t>
            </w:r>
          </w:p>
        </w:tc>
      </w:tr>
      <w:tr w:rsidR="007A2F2A" w:rsidRPr="007A2F2A" w14:paraId="1086D374" w14:textId="77777777" w:rsidTr="00144EFA">
        <w:tc>
          <w:tcPr>
            <w:tcW w:w="1701" w:type="dxa"/>
          </w:tcPr>
          <w:p w14:paraId="68A5EF45"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Délais</w:t>
            </w:r>
          </w:p>
        </w:tc>
        <w:tc>
          <w:tcPr>
            <w:tcW w:w="1134" w:type="dxa"/>
            <w:gridSpan w:val="2"/>
          </w:tcPr>
          <w:p w14:paraId="40D91810" w14:textId="77777777" w:rsidR="007A2F2A" w:rsidRPr="007A2F2A" w:rsidRDefault="007A2F2A" w:rsidP="007A2F2A">
            <w:pPr>
              <w:spacing w:before="120" w:after="120"/>
              <w:ind w:left="57"/>
              <w:rPr>
                <w:rFonts w:asciiTheme="minorHAnsi" w:hAnsiTheme="minorHAnsi" w:cstheme="minorHAnsi"/>
                <w:b/>
                <w:sz w:val="28"/>
              </w:rPr>
            </w:pPr>
            <w:r w:rsidRPr="007A2F2A">
              <w:rPr>
                <w:rFonts w:asciiTheme="minorHAnsi" w:hAnsiTheme="minorHAnsi" w:cstheme="minorHAnsi"/>
                <w:b/>
                <w:sz w:val="28"/>
              </w:rPr>
              <w:t>IQ9</w:t>
            </w:r>
          </w:p>
        </w:tc>
        <w:tc>
          <w:tcPr>
            <w:tcW w:w="2694" w:type="dxa"/>
          </w:tcPr>
          <w:p w14:paraId="637CEA2A"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 xml:space="preserve">Nombre de transferts de bases réalisés dans </w:t>
            </w:r>
            <w:proofErr w:type="gramStart"/>
            <w:r w:rsidRPr="007A2F2A">
              <w:rPr>
                <w:rFonts w:asciiTheme="minorHAnsi" w:hAnsiTheme="minorHAnsi" w:cstheme="minorHAnsi"/>
              </w:rPr>
              <w:t>les  délais</w:t>
            </w:r>
            <w:proofErr w:type="gramEnd"/>
            <w:r w:rsidRPr="007A2F2A">
              <w:rPr>
                <w:rFonts w:asciiTheme="minorHAnsi" w:hAnsiTheme="minorHAnsi" w:cstheme="minorHAnsi"/>
              </w:rPr>
              <w:t xml:space="preserve">  (1J maxi) dans le mois par rapport au nombre de demandes</w:t>
            </w:r>
          </w:p>
        </w:tc>
        <w:tc>
          <w:tcPr>
            <w:tcW w:w="1435" w:type="dxa"/>
          </w:tcPr>
          <w:p w14:paraId="4A302A9E" w14:textId="77777777" w:rsidR="007A2F2A" w:rsidRPr="007A2F2A" w:rsidRDefault="007A2F2A" w:rsidP="007A2F2A">
            <w:pPr>
              <w:spacing w:before="120" w:after="120"/>
              <w:ind w:left="57"/>
              <w:jc w:val="center"/>
              <w:rPr>
                <w:rFonts w:asciiTheme="minorHAnsi" w:hAnsiTheme="minorHAnsi" w:cstheme="minorHAnsi"/>
                <w:b/>
              </w:rPr>
            </w:pPr>
            <w:r w:rsidRPr="007A2F2A">
              <w:rPr>
                <w:rFonts w:asciiTheme="minorHAnsi" w:hAnsiTheme="minorHAnsi" w:cstheme="minorHAnsi"/>
                <w:b/>
              </w:rPr>
              <w:t xml:space="preserve">&gt;95% </w:t>
            </w:r>
          </w:p>
          <w:p w14:paraId="34DFD5AD" w14:textId="77777777" w:rsidR="007A2F2A" w:rsidRPr="007A2F2A" w:rsidRDefault="007A2F2A" w:rsidP="007A2F2A">
            <w:pPr>
              <w:spacing w:before="120" w:after="120"/>
              <w:ind w:left="57"/>
              <w:jc w:val="center"/>
              <w:rPr>
                <w:rFonts w:asciiTheme="minorHAnsi" w:hAnsiTheme="minorHAnsi" w:cstheme="minorHAnsi"/>
                <w:b/>
              </w:rPr>
            </w:pPr>
          </w:p>
        </w:tc>
        <w:tc>
          <w:tcPr>
            <w:tcW w:w="1649" w:type="dxa"/>
          </w:tcPr>
          <w:p w14:paraId="0A15255E" w14:textId="77777777" w:rsidR="007A2F2A" w:rsidRPr="007A2F2A" w:rsidRDefault="007A2F2A" w:rsidP="007A2F2A">
            <w:pPr>
              <w:spacing w:before="120" w:after="120"/>
              <w:ind w:left="57"/>
              <w:jc w:val="left"/>
              <w:rPr>
                <w:rFonts w:asciiTheme="minorHAnsi" w:hAnsiTheme="minorHAnsi" w:cstheme="minorHAnsi"/>
              </w:rPr>
            </w:pPr>
            <w:r w:rsidRPr="007A2F2A">
              <w:rPr>
                <w:rFonts w:asciiTheme="minorHAnsi" w:hAnsiTheme="minorHAnsi" w:cstheme="minorHAnsi"/>
              </w:rPr>
              <w:t>Mesure Mensuelle, TDB Mensuel </w:t>
            </w:r>
          </w:p>
        </w:tc>
        <w:tc>
          <w:tcPr>
            <w:tcW w:w="1630" w:type="dxa"/>
          </w:tcPr>
          <w:p w14:paraId="6847409E" w14:textId="77777777" w:rsidR="007A2F2A" w:rsidRPr="007A2F2A" w:rsidRDefault="007A2F2A" w:rsidP="007A2F2A">
            <w:pPr>
              <w:spacing w:before="120" w:after="120"/>
              <w:ind w:left="57"/>
              <w:jc w:val="left"/>
              <w:rPr>
                <w:rFonts w:asciiTheme="minorHAnsi" w:hAnsiTheme="minorHAnsi" w:cstheme="minorHAnsi"/>
                <w:b/>
                <w:sz w:val="24"/>
                <w:szCs w:val="24"/>
              </w:rPr>
            </w:pPr>
            <w:r w:rsidRPr="007A2F2A">
              <w:rPr>
                <w:rFonts w:asciiTheme="minorHAnsi" w:hAnsiTheme="minorHAnsi" w:cstheme="minorHAnsi"/>
                <w:b/>
                <w:sz w:val="24"/>
                <w:szCs w:val="24"/>
              </w:rPr>
              <w:t>TBM et EX2</w:t>
            </w:r>
          </w:p>
        </w:tc>
      </w:tr>
    </w:tbl>
    <w:p w14:paraId="1F6ACBC1" w14:textId="77777777" w:rsidR="007A2F2A" w:rsidRPr="007A2F2A" w:rsidRDefault="007A2F2A" w:rsidP="007A2F2A">
      <w:pPr>
        <w:rPr>
          <w:rFonts w:asciiTheme="minorHAnsi" w:hAnsiTheme="minorHAnsi" w:cstheme="minorHAnsi"/>
          <w:b/>
        </w:rPr>
      </w:pPr>
    </w:p>
    <w:p w14:paraId="5F1770F2" w14:textId="77777777" w:rsidR="007A2F2A" w:rsidRPr="007A2F2A" w:rsidRDefault="007A2F2A" w:rsidP="007A2F2A">
      <w:pPr>
        <w:rPr>
          <w:rFonts w:asciiTheme="minorHAnsi" w:hAnsiTheme="minorHAnsi" w:cstheme="minorHAnsi"/>
        </w:rPr>
      </w:pPr>
      <w:r w:rsidRPr="007A2F2A">
        <w:rPr>
          <w:rFonts w:asciiTheme="minorHAnsi" w:hAnsiTheme="minorHAnsi" w:cstheme="minorHAnsi"/>
        </w:rPr>
        <w:t>Nota : Pour pouvoir être mesurables et qualifiables, les taux de réalisation dans les délais ne s’appliqueront que sur un nombre minimum de demandes fixé à 10 dans la période concernée. Si ce nombre n’était pas atteint dans la période celui-ci serait cumulé avec le nombre de demandes du mois suivant afin d’atteindre ce seuil minimum mesurable. Et ainsi de suite jusqu’à ce qu’il soit atteint.</w:t>
      </w:r>
    </w:p>
    <w:p w14:paraId="2154D8D8" w14:textId="054AB56D" w:rsidR="007A2F2A" w:rsidRPr="007A2F2A" w:rsidRDefault="007A2F2A" w:rsidP="007A2F2A">
      <w:pPr>
        <w:rPr>
          <w:rFonts w:asciiTheme="minorHAnsi" w:hAnsiTheme="minorHAnsi" w:cstheme="minorHAnsi"/>
          <w:b/>
          <w:sz w:val="22"/>
          <w:szCs w:val="22"/>
        </w:rPr>
      </w:pPr>
      <w:r w:rsidRPr="007A2F2A">
        <w:rPr>
          <w:rFonts w:asciiTheme="minorHAnsi" w:hAnsiTheme="minorHAnsi" w:cstheme="minorHAnsi"/>
          <w:b/>
          <w:sz w:val="22"/>
          <w:szCs w:val="22"/>
        </w:rPr>
        <w:t xml:space="preserve">Tous les Indicateurs sont associés à un </w:t>
      </w:r>
      <w:r w:rsidRPr="006D12B9">
        <w:rPr>
          <w:rFonts w:asciiTheme="minorHAnsi" w:hAnsiTheme="minorHAnsi" w:cstheme="minorHAnsi"/>
          <w:b/>
          <w:sz w:val="22"/>
          <w:szCs w:val="22"/>
        </w:rPr>
        <w:t>coefficient</w:t>
      </w:r>
      <w:r w:rsidRPr="007A2F2A">
        <w:rPr>
          <w:rFonts w:asciiTheme="minorHAnsi" w:hAnsiTheme="minorHAnsi" w:cstheme="minorHAnsi"/>
          <w:b/>
          <w:sz w:val="22"/>
          <w:szCs w:val="22"/>
        </w:rPr>
        <w:t xml:space="preserve"> de </w:t>
      </w:r>
      <w:r w:rsidRPr="007A2F2A">
        <w:rPr>
          <w:rFonts w:asciiTheme="minorHAnsi" w:hAnsiTheme="minorHAnsi" w:cstheme="minorHAnsi"/>
          <w:b/>
          <w:sz w:val="22"/>
          <w:szCs w:val="22"/>
          <w:u w:val="single"/>
        </w:rPr>
        <w:t>1</w:t>
      </w:r>
      <w:r w:rsidRPr="007A2F2A">
        <w:rPr>
          <w:rFonts w:asciiTheme="minorHAnsi" w:hAnsiTheme="minorHAnsi" w:cstheme="minorHAnsi"/>
          <w:b/>
          <w:sz w:val="22"/>
          <w:szCs w:val="22"/>
        </w:rPr>
        <w:t xml:space="preserve"> à l’exclusion de IQ5 (commun aux 2 activités, Service Desk et Exploitation) qui est à un coefficient de </w:t>
      </w:r>
      <w:r w:rsidRPr="007A2F2A">
        <w:rPr>
          <w:rFonts w:asciiTheme="minorHAnsi" w:hAnsiTheme="minorHAnsi" w:cstheme="minorHAnsi"/>
          <w:b/>
          <w:sz w:val="22"/>
          <w:szCs w:val="22"/>
          <w:u w:val="single"/>
        </w:rPr>
        <w:t>2</w:t>
      </w:r>
      <w:r w:rsidRPr="007A2F2A">
        <w:rPr>
          <w:rFonts w:asciiTheme="minorHAnsi" w:hAnsiTheme="minorHAnsi" w:cstheme="minorHAnsi"/>
          <w:b/>
          <w:sz w:val="22"/>
          <w:szCs w:val="22"/>
        </w:rPr>
        <w:t> </w:t>
      </w:r>
    </w:p>
    <w:p w14:paraId="4F0FA3A5" w14:textId="77777777" w:rsidR="007A2F2A" w:rsidRPr="006D12B9" w:rsidRDefault="007A2F2A" w:rsidP="007A2F2A">
      <w:pPr>
        <w:pStyle w:val="Titre2"/>
        <w:rPr>
          <w:rFonts w:asciiTheme="minorHAnsi" w:hAnsiTheme="minorHAnsi" w:cstheme="minorHAnsi"/>
        </w:rPr>
      </w:pPr>
      <w:r w:rsidRPr="006D12B9">
        <w:rPr>
          <w:rFonts w:asciiTheme="minorHAnsi" w:hAnsiTheme="minorHAnsi" w:cstheme="minorHAnsi"/>
        </w:rPr>
        <w:br w:type="page"/>
      </w:r>
      <w:bookmarkStart w:id="1682" w:name="_Toc442695307"/>
      <w:bookmarkStart w:id="1683" w:name="_Toc128045817"/>
      <w:r w:rsidRPr="006D12B9">
        <w:rPr>
          <w:rFonts w:asciiTheme="minorHAnsi" w:hAnsiTheme="minorHAnsi" w:cstheme="minorHAnsi"/>
        </w:rPr>
        <w:lastRenderedPageBreak/>
        <w:t>Mesure de la Qualité de la prestation</w:t>
      </w:r>
      <w:bookmarkEnd w:id="1682"/>
      <w:bookmarkEnd w:id="1683"/>
    </w:p>
    <w:p w14:paraId="2605CE3B" w14:textId="77777777" w:rsidR="007A2F2A" w:rsidRPr="007A2F2A" w:rsidRDefault="007A2F2A" w:rsidP="007A2F2A">
      <w:pPr>
        <w:rPr>
          <w:rFonts w:asciiTheme="minorHAnsi" w:hAnsiTheme="minorHAnsi" w:cstheme="minorHAnsi"/>
          <w:b/>
        </w:rPr>
      </w:pPr>
      <w:r w:rsidRPr="007A2F2A">
        <w:rPr>
          <w:rFonts w:asciiTheme="minorHAnsi" w:hAnsiTheme="minorHAnsi" w:cstheme="minorHAnsi"/>
          <w:b/>
        </w:rPr>
        <w:t xml:space="preserve">Seuls les </w:t>
      </w:r>
      <w:r w:rsidRPr="007A2F2A">
        <w:rPr>
          <w:rFonts w:asciiTheme="minorHAnsi" w:hAnsiTheme="minorHAnsi" w:cstheme="minorHAnsi"/>
          <w:b/>
          <w:sz w:val="24"/>
          <w:szCs w:val="24"/>
          <w:u w:val="single"/>
        </w:rPr>
        <w:t>Indicateurs Qualité</w:t>
      </w:r>
      <w:r w:rsidRPr="007A2F2A">
        <w:rPr>
          <w:rFonts w:asciiTheme="minorHAnsi" w:hAnsiTheme="minorHAnsi" w:cstheme="minorHAnsi"/>
          <w:b/>
        </w:rPr>
        <w:t xml:space="preserve"> du projet seront mesurés afin d’apporter une note générale qui permettra d’évaluer la qualité de la prestation sur le mois ou la période considérée.</w:t>
      </w:r>
    </w:p>
    <w:p w14:paraId="47C56661" w14:textId="7CCE9FF6" w:rsidR="007A2F2A" w:rsidRPr="007A2F2A" w:rsidRDefault="007A2F2A" w:rsidP="007A2F2A">
      <w:pPr>
        <w:rPr>
          <w:rFonts w:asciiTheme="minorHAnsi" w:hAnsiTheme="minorHAnsi" w:cstheme="minorHAnsi"/>
        </w:rPr>
      </w:pPr>
      <w:r w:rsidRPr="007A2F2A">
        <w:rPr>
          <w:rFonts w:asciiTheme="minorHAnsi" w:hAnsiTheme="minorHAnsi" w:cstheme="minorHAnsi"/>
        </w:rPr>
        <w:t xml:space="preserve">Cette note pourra être pondérée, d’un commun accord entre l’Agence de l’EAU RMC et </w:t>
      </w:r>
      <w:r w:rsidR="00B95320">
        <w:rPr>
          <w:rFonts w:asciiTheme="minorHAnsi" w:hAnsiTheme="minorHAnsi" w:cstheme="minorHAnsi"/>
        </w:rPr>
        <w:t>NOM_SSII</w:t>
      </w:r>
      <w:r w:rsidRPr="007A2F2A">
        <w:rPr>
          <w:rFonts w:asciiTheme="minorHAnsi" w:hAnsiTheme="minorHAnsi" w:cstheme="minorHAnsi"/>
        </w:rPr>
        <w:t xml:space="preserve"> en fonction des circonstances d’obtention de celle-ci ainsi que des ajustements apportés aux indicateurs qualité.</w:t>
      </w:r>
    </w:p>
    <w:p w14:paraId="7AF572DF" w14:textId="48E98669" w:rsidR="007A2F2A" w:rsidRPr="007A2F2A" w:rsidRDefault="007A2F2A" w:rsidP="007A2F2A">
      <w:pPr>
        <w:rPr>
          <w:rFonts w:asciiTheme="minorHAnsi" w:hAnsiTheme="minorHAnsi" w:cstheme="minorHAnsi"/>
        </w:rPr>
      </w:pPr>
      <w:r w:rsidRPr="007A2F2A">
        <w:rPr>
          <w:rFonts w:asciiTheme="minorHAnsi" w:hAnsiTheme="minorHAnsi" w:cstheme="minorHAnsi"/>
        </w:rPr>
        <w:t>Deux notes seront attribuées, pour chacune des activités du marché, l’Assistance aux Utilisateurs et l’Exploitation de l’</w:t>
      </w:r>
      <w:r w:rsidRPr="006D12B9">
        <w:rPr>
          <w:rFonts w:asciiTheme="minorHAnsi" w:hAnsiTheme="minorHAnsi" w:cstheme="minorHAnsi"/>
        </w:rPr>
        <w:t>Infrastructure</w:t>
      </w:r>
      <w:r w:rsidRPr="007A2F2A">
        <w:rPr>
          <w:rFonts w:asciiTheme="minorHAnsi" w:hAnsiTheme="minorHAnsi" w:cstheme="minorHAnsi"/>
        </w:rPr>
        <w:t xml:space="preserve">, ainsi qu’une troisième pour la mesure de </w:t>
      </w:r>
      <w:proofErr w:type="gramStart"/>
      <w:r w:rsidRPr="007A2F2A">
        <w:rPr>
          <w:rFonts w:asciiTheme="minorHAnsi" w:hAnsiTheme="minorHAnsi" w:cstheme="minorHAnsi"/>
        </w:rPr>
        <w:t>l’ «</w:t>
      </w:r>
      <w:proofErr w:type="gramEnd"/>
      <w:r w:rsidRPr="007A2F2A">
        <w:rPr>
          <w:rFonts w:asciiTheme="minorHAnsi" w:hAnsiTheme="minorHAnsi" w:cstheme="minorHAnsi"/>
        </w:rPr>
        <w:t> Encours » des dossiers, pour les deux activités, dont on fera une moyenne qui sera retenue pour l’appréciation de la qualité de la prestation.</w:t>
      </w:r>
    </w:p>
    <w:p w14:paraId="3544DAD6" w14:textId="77777777" w:rsidR="007A2F2A" w:rsidRPr="007A2F2A" w:rsidRDefault="007A2F2A" w:rsidP="007A2F2A">
      <w:pPr>
        <w:rPr>
          <w:rFonts w:asciiTheme="minorHAnsi" w:hAnsiTheme="minorHAnsi" w:cstheme="minorHAnsi"/>
        </w:rPr>
      </w:pPr>
    </w:p>
    <w:p w14:paraId="2D8C071B" w14:textId="77777777" w:rsidR="007A2F2A" w:rsidRPr="007A2F2A" w:rsidRDefault="007A2F2A" w:rsidP="007A2F2A">
      <w:pPr>
        <w:rPr>
          <w:rFonts w:asciiTheme="minorHAnsi" w:hAnsiTheme="minorHAnsi" w:cstheme="minorHAnsi"/>
        </w:rPr>
      </w:pPr>
      <w:r w:rsidRPr="007A2F2A">
        <w:rPr>
          <w:rFonts w:asciiTheme="minorHAnsi" w:hAnsiTheme="minorHAnsi" w:cstheme="minorHAnsi"/>
        </w:rPr>
        <w:t>Tableaux de correspondance des valeurs obtenues et notes.</w:t>
      </w:r>
    </w:p>
    <w:p w14:paraId="6FF95599" w14:textId="77777777" w:rsidR="007A2F2A" w:rsidRPr="007A2F2A" w:rsidRDefault="007A2F2A" w:rsidP="007A2F2A">
      <w:pPr>
        <w:rPr>
          <w:rFonts w:asciiTheme="minorHAnsi" w:hAnsiTheme="minorHAnsi" w:cstheme="minorHAnsi"/>
          <w:b/>
          <w:i/>
          <w:u w:val="single"/>
        </w:rPr>
      </w:pPr>
    </w:p>
    <w:p w14:paraId="4B55B0AA" w14:textId="77777777" w:rsidR="007A2F2A" w:rsidRPr="007A2F2A" w:rsidRDefault="007A2F2A" w:rsidP="007A2F2A">
      <w:pPr>
        <w:jc w:val="center"/>
        <w:rPr>
          <w:rFonts w:asciiTheme="minorHAnsi" w:hAnsiTheme="minorHAnsi" w:cstheme="minorHAnsi"/>
          <w:b/>
          <w:sz w:val="24"/>
          <w:szCs w:val="24"/>
          <w:u w:val="single"/>
        </w:rPr>
      </w:pPr>
      <w:r w:rsidRPr="007A2F2A">
        <w:rPr>
          <w:rFonts w:asciiTheme="minorHAnsi" w:hAnsiTheme="minorHAnsi" w:cstheme="minorHAnsi"/>
          <w:b/>
          <w:sz w:val="24"/>
          <w:szCs w:val="24"/>
          <w:u w:val="single"/>
        </w:rPr>
        <w:t>La Note Générale acceptable ne doit pas être inférieure à 5 pour le mois considéré.</w:t>
      </w:r>
    </w:p>
    <w:p w14:paraId="151F1690" w14:textId="77777777" w:rsidR="007A2F2A" w:rsidRPr="006D12B9" w:rsidRDefault="007A2F2A" w:rsidP="007A2F2A">
      <w:pPr>
        <w:rPr>
          <w:rFonts w:asciiTheme="minorHAnsi" w:hAnsiTheme="minorHAnsi" w:cstheme="minorHAnsi"/>
          <w:b/>
          <w:i/>
          <w:u w:val="single"/>
        </w:rPr>
      </w:pPr>
      <w:r w:rsidRPr="006D12B9">
        <w:rPr>
          <w:rFonts w:asciiTheme="minorHAnsi" w:hAnsiTheme="minorHAnsi" w:cstheme="minorHAnsi"/>
          <w:b/>
          <w:i/>
          <w:u w:val="single"/>
        </w:rPr>
        <w:br w:type="page"/>
      </w:r>
      <w:r w:rsidRPr="006D12B9">
        <w:rPr>
          <w:rFonts w:asciiTheme="minorHAnsi" w:hAnsiTheme="minorHAnsi" w:cstheme="minorHAnsi"/>
          <w:b/>
          <w:i/>
          <w:u w:val="single"/>
        </w:rPr>
        <w:lastRenderedPageBreak/>
        <w:t xml:space="preserve">A-Tableau de notation du Respect des Délais pour un </w:t>
      </w:r>
      <w:proofErr w:type="gramStart"/>
      <w:r w:rsidRPr="006D12B9">
        <w:rPr>
          <w:rFonts w:asciiTheme="minorHAnsi" w:hAnsiTheme="minorHAnsi" w:cstheme="minorHAnsi"/>
          <w:b/>
          <w:i/>
          <w:u w:val="single"/>
        </w:rPr>
        <w:t>seuil  &gt;</w:t>
      </w:r>
      <w:proofErr w:type="gramEnd"/>
      <w:r w:rsidRPr="006D12B9">
        <w:rPr>
          <w:rFonts w:asciiTheme="minorHAnsi" w:hAnsiTheme="minorHAnsi" w:cstheme="minorHAnsi"/>
          <w:b/>
          <w:i/>
          <w:u w:val="single"/>
        </w:rPr>
        <w:t xml:space="preserve">  à  90%.</w:t>
      </w:r>
    </w:p>
    <w:tbl>
      <w:tblPr>
        <w:tblW w:w="10838"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9"/>
        <w:gridCol w:w="889"/>
        <w:gridCol w:w="889"/>
        <w:gridCol w:w="889"/>
        <w:gridCol w:w="889"/>
        <w:gridCol w:w="889"/>
        <w:gridCol w:w="889"/>
        <w:gridCol w:w="889"/>
        <w:gridCol w:w="889"/>
        <w:gridCol w:w="889"/>
        <w:gridCol w:w="889"/>
        <w:gridCol w:w="889"/>
      </w:tblGrid>
      <w:tr w:rsidR="007A2F2A" w:rsidRPr="007A2F2A" w14:paraId="067EB0D8" w14:textId="77777777" w:rsidTr="00144EFA">
        <w:tc>
          <w:tcPr>
            <w:tcW w:w="1059" w:type="dxa"/>
          </w:tcPr>
          <w:p w14:paraId="64B14975"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 dans les délais</w:t>
            </w:r>
          </w:p>
        </w:tc>
        <w:tc>
          <w:tcPr>
            <w:tcW w:w="889" w:type="dxa"/>
          </w:tcPr>
          <w:p w14:paraId="005C01B9"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 = 82%</w:t>
            </w:r>
          </w:p>
        </w:tc>
        <w:tc>
          <w:tcPr>
            <w:tcW w:w="889" w:type="dxa"/>
          </w:tcPr>
          <w:p w14:paraId="64BABF1E"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82%</w:t>
            </w:r>
          </w:p>
          <w:p w14:paraId="6B42C27B"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&lt;=84%</w:t>
            </w:r>
          </w:p>
        </w:tc>
        <w:tc>
          <w:tcPr>
            <w:tcW w:w="889" w:type="dxa"/>
          </w:tcPr>
          <w:p w14:paraId="7B2BD613"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84%</w:t>
            </w:r>
          </w:p>
          <w:p w14:paraId="5BC09E99"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&lt;=86%</w:t>
            </w:r>
          </w:p>
        </w:tc>
        <w:tc>
          <w:tcPr>
            <w:tcW w:w="889" w:type="dxa"/>
          </w:tcPr>
          <w:p w14:paraId="07912BA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86%</w:t>
            </w:r>
          </w:p>
          <w:p w14:paraId="67435D02"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&lt;=88%</w:t>
            </w:r>
          </w:p>
        </w:tc>
        <w:tc>
          <w:tcPr>
            <w:tcW w:w="889" w:type="dxa"/>
          </w:tcPr>
          <w:p w14:paraId="1E54054C"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88%</w:t>
            </w:r>
          </w:p>
          <w:p w14:paraId="185BF9D9"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&lt;=90%</w:t>
            </w:r>
          </w:p>
        </w:tc>
        <w:tc>
          <w:tcPr>
            <w:tcW w:w="889" w:type="dxa"/>
            <w:shd w:val="clear" w:color="auto" w:fill="FFFF99"/>
          </w:tcPr>
          <w:p w14:paraId="1B8CA704"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 xml:space="preserve"> &gt; 90%</w:t>
            </w:r>
          </w:p>
          <w:p w14:paraId="7DF00C3B"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&lt;=92%</w:t>
            </w:r>
          </w:p>
        </w:tc>
        <w:tc>
          <w:tcPr>
            <w:tcW w:w="889" w:type="dxa"/>
          </w:tcPr>
          <w:p w14:paraId="7D12341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92%</w:t>
            </w:r>
          </w:p>
          <w:p w14:paraId="3E65053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&lt;=94%</w:t>
            </w:r>
          </w:p>
        </w:tc>
        <w:tc>
          <w:tcPr>
            <w:tcW w:w="889" w:type="dxa"/>
          </w:tcPr>
          <w:p w14:paraId="4484CA2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94%</w:t>
            </w:r>
          </w:p>
          <w:p w14:paraId="354BC0C3"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&lt;=96%</w:t>
            </w:r>
          </w:p>
        </w:tc>
        <w:tc>
          <w:tcPr>
            <w:tcW w:w="889" w:type="dxa"/>
          </w:tcPr>
          <w:p w14:paraId="362ED21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96%</w:t>
            </w:r>
          </w:p>
          <w:p w14:paraId="3D3E2FEB"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&lt;=98%</w:t>
            </w:r>
          </w:p>
        </w:tc>
        <w:tc>
          <w:tcPr>
            <w:tcW w:w="889" w:type="dxa"/>
          </w:tcPr>
          <w:p w14:paraId="15C11E5E"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98%</w:t>
            </w:r>
          </w:p>
          <w:p w14:paraId="2CB6C761"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&lt;100%</w:t>
            </w:r>
          </w:p>
        </w:tc>
        <w:tc>
          <w:tcPr>
            <w:tcW w:w="889" w:type="dxa"/>
          </w:tcPr>
          <w:p w14:paraId="7B0B95CC"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=100%</w:t>
            </w:r>
          </w:p>
        </w:tc>
      </w:tr>
      <w:tr w:rsidR="007A2F2A" w:rsidRPr="007A2F2A" w14:paraId="489DD7D3" w14:textId="77777777" w:rsidTr="00144EFA">
        <w:tc>
          <w:tcPr>
            <w:tcW w:w="1059" w:type="dxa"/>
          </w:tcPr>
          <w:p w14:paraId="4552FA27"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Note</w:t>
            </w:r>
          </w:p>
        </w:tc>
        <w:tc>
          <w:tcPr>
            <w:tcW w:w="889" w:type="dxa"/>
          </w:tcPr>
          <w:p w14:paraId="1B53800A"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0</w:t>
            </w:r>
          </w:p>
        </w:tc>
        <w:tc>
          <w:tcPr>
            <w:tcW w:w="889" w:type="dxa"/>
          </w:tcPr>
          <w:p w14:paraId="6D63B940"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1</w:t>
            </w:r>
          </w:p>
        </w:tc>
        <w:tc>
          <w:tcPr>
            <w:tcW w:w="889" w:type="dxa"/>
          </w:tcPr>
          <w:p w14:paraId="25C6C03E"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2</w:t>
            </w:r>
          </w:p>
        </w:tc>
        <w:tc>
          <w:tcPr>
            <w:tcW w:w="889" w:type="dxa"/>
          </w:tcPr>
          <w:p w14:paraId="54C9C4E4"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3</w:t>
            </w:r>
          </w:p>
        </w:tc>
        <w:tc>
          <w:tcPr>
            <w:tcW w:w="889" w:type="dxa"/>
          </w:tcPr>
          <w:p w14:paraId="5B934BC6"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4</w:t>
            </w:r>
          </w:p>
        </w:tc>
        <w:tc>
          <w:tcPr>
            <w:tcW w:w="889" w:type="dxa"/>
            <w:shd w:val="clear" w:color="auto" w:fill="FFFF99"/>
          </w:tcPr>
          <w:p w14:paraId="3CCEC8D1"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5</w:t>
            </w:r>
          </w:p>
        </w:tc>
        <w:tc>
          <w:tcPr>
            <w:tcW w:w="889" w:type="dxa"/>
          </w:tcPr>
          <w:p w14:paraId="63FAC441"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6</w:t>
            </w:r>
          </w:p>
        </w:tc>
        <w:tc>
          <w:tcPr>
            <w:tcW w:w="889" w:type="dxa"/>
          </w:tcPr>
          <w:p w14:paraId="2647D2A6"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7</w:t>
            </w:r>
          </w:p>
        </w:tc>
        <w:tc>
          <w:tcPr>
            <w:tcW w:w="889" w:type="dxa"/>
          </w:tcPr>
          <w:p w14:paraId="2C68E666"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8</w:t>
            </w:r>
          </w:p>
        </w:tc>
        <w:tc>
          <w:tcPr>
            <w:tcW w:w="889" w:type="dxa"/>
          </w:tcPr>
          <w:p w14:paraId="4F5BA474"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9</w:t>
            </w:r>
          </w:p>
        </w:tc>
        <w:tc>
          <w:tcPr>
            <w:tcW w:w="889" w:type="dxa"/>
          </w:tcPr>
          <w:p w14:paraId="09C0E856"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10</w:t>
            </w:r>
          </w:p>
        </w:tc>
      </w:tr>
    </w:tbl>
    <w:p w14:paraId="6A6D9669" w14:textId="77777777" w:rsidR="007A2F2A" w:rsidRPr="007A2F2A" w:rsidRDefault="007A2F2A" w:rsidP="007A2F2A">
      <w:pPr>
        <w:rPr>
          <w:rFonts w:asciiTheme="minorHAnsi" w:hAnsiTheme="minorHAnsi" w:cstheme="minorHAnsi"/>
          <w:b/>
        </w:rPr>
      </w:pPr>
    </w:p>
    <w:p w14:paraId="09303568" w14:textId="77777777" w:rsidR="007A2F2A" w:rsidRPr="007A2F2A" w:rsidRDefault="007A2F2A" w:rsidP="007A2F2A">
      <w:pPr>
        <w:rPr>
          <w:rFonts w:asciiTheme="minorHAnsi" w:hAnsiTheme="minorHAnsi" w:cstheme="minorHAnsi"/>
          <w:b/>
          <w:i/>
          <w:u w:val="single"/>
        </w:rPr>
      </w:pPr>
      <w:r w:rsidRPr="007A2F2A">
        <w:rPr>
          <w:rFonts w:asciiTheme="minorHAnsi" w:hAnsiTheme="minorHAnsi" w:cstheme="minorHAnsi"/>
          <w:b/>
          <w:i/>
          <w:u w:val="single"/>
        </w:rPr>
        <w:t xml:space="preserve">B-Tableau de notation du Respect des Délais pour un </w:t>
      </w:r>
      <w:proofErr w:type="gramStart"/>
      <w:r w:rsidRPr="007A2F2A">
        <w:rPr>
          <w:rFonts w:asciiTheme="minorHAnsi" w:hAnsiTheme="minorHAnsi" w:cstheme="minorHAnsi"/>
          <w:b/>
          <w:i/>
          <w:u w:val="single"/>
        </w:rPr>
        <w:t>seuil  &gt;</w:t>
      </w:r>
      <w:proofErr w:type="gramEnd"/>
      <w:r w:rsidRPr="007A2F2A">
        <w:rPr>
          <w:rFonts w:asciiTheme="minorHAnsi" w:hAnsiTheme="minorHAnsi" w:cstheme="minorHAnsi"/>
          <w:b/>
          <w:i/>
          <w:u w:val="single"/>
        </w:rPr>
        <w:t xml:space="preserve">  à  95%.</w:t>
      </w:r>
    </w:p>
    <w:tbl>
      <w:tblPr>
        <w:tblW w:w="10871"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891"/>
        <w:gridCol w:w="891"/>
        <w:gridCol w:w="891"/>
        <w:gridCol w:w="892"/>
        <w:gridCol w:w="892"/>
        <w:gridCol w:w="892"/>
        <w:gridCol w:w="892"/>
        <w:gridCol w:w="892"/>
        <w:gridCol w:w="892"/>
        <w:gridCol w:w="892"/>
        <w:gridCol w:w="892"/>
      </w:tblGrid>
      <w:tr w:rsidR="007A2F2A" w:rsidRPr="007A2F2A" w14:paraId="5D31AFCF" w14:textId="77777777" w:rsidTr="00144EFA">
        <w:tc>
          <w:tcPr>
            <w:tcW w:w="1062" w:type="dxa"/>
          </w:tcPr>
          <w:p w14:paraId="197D828B"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sz w:val="18"/>
                <w:szCs w:val="18"/>
              </w:rPr>
            </w:pPr>
            <w:r w:rsidRPr="007A2F2A">
              <w:rPr>
                <w:rFonts w:asciiTheme="minorHAnsi" w:hAnsiTheme="minorHAnsi" w:cstheme="minorHAnsi"/>
                <w:b/>
                <w:sz w:val="18"/>
                <w:szCs w:val="18"/>
              </w:rPr>
              <w:t>% dans les délais</w:t>
            </w:r>
          </w:p>
        </w:tc>
        <w:tc>
          <w:tcPr>
            <w:tcW w:w="891" w:type="dxa"/>
          </w:tcPr>
          <w:p w14:paraId="7F05C4F7"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 = 91%</w:t>
            </w:r>
          </w:p>
        </w:tc>
        <w:tc>
          <w:tcPr>
            <w:tcW w:w="891" w:type="dxa"/>
          </w:tcPr>
          <w:p w14:paraId="1B6239F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91%</w:t>
            </w:r>
          </w:p>
          <w:p w14:paraId="22563A28"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&lt;=92%</w:t>
            </w:r>
          </w:p>
        </w:tc>
        <w:tc>
          <w:tcPr>
            <w:tcW w:w="891" w:type="dxa"/>
          </w:tcPr>
          <w:p w14:paraId="6101D55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92%</w:t>
            </w:r>
          </w:p>
          <w:p w14:paraId="1E615487"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&lt;=93%</w:t>
            </w:r>
          </w:p>
        </w:tc>
        <w:tc>
          <w:tcPr>
            <w:tcW w:w="892" w:type="dxa"/>
          </w:tcPr>
          <w:p w14:paraId="16F47931"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93%</w:t>
            </w:r>
          </w:p>
          <w:p w14:paraId="3BD9FE7B"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&lt;=94%</w:t>
            </w:r>
          </w:p>
        </w:tc>
        <w:tc>
          <w:tcPr>
            <w:tcW w:w="892" w:type="dxa"/>
          </w:tcPr>
          <w:p w14:paraId="35047892"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94%</w:t>
            </w:r>
          </w:p>
          <w:p w14:paraId="0792423F"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&lt;=95%</w:t>
            </w:r>
          </w:p>
        </w:tc>
        <w:tc>
          <w:tcPr>
            <w:tcW w:w="892" w:type="dxa"/>
            <w:shd w:val="clear" w:color="auto" w:fill="FFFF99"/>
          </w:tcPr>
          <w:p w14:paraId="1104302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 xml:space="preserve"> &gt; 95%</w:t>
            </w:r>
          </w:p>
          <w:p w14:paraId="68B6E8CE"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&lt;=96%</w:t>
            </w:r>
          </w:p>
        </w:tc>
        <w:tc>
          <w:tcPr>
            <w:tcW w:w="892" w:type="dxa"/>
          </w:tcPr>
          <w:p w14:paraId="4C0E14FB"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96%</w:t>
            </w:r>
          </w:p>
          <w:p w14:paraId="5347BB79"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&lt;=97%</w:t>
            </w:r>
          </w:p>
        </w:tc>
        <w:tc>
          <w:tcPr>
            <w:tcW w:w="892" w:type="dxa"/>
          </w:tcPr>
          <w:p w14:paraId="01EFE614"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97%</w:t>
            </w:r>
          </w:p>
          <w:p w14:paraId="6B5A4DED"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&lt;=98%</w:t>
            </w:r>
          </w:p>
        </w:tc>
        <w:tc>
          <w:tcPr>
            <w:tcW w:w="892" w:type="dxa"/>
          </w:tcPr>
          <w:p w14:paraId="026C73F1"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98%</w:t>
            </w:r>
          </w:p>
          <w:p w14:paraId="15A88BE4"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&lt;=99%</w:t>
            </w:r>
          </w:p>
        </w:tc>
        <w:tc>
          <w:tcPr>
            <w:tcW w:w="892" w:type="dxa"/>
          </w:tcPr>
          <w:p w14:paraId="7E0B6B2A"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&gt; 99%</w:t>
            </w:r>
          </w:p>
          <w:p w14:paraId="171B2A17"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&lt;100%</w:t>
            </w:r>
          </w:p>
        </w:tc>
        <w:tc>
          <w:tcPr>
            <w:tcW w:w="892" w:type="dxa"/>
          </w:tcPr>
          <w:p w14:paraId="082A6357"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sz w:val="18"/>
                <w:szCs w:val="18"/>
              </w:rPr>
            </w:pPr>
            <w:r w:rsidRPr="007A2F2A">
              <w:rPr>
                <w:rFonts w:asciiTheme="minorHAnsi" w:hAnsiTheme="minorHAnsi" w:cstheme="minorHAnsi"/>
                <w:b/>
                <w:sz w:val="18"/>
                <w:szCs w:val="18"/>
              </w:rPr>
              <w:t>= 100%</w:t>
            </w:r>
          </w:p>
        </w:tc>
      </w:tr>
      <w:tr w:rsidR="007A2F2A" w:rsidRPr="007A2F2A" w14:paraId="71B0CBAA" w14:textId="77777777" w:rsidTr="00144EFA">
        <w:trPr>
          <w:trHeight w:val="261"/>
        </w:trPr>
        <w:tc>
          <w:tcPr>
            <w:tcW w:w="1062" w:type="dxa"/>
          </w:tcPr>
          <w:p w14:paraId="563282AC"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Note</w:t>
            </w:r>
          </w:p>
        </w:tc>
        <w:tc>
          <w:tcPr>
            <w:tcW w:w="891" w:type="dxa"/>
          </w:tcPr>
          <w:p w14:paraId="6ACBDE98"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0</w:t>
            </w:r>
          </w:p>
        </w:tc>
        <w:tc>
          <w:tcPr>
            <w:tcW w:w="891" w:type="dxa"/>
          </w:tcPr>
          <w:p w14:paraId="2A274C74"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1</w:t>
            </w:r>
          </w:p>
        </w:tc>
        <w:tc>
          <w:tcPr>
            <w:tcW w:w="891" w:type="dxa"/>
          </w:tcPr>
          <w:p w14:paraId="40ACD2E3"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2</w:t>
            </w:r>
          </w:p>
        </w:tc>
        <w:tc>
          <w:tcPr>
            <w:tcW w:w="892" w:type="dxa"/>
          </w:tcPr>
          <w:p w14:paraId="412312A6"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3</w:t>
            </w:r>
          </w:p>
        </w:tc>
        <w:tc>
          <w:tcPr>
            <w:tcW w:w="892" w:type="dxa"/>
          </w:tcPr>
          <w:p w14:paraId="798F4F61"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4</w:t>
            </w:r>
          </w:p>
        </w:tc>
        <w:tc>
          <w:tcPr>
            <w:tcW w:w="892" w:type="dxa"/>
            <w:shd w:val="clear" w:color="auto" w:fill="FFFF99"/>
          </w:tcPr>
          <w:p w14:paraId="09E53DB8"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5</w:t>
            </w:r>
          </w:p>
        </w:tc>
        <w:tc>
          <w:tcPr>
            <w:tcW w:w="892" w:type="dxa"/>
          </w:tcPr>
          <w:p w14:paraId="3A7D6A86"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6</w:t>
            </w:r>
          </w:p>
        </w:tc>
        <w:tc>
          <w:tcPr>
            <w:tcW w:w="892" w:type="dxa"/>
          </w:tcPr>
          <w:p w14:paraId="786C76BC"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7</w:t>
            </w:r>
          </w:p>
        </w:tc>
        <w:tc>
          <w:tcPr>
            <w:tcW w:w="892" w:type="dxa"/>
          </w:tcPr>
          <w:p w14:paraId="74140540"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8</w:t>
            </w:r>
          </w:p>
        </w:tc>
        <w:tc>
          <w:tcPr>
            <w:tcW w:w="892" w:type="dxa"/>
          </w:tcPr>
          <w:p w14:paraId="3F1A6B4D"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9</w:t>
            </w:r>
          </w:p>
        </w:tc>
        <w:tc>
          <w:tcPr>
            <w:tcW w:w="892" w:type="dxa"/>
          </w:tcPr>
          <w:p w14:paraId="739336F8"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10</w:t>
            </w:r>
          </w:p>
        </w:tc>
      </w:tr>
    </w:tbl>
    <w:p w14:paraId="26823777" w14:textId="77777777" w:rsidR="007A2F2A" w:rsidRPr="007A2F2A" w:rsidRDefault="007A2F2A" w:rsidP="007A2F2A">
      <w:pPr>
        <w:rPr>
          <w:rFonts w:asciiTheme="minorHAnsi" w:hAnsiTheme="minorHAnsi" w:cstheme="minorHAnsi"/>
          <w:b/>
        </w:rPr>
      </w:pPr>
    </w:p>
    <w:p w14:paraId="6C9689B3" w14:textId="77777777" w:rsidR="007A2F2A" w:rsidRPr="007A2F2A" w:rsidRDefault="007A2F2A" w:rsidP="007A2F2A">
      <w:pPr>
        <w:rPr>
          <w:rFonts w:asciiTheme="minorHAnsi" w:hAnsiTheme="minorHAnsi" w:cstheme="minorHAnsi"/>
          <w:b/>
          <w:i/>
          <w:u w:val="single"/>
        </w:rPr>
      </w:pPr>
      <w:r w:rsidRPr="007A2F2A">
        <w:rPr>
          <w:rFonts w:asciiTheme="minorHAnsi" w:hAnsiTheme="minorHAnsi" w:cstheme="minorHAnsi"/>
          <w:b/>
          <w:i/>
          <w:u w:val="single"/>
        </w:rPr>
        <w:t xml:space="preserve">C-Tableau de notation du Respect des Délais pour un </w:t>
      </w:r>
      <w:proofErr w:type="gramStart"/>
      <w:r w:rsidRPr="007A2F2A">
        <w:rPr>
          <w:rFonts w:asciiTheme="minorHAnsi" w:hAnsiTheme="minorHAnsi" w:cstheme="minorHAnsi"/>
          <w:b/>
          <w:i/>
          <w:u w:val="single"/>
        </w:rPr>
        <w:t>seuil  &lt;</w:t>
      </w:r>
      <w:proofErr w:type="gramEnd"/>
      <w:r w:rsidRPr="007A2F2A">
        <w:rPr>
          <w:rFonts w:asciiTheme="minorHAnsi" w:hAnsiTheme="minorHAnsi" w:cstheme="minorHAnsi"/>
          <w:b/>
          <w:i/>
          <w:u w:val="single"/>
        </w:rPr>
        <w:t xml:space="preserve"> à 5%.</w:t>
      </w:r>
    </w:p>
    <w:tbl>
      <w:tblPr>
        <w:tblW w:w="10869"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892"/>
        <w:gridCol w:w="892"/>
        <w:gridCol w:w="892"/>
        <w:gridCol w:w="892"/>
        <w:gridCol w:w="891"/>
        <w:gridCol w:w="891"/>
        <w:gridCol w:w="891"/>
        <w:gridCol w:w="891"/>
        <w:gridCol w:w="891"/>
        <w:gridCol w:w="891"/>
        <w:gridCol w:w="891"/>
      </w:tblGrid>
      <w:tr w:rsidR="007A2F2A" w:rsidRPr="007A2F2A" w14:paraId="09F04CD5" w14:textId="77777777" w:rsidTr="00144EFA">
        <w:tc>
          <w:tcPr>
            <w:tcW w:w="1064" w:type="dxa"/>
          </w:tcPr>
          <w:p w14:paraId="662D7E14"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sz w:val="18"/>
                <w:szCs w:val="18"/>
              </w:rPr>
              <w:t>% dans les délais</w:t>
            </w:r>
          </w:p>
        </w:tc>
        <w:tc>
          <w:tcPr>
            <w:tcW w:w="892" w:type="dxa"/>
          </w:tcPr>
          <w:p w14:paraId="7A4AAE63"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r w:rsidRPr="007A2F2A">
              <w:rPr>
                <w:rFonts w:asciiTheme="minorHAnsi" w:hAnsiTheme="minorHAnsi" w:cstheme="minorHAnsi"/>
                <w:b/>
                <w:bCs/>
                <w:sz w:val="18"/>
                <w:szCs w:val="18"/>
              </w:rPr>
              <w:t>&gt; = 9%</w:t>
            </w:r>
          </w:p>
          <w:p w14:paraId="1E11061A"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p>
        </w:tc>
        <w:tc>
          <w:tcPr>
            <w:tcW w:w="892" w:type="dxa"/>
          </w:tcPr>
          <w:p w14:paraId="0E23C9EC"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r w:rsidRPr="007A2F2A">
              <w:rPr>
                <w:rFonts w:asciiTheme="minorHAnsi" w:hAnsiTheme="minorHAnsi" w:cstheme="minorHAnsi"/>
                <w:b/>
                <w:bCs/>
                <w:sz w:val="18"/>
                <w:szCs w:val="18"/>
              </w:rPr>
              <w:t>&lt; 9%</w:t>
            </w:r>
          </w:p>
          <w:p w14:paraId="0E06183D"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&gt;=8%</w:t>
            </w:r>
          </w:p>
        </w:tc>
        <w:tc>
          <w:tcPr>
            <w:tcW w:w="892" w:type="dxa"/>
          </w:tcPr>
          <w:p w14:paraId="1ADC83CD"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r w:rsidRPr="007A2F2A">
              <w:rPr>
                <w:rFonts w:asciiTheme="minorHAnsi" w:hAnsiTheme="minorHAnsi" w:cstheme="minorHAnsi"/>
                <w:b/>
                <w:bCs/>
                <w:sz w:val="18"/>
                <w:szCs w:val="18"/>
              </w:rPr>
              <w:t>&lt; 8%</w:t>
            </w:r>
          </w:p>
          <w:p w14:paraId="18B90653"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&gt;=7%</w:t>
            </w:r>
          </w:p>
        </w:tc>
        <w:tc>
          <w:tcPr>
            <w:tcW w:w="892" w:type="dxa"/>
          </w:tcPr>
          <w:p w14:paraId="0D345022"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r w:rsidRPr="007A2F2A">
              <w:rPr>
                <w:rFonts w:asciiTheme="minorHAnsi" w:hAnsiTheme="minorHAnsi" w:cstheme="minorHAnsi"/>
                <w:b/>
                <w:bCs/>
                <w:sz w:val="18"/>
                <w:szCs w:val="18"/>
              </w:rPr>
              <w:t>&lt; 7%</w:t>
            </w:r>
          </w:p>
          <w:p w14:paraId="2AF2E1C0"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&gt;=6%</w:t>
            </w:r>
          </w:p>
        </w:tc>
        <w:tc>
          <w:tcPr>
            <w:tcW w:w="891" w:type="dxa"/>
          </w:tcPr>
          <w:p w14:paraId="42CB3B79"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r w:rsidRPr="007A2F2A">
              <w:rPr>
                <w:rFonts w:asciiTheme="minorHAnsi" w:hAnsiTheme="minorHAnsi" w:cstheme="minorHAnsi"/>
                <w:b/>
                <w:bCs/>
                <w:sz w:val="18"/>
                <w:szCs w:val="18"/>
              </w:rPr>
              <w:t>&lt; 6%</w:t>
            </w:r>
          </w:p>
          <w:p w14:paraId="09B557B1"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&gt;=5%</w:t>
            </w:r>
          </w:p>
        </w:tc>
        <w:tc>
          <w:tcPr>
            <w:tcW w:w="891" w:type="dxa"/>
            <w:shd w:val="clear" w:color="auto" w:fill="FFFF99"/>
          </w:tcPr>
          <w:p w14:paraId="0CF1E6C3"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r w:rsidRPr="007A2F2A">
              <w:rPr>
                <w:rFonts w:asciiTheme="minorHAnsi" w:hAnsiTheme="minorHAnsi" w:cstheme="minorHAnsi"/>
                <w:b/>
                <w:bCs/>
                <w:sz w:val="18"/>
                <w:szCs w:val="18"/>
              </w:rPr>
              <w:t>&lt;   5%</w:t>
            </w:r>
          </w:p>
          <w:p w14:paraId="372E88ED"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&gt;=4%</w:t>
            </w:r>
          </w:p>
        </w:tc>
        <w:tc>
          <w:tcPr>
            <w:tcW w:w="891" w:type="dxa"/>
          </w:tcPr>
          <w:p w14:paraId="0F47CDE2"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proofErr w:type="gramStart"/>
            <w:r w:rsidRPr="007A2F2A">
              <w:rPr>
                <w:rFonts w:asciiTheme="minorHAnsi" w:hAnsiTheme="minorHAnsi" w:cstheme="minorHAnsi"/>
                <w:b/>
                <w:bCs/>
                <w:sz w:val="18"/>
                <w:szCs w:val="18"/>
              </w:rPr>
              <w:t>&lt;  4</w:t>
            </w:r>
            <w:proofErr w:type="gramEnd"/>
            <w:r w:rsidRPr="007A2F2A">
              <w:rPr>
                <w:rFonts w:asciiTheme="minorHAnsi" w:hAnsiTheme="minorHAnsi" w:cstheme="minorHAnsi"/>
                <w:b/>
                <w:bCs/>
                <w:sz w:val="18"/>
                <w:szCs w:val="18"/>
              </w:rPr>
              <w:t>%</w:t>
            </w:r>
          </w:p>
          <w:p w14:paraId="50B20C26"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&gt;=3%</w:t>
            </w:r>
          </w:p>
        </w:tc>
        <w:tc>
          <w:tcPr>
            <w:tcW w:w="891" w:type="dxa"/>
          </w:tcPr>
          <w:p w14:paraId="5988FEB8"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proofErr w:type="gramStart"/>
            <w:r w:rsidRPr="007A2F2A">
              <w:rPr>
                <w:rFonts w:asciiTheme="minorHAnsi" w:hAnsiTheme="minorHAnsi" w:cstheme="minorHAnsi"/>
                <w:b/>
                <w:bCs/>
                <w:sz w:val="18"/>
                <w:szCs w:val="18"/>
              </w:rPr>
              <w:t>&lt;  3</w:t>
            </w:r>
            <w:proofErr w:type="gramEnd"/>
            <w:r w:rsidRPr="007A2F2A">
              <w:rPr>
                <w:rFonts w:asciiTheme="minorHAnsi" w:hAnsiTheme="minorHAnsi" w:cstheme="minorHAnsi"/>
                <w:b/>
                <w:bCs/>
                <w:sz w:val="18"/>
                <w:szCs w:val="18"/>
              </w:rPr>
              <w:t>%</w:t>
            </w:r>
          </w:p>
          <w:p w14:paraId="77A0CEC7"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&gt;=2%</w:t>
            </w:r>
          </w:p>
        </w:tc>
        <w:tc>
          <w:tcPr>
            <w:tcW w:w="891" w:type="dxa"/>
          </w:tcPr>
          <w:p w14:paraId="6F29A4BF" w14:textId="77777777" w:rsidR="007A2F2A" w:rsidRPr="007A2F2A" w:rsidRDefault="007A2F2A" w:rsidP="007A2F2A">
            <w:pPr>
              <w:keepNext/>
              <w:keepLines/>
              <w:tabs>
                <w:tab w:val="left" w:pos="170"/>
                <w:tab w:val="left" w:pos="340"/>
                <w:tab w:val="left" w:pos="510"/>
              </w:tabs>
              <w:spacing w:before="100" w:beforeAutospacing="1" w:after="50"/>
              <w:jc w:val="left"/>
              <w:rPr>
                <w:rFonts w:asciiTheme="minorHAnsi" w:hAnsiTheme="minorHAnsi" w:cstheme="minorHAnsi"/>
                <w:b/>
                <w:bCs/>
                <w:sz w:val="18"/>
                <w:szCs w:val="18"/>
              </w:rPr>
            </w:pPr>
            <w:proofErr w:type="gramStart"/>
            <w:r w:rsidRPr="007A2F2A">
              <w:rPr>
                <w:rFonts w:asciiTheme="minorHAnsi" w:hAnsiTheme="minorHAnsi" w:cstheme="minorHAnsi"/>
                <w:b/>
                <w:bCs/>
                <w:sz w:val="18"/>
                <w:szCs w:val="18"/>
              </w:rPr>
              <w:t>&lt;  2</w:t>
            </w:r>
            <w:proofErr w:type="gramEnd"/>
            <w:r w:rsidRPr="007A2F2A">
              <w:rPr>
                <w:rFonts w:asciiTheme="minorHAnsi" w:hAnsiTheme="minorHAnsi" w:cstheme="minorHAnsi"/>
                <w:b/>
                <w:bCs/>
                <w:sz w:val="18"/>
                <w:szCs w:val="18"/>
              </w:rPr>
              <w:t xml:space="preserve">% </w:t>
            </w:r>
          </w:p>
          <w:p w14:paraId="2BA2285A" w14:textId="77777777" w:rsidR="007A2F2A" w:rsidRPr="007A2F2A" w:rsidRDefault="007A2F2A" w:rsidP="007A2F2A">
            <w:pPr>
              <w:keepNext/>
              <w:keepLines/>
              <w:tabs>
                <w:tab w:val="left" w:pos="170"/>
                <w:tab w:val="left" w:pos="340"/>
                <w:tab w:val="left" w:pos="510"/>
              </w:tabs>
              <w:spacing w:before="100" w:beforeAutospacing="1" w:after="50"/>
              <w:jc w:val="left"/>
              <w:rPr>
                <w:rFonts w:asciiTheme="minorHAnsi" w:hAnsiTheme="minorHAnsi" w:cstheme="minorHAnsi"/>
                <w:b/>
                <w:sz w:val="18"/>
                <w:szCs w:val="18"/>
              </w:rPr>
            </w:pPr>
            <w:r w:rsidRPr="007A2F2A">
              <w:rPr>
                <w:rFonts w:asciiTheme="minorHAnsi" w:hAnsiTheme="minorHAnsi" w:cstheme="minorHAnsi"/>
                <w:b/>
                <w:bCs/>
                <w:sz w:val="18"/>
                <w:szCs w:val="18"/>
              </w:rPr>
              <w:t>&gt;= 1%</w:t>
            </w:r>
          </w:p>
        </w:tc>
        <w:tc>
          <w:tcPr>
            <w:tcW w:w="891" w:type="dxa"/>
          </w:tcPr>
          <w:p w14:paraId="06F2CD01"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bCs/>
                <w:sz w:val="18"/>
                <w:szCs w:val="18"/>
              </w:rPr>
            </w:pPr>
            <w:proofErr w:type="gramStart"/>
            <w:r w:rsidRPr="007A2F2A">
              <w:rPr>
                <w:rFonts w:asciiTheme="minorHAnsi" w:hAnsiTheme="minorHAnsi" w:cstheme="minorHAnsi"/>
                <w:b/>
                <w:bCs/>
                <w:sz w:val="18"/>
                <w:szCs w:val="18"/>
              </w:rPr>
              <w:t>&lt;  1</w:t>
            </w:r>
            <w:proofErr w:type="gramEnd"/>
            <w:r w:rsidRPr="007A2F2A">
              <w:rPr>
                <w:rFonts w:asciiTheme="minorHAnsi" w:hAnsiTheme="minorHAnsi" w:cstheme="minorHAnsi"/>
                <w:b/>
                <w:bCs/>
                <w:sz w:val="18"/>
                <w:szCs w:val="18"/>
              </w:rPr>
              <w:t xml:space="preserve">% </w:t>
            </w:r>
          </w:p>
          <w:p w14:paraId="2BAF5DB5"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&gt;0%</w:t>
            </w:r>
          </w:p>
        </w:tc>
        <w:tc>
          <w:tcPr>
            <w:tcW w:w="891" w:type="dxa"/>
          </w:tcPr>
          <w:p w14:paraId="01AAA107" w14:textId="77777777" w:rsidR="007A2F2A" w:rsidRPr="007A2F2A" w:rsidRDefault="007A2F2A" w:rsidP="007A2F2A">
            <w:pPr>
              <w:keepNext/>
              <w:keepLines/>
              <w:tabs>
                <w:tab w:val="left" w:pos="170"/>
                <w:tab w:val="left" w:pos="340"/>
                <w:tab w:val="left" w:pos="510"/>
              </w:tabs>
              <w:spacing w:before="100" w:beforeAutospacing="1" w:after="50"/>
              <w:rPr>
                <w:rFonts w:asciiTheme="minorHAnsi" w:hAnsiTheme="minorHAnsi" w:cstheme="minorHAnsi"/>
                <w:b/>
                <w:sz w:val="18"/>
                <w:szCs w:val="18"/>
              </w:rPr>
            </w:pPr>
            <w:r w:rsidRPr="007A2F2A">
              <w:rPr>
                <w:rFonts w:asciiTheme="minorHAnsi" w:hAnsiTheme="minorHAnsi" w:cstheme="minorHAnsi"/>
                <w:b/>
                <w:bCs/>
                <w:sz w:val="18"/>
                <w:szCs w:val="18"/>
              </w:rPr>
              <w:t>= 0%</w:t>
            </w:r>
          </w:p>
        </w:tc>
      </w:tr>
      <w:tr w:rsidR="007A2F2A" w:rsidRPr="007A2F2A" w14:paraId="68D58EAE" w14:textId="77777777" w:rsidTr="00144EFA">
        <w:tc>
          <w:tcPr>
            <w:tcW w:w="1064" w:type="dxa"/>
          </w:tcPr>
          <w:p w14:paraId="62C03F33"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Note</w:t>
            </w:r>
          </w:p>
        </w:tc>
        <w:tc>
          <w:tcPr>
            <w:tcW w:w="892" w:type="dxa"/>
          </w:tcPr>
          <w:p w14:paraId="044584BA"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0</w:t>
            </w:r>
          </w:p>
        </w:tc>
        <w:tc>
          <w:tcPr>
            <w:tcW w:w="892" w:type="dxa"/>
          </w:tcPr>
          <w:p w14:paraId="7A018BC3"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1</w:t>
            </w:r>
          </w:p>
        </w:tc>
        <w:tc>
          <w:tcPr>
            <w:tcW w:w="892" w:type="dxa"/>
          </w:tcPr>
          <w:p w14:paraId="285BC0E3"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2</w:t>
            </w:r>
          </w:p>
        </w:tc>
        <w:tc>
          <w:tcPr>
            <w:tcW w:w="892" w:type="dxa"/>
          </w:tcPr>
          <w:p w14:paraId="6303807B"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3</w:t>
            </w:r>
          </w:p>
        </w:tc>
        <w:tc>
          <w:tcPr>
            <w:tcW w:w="891" w:type="dxa"/>
          </w:tcPr>
          <w:p w14:paraId="1864DB7B"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4</w:t>
            </w:r>
          </w:p>
        </w:tc>
        <w:tc>
          <w:tcPr>
            <w:tcW w:w="891" w:type="dxa"/>
            <w:shd w:val="clear" w:color="auto" w:fill="FFFF99"/>
          </w:tcPr>
          <w:p w14:paraId="7044CDA1"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5</w:t>
            </w:r>
          </w:p>
        </w:tc>
        <w:tc>
          <w:tcPr>
            <w:tcW w:w="891" w:type="dxa"/>
          </w:tcPr>
          <w:p w14:paraId="1A91926D"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6</w:t>
            </w:r>
          </w:p>
        </w:tc>
        <w:tc>
          <w:tcPr>
            <w:tcW w:w="891" w:type="dxa"/>
          </w:tcPr>
          <w:p w14:paraId="5DAB19AA"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7</w:t>
            </w:r>
          </w:p>
        </w:tc>
        <w:tc>
          <w:tcPr>
            <w:tcW w:w="891" w:type="dxa"/>
          </w:tcPr>
          <w:p w14:paraId="08048632"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8</w:t>
            </w:r>
          </w:p>
        </w:tc>
        <w:tc>
          <w:tcPr>
            <w:tcW w:w="891" w:type="dxa"/>
          </w:tcPr>
          <w:p w14:paraId="309CF42C"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9</w:t>
            </w:r>
          </w:p>
        </w:tc>
        <w:tc>
          <w:tcPr>
            <w:tcW w:w="891" w:type="dxa"/>
          </w:tcPr>
          <w:p w14:paraId="105004D1"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sz w:val="18"/>
                <w:szCs w:val="18"/>
              </w:rPr>
            </w:pPr>
            <w:r w:rsidRPr="007A2F2A">
              <w:rPr>
                <w:rFonts w:asciiTheme="minorHAnsi" w:hAnsiTheme="minorHAnsi" w:cstheme="minorHAnsi"/>
                <w:b/>
                <w:sz w:val="18"/>
                <w:szCs w:val="18"/>
              </w:rPr>
              <w:t>10</w:t>
            </w:r>
          </w:p>
        </w:tc>
      </w:tr>
    </w:tbl>
    <w:p w14:paraId="63CF915C" w14:textId="77777777" w:rsidR="007A2F2A" w:rsidRPr="007A2F2A" w:rsidRDefault="007A2F2A" w:rsidP="007A2F2A">
      <w:pPr>
        <w:rPr>
          <w:rFonts w:asciiTheme="minorHAnsi" w:hAnsiTheme="minorHAnsi" w:cstheme="minorHAnsi"/>
          <w:b/>
          <w:i/>
          <w:u w:val="single"/>
        </w:rPr>
      </w:pPr>
    </w:p>
    <w:p w14:paraId="2D0862B2" w14:textId="77777777" w:rsidR="007A2F2A" w:rsidRPr="007A2F2A" w:rsidRDefault="007A2F2A" w:rsidP="007A2F2A">
      <w:pPr>
        <w:rPr>
          <w:rFonts w:asciiTheme="minorHAnsi" w:hAnsiTheme="minorHAnsi" w:cstheme="minorHAnsi"/>
          <w:b/>
          <w:i/>
          <w:u w:val="single"/>
        </w:rPr>
      </w:pPr>
      <w:r w:rsidRPr="007A2F2A">
        <w:rPr>
          <w:rFonts w:asciiTheme="minorHAnsi" w:hAnsiTheme="minorHAnsi" w:cstheme="minorHAnsi"/>
          <w:b/>
          <w:i/>
          <w:u w:val="single"/>
        </w:rPr>
        <w:t xml:space="preserve">D-Tableau de notation du Respect des Délais pour un </w:t>
      </w:r>
      <w:proofErr w:type="gramStart"/>
      <w:r w:rsidRPr="007A2F2A">
        <w:rPr>
          <w:rFonts w:asciiTheme="minorHAnsi" w:hAnsiTheme="minorHAnsi" w:cstheme="minorHAnsi"/>
          <w:b/>
          <w:i/>
          <w:u w:val="single"/>
        </w:rPr>
        <w:t>seuil  &lt;</w:t>
      </w:r>
      <w:proofErr w:type="gramEnd"/>
      <w:r w:rsidRPr="007A2F2A">
        <w:rPr>
          <w:rFonts w:asciiTheme="minorHAnsi" w:hAnsiTheme="minorHAnsi" w:cstheme="minorHAnsi"/>
          <w:b/>
          <w:i/>
          <w:u w:val="single"/>
        </w:rPr>
        <w:t xml:space="preserve"> à 2%.</w:t>
      </w:r>
    </w:p>
    <w:tbl>
      <w:tblPr>
        <w:tblW w:w="10869"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892"/>
        <w:gridCol w:w="892"/>
        <w:gridCol w:w="892"/>
        <w:gridCol w:w="892"/>
        <w:gridCol w:w="891"/>
        <w:gridCol w:w="891"/>
        <w:gridCol w:w="891"/>
        <w:gridCol w:w="891"/>
        <w:gridCol w:w="891"/>
        <w:gridCol w:w="891"/>
        <w:gridCol w:w="891"/>
      </w:tblGrid>
      <w:tr w:rsidR="007A2F2A" w:rsidRPr="007A2F2A" w14:paraId="1F177BC9" w14:textId="77777777" w:rsidTr="00144EFA">
        <w:tc>
          <w:tcPr>
            <w:tcW w:w="1064" w:type="dxa"/>
          </w:tcPr>
          <w:p w14:paraId="35BF0C33"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rPr>
            </w:pPr>
            <w:r w:rsidRPr="007A2F2A">
              <w:rPr>
                <w:rFonts w:asciiTheme="minorHAnsi" w:hAnsiTheme="minorHAnsi" w:cstheme="minorHAnsi"/>
                <w:b/>
              </w:rPr>
              <w:t>% dans les délais</w:t>
            </w:r>
          </w:p>
        </w:tc>
        <w:tc>
          <w:tcPr>
            <w:tcW w:w="892" w:type="dxa"/>
          </w:tcPr>
          <w:p w14:paraId="7D43C994"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&gt;= 3,6%</w:t>
            </w:r>
          </w:p>
          <w:p w14:paraId="2C9936CA"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p>
        </w:tc>
        <w:tc>
          <w:tcPr>
            <w:tcW w:w="892" w:type="dxa"/>
          </w:tcPr>
          <w:p w14:paraId="0CD7BF53"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3,6%</w:t>
            </w:r>
          </w:p>
          <w:p w14:paraId="4BD381C2"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&gt;=3,2%</w:t>
            </w:r>
          </w:p>
        </w:tc>
        <w:tc>
          <w:tcPr>
            <w:tcW w:w="892" w:type="dxa"/>
          </w:tcPr>
          <w:p w14:paraId="0C25C892"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3,2%</w:t>
            </w:r>
          </w:p>
          <w:p w14:paraId="208C3B6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&gt;=2,8%</w:t>
            </w:r>
          </w:p>
        </w:tc>
        <w:tc>
          <w:tcPr>
            <w:tcW w:w="892" w:type="dxa"/>
          </w:tcPr>
          <w:p w14:paraId="3ECF4791"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2,8%</w:t>
            </w:r>
          </w:p>
          <w:p w14:paraId="30F95028"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&gt;=2,4%</w:t>
            </w:r>
          </w:p>
        </w:tc>
        <w:tc>
          <w:tcPr>
            <w:tcW w:w="891" w:type="dxa"/>
          </w:tcPr>
          <w:p w14:paraId="6784D722"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2,4%</w:t>
            </w:r>
          </w:p>
          <w:p w14:paraId="6E3E33ED"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&gt;=2%</w:t>
            </w:r>
          </w:p>
        </w:tc>
        <w:tc>
          <w:tcPr>
            <w:tcW w:w="891" w:type="dxa"/>
            <w:shd w:val="clear" w:color="auto" w:fill="FFFF99"/>
          </w:tcPr>
          <w:p w14:paraId="635AFF9C"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2</w:t>
            </w:r>
            <w:proofErr w:type="gramEnd"/>
            <w:r w:rsidRPr="007A2F2A">
              <w:rPr>
                <w:rFonts w:asciiTheme="minorHAnsi" w:hAnsiTheme="minorHAnsi" w:cstheme="minorHAnsi"/>
                <w:b/>
                <w:bCs/>
                <w:sz w:val="18"/>
              </w:rPr>
              <w:t>%</w:t>
            </w:r>
          </w:p>
          <w:p w14:paraId="350CEEE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&gt;=1,6%</w:t>
            </w:r>
          </w:p>
        </w:tc>
        <w:tc>
          <w:tcPr>
            <w:tcW w:w="891" w:type="dxa"/>
          </w:tcPr>
          <w:p w14:paraId="4C359E42"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1</w:t>
            </w:r>
            <w:proofErr w:type="gramEnd"/>
            <w:r w:rsidRPr="007A2F2A">
              <w:rPr>
                <w:rFonts w:asciiTheme="minorHAnsi" w:hAnsiTheme="minorHAnsi" w:cstheme="minorHAnsi"/>
                <w:b/>
                <w:bCs/>
                <w:sz w:val="18"/>
              </w:rPr>
              <w:t>,6%</w:t>
            </w:r>
          </w:p>
          <w:p w14:paraId="4005265D"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&gt;=1,2%</w:t>
            </w:r>
          </w:p>
        </w:tc>
        <w:tc>
          <w:tcPr>
            <w:tcW w:w="891" w:type="dxa"/>
          </w:tcPr>
          <w:p w14:paraId="209D9634"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1</w:t>
            </w:r>
            <w:proofErr w:type="gramEnd"/>
            <w:r w:rsidRPr="007A2F2A">
              <w:rPr>
                <w:rFonts w:asciiTheme="minorHAnsi" w:hAnsiTheme="minorHAnsi" w:cstheme="minorHAnsi"/>
                <w:b/>
                <w:bCs/>
                <w:sz w:val="18"/>
              </w:rPr>
              <w:t>,2%</w:t>
            </w:r>
          </w:p>
          <w:p w14:paraId="58980941"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&gt;=0,8%</w:t>
            </w:r>
          </w:p>
        </w:tc>
        <w:tc>
          <w:tcPr>
            <w:tcW w:w="891" w:type="dxa"/>
          </w:tcPr>
          <w:p w14:paraId="5BA7DD93"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0</w:t>
            </w:r>
            <w:proofErr w:type="gramEnd"/>
            <w:r w:rsidRPr="007A2F2A">
              <w:rPr>
                <w:rFonts w:asciiTheme="minorHAnsi" w:hAnsiTheme="minorHAnsi" w:cstheme="minorHAnsi"/>
                <w:b/>
                <w:bCs/>
                <w:sz w:val="18"/>
              </w:rPr>
              <w:t>,8%</w:t>
            </w:r>
          </w:p>
          <w:p w14:paraId="51EC3DDF"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&gt;=0,4%</w:t>
            </w:r>
          </w:p>
        </w:tc>
        <w:tc>
          <w:tcPr>
            <w:tcW w:w="891" w:type="dxa"/>
          </w:tcPr>
          <w:p w14:paraId="6F0E7C4F"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0</w:t>
            </w:r>
            <w:proofErr w:type="gramEnd"/>
            <w:r w:rsidRPr="007A2F2A">
              <w:rPr>
                <w:rFonts w:asciiTheme="minorHAnsi" w:hAnsiTheme="minorHAnsi" w:cstheme="minorHAnsi"/>
                <w:b/>
                <w:bCs/>
                <w:sz w:val="18"/>
              </w:rPr>
              <w:t xml:space="preserve">,4% </w:t>
            </w:r>
          </w:p>
          <w:p w14:paraId="19C3DCE9"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&gt;0%</w:t>
            </w:r>
          </w:p>
          <w:p w14:paraId="09FE9404"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p>
        </w:tc>
        <w:tc>
          <w:tcPr>
            <w:tcW w:w="891" w:type="dxa"/>
          </w:tcPr>
          <w:p w14:paraId="068107DE"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 0%</w:t>
            </w:r>
          </w:p>
        </w:tc>
      </w:tr>
      <w:tr w:rsidR="007A2F2A" w:rsidRPr="007A2F2A" w14:paraId="23BA9E03" w14:textId="77777777" w:rsidTr="00144EFA">
        <w:tc>
          <w:tcPr>
            <w:tcW w:w="1064" w:type="dxa"/>
          </w:tcPr>
          <w:p w14:paraId="62F480F8"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Note</w:t>
            </w:r>
          </w:p>
        </w:tc>
        <w:tc>
          <w:tcPr>
            <w:tcW w:w="892" w:type="dxa"/>
          </w:tcPr>
          <w:p w14:paraId="590497B6"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0</w:t>
            </w:r>
          </w:p>
        </w:tc>
        <w:tc>
          <w:tcPr>
            <w:tcW w:w="892" w:type="dxa"/>
          </w:tcPr>
          <w:p w14:paraId="203D175B"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1</w:t>
            </w:r>
          </w:p>
        </w:tc>
        <w:tc>
          <w:tcPr>
            <w:tcW w:w="892" w:type="dxa"/>
          </w:tcPr>
          <w:p w14:paraId="62B5C9A9"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2</w:t>
            </w:r>
          </w:p>
        </w:tc>
        <w:tc>
          <w:tcPr>
            <w:tcW w:w="892" w:type="dxa"/>
          </w:tcPr>
          <w:p w14:paraId="73063CCC"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3</w:t>
            </w:r>
          </w:p>
        </w:tc>
        <w:tc>
          <w:tcPr>
            <w:tcW w:w="891" w:type="dxa"/>
          </w:tcPr>
          <w:p w14:paraId="5157473C"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4</w:t>
            </w:r>
          </w:p>
        </w:tc>
        <w:tc>
          <w:tcPr>
            <w:tcW w:w="891" w:type="dxa"/>
            <w:shd w:val="clear" w:color="auto" w:fill="FFFF99"/>
          </w:tcPr>
          <w:p w14:paraId="1C549CA5"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5</w:t>
            </w:r>
          </w:p>
        </w:tc>
        <w:tc>
          <w:tcPr>
            <w:tcW w:w="891" w:type="dxa"/>
          </w:tcPr>
          <w:p w14:paraId="750A233B"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6</w:t>
            </w:r>
          </w:p>
        </w:tc>
        <w:tc>
          <w:tcPr>
            <w:tcW w:w="891" w:type="dxa"/>
          </w:tcPr>
          <w:p w14:paraId="20F67E9A"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7</w:t>
            </w:r>
          </w:p>
        </w:tc>
        <w:tc>
          <w:tcPr>
            <w:tcW w:w="891" w:type="dxa"/>
          </w:tcPr>
          <w:p w14:paraId="2B63B0A4"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8</w:t>
            </w:r>
          </w:p>
        </w:tc>
        <w:tc>
          <w:tcPr>
            <w:tcW w:w="891" w:type="dxa"/>
          </w:tcPr>
          <w:p w14:paraId="2A7C3D20"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9</w:t>
            </w:r>
          </w:p>
        </w:tc>
        <w:tc>
          <w:tcPr>
            <w:tcW w:w="891" w:type="dxa"/>
          </w:tcPr>
          <w:p w14:paraId="7B41BB47"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10</w:t>
            </w:r>
          </w:p>
        </w:tc>
      </w:tr>
    </w:tbl>
    <w:p w14:paraId="494C9F73" w14:textId="77777777" w:rsidR="007A2F2A" w:rsidRPr="007A2F2A" w:rsidRDefault="007A2F2A" w:rsidP="007A2F2A">
      <w:pPr>
        <w:rPr>
          <w:rFonts w:asciiTheme="minorHAnsi" w:hAnsiTheme="minorHAnsi" w:cstheme="minorHAnsi"/>
          <w:b/>
          <w:i/>
          <w:u w:val="single"/>
        </w:rPr>
      </w:pPr>
      <w:r w:rsidRPr="007A2F2A">
        <w:rPr>
          <w:rFonts w:asciiTheme="minorHAnsi" w:hAnsiTheme="minorHAnsi" w:cstheme="minorHAnsi"/>
          <w:b/>
          <w:i/>
          <w:u w:val="single"/>
        </w:rPr>
        <w:t xml:space="preserve">E-Tableau de notation du Respect des Délais pour un </w:t>
      </w:r>
      <w:proofErr w:type="gramStart"/>
      <w:r w:rsidRPr="007A2F2A">
        <w:rPr>
          <w:rFonts w:asciiTheme="minorHAnsi" w:hAnsiTheme="minorHAnsi" w:cstheme="minorHAnsi"/>
          <w:b/>
          <w:i/>
          <w:u w:val="single"/>
        </w:rPr>
        <w:t>seuil  &lt;</w:t>
      </w:r>
      <w:proofErr w:type="gramEnd"/>
      <w:r w:rsidRPr="007A2F2A">
        <w:rPr>
          <w:rFonts w:asciiTheme="minorHAnsi" w:hAnsiTheme="minorHAnsi" w:cstheme="minorHAnsi"/>
          <w:b/>
          <w:i/>
          <w:u w:val="single"/>
        </w:rPr>
        <w:t xml:space="preserve"> à 1%.</w:t>
      </w:r>
    </w:p>
    <w:tbl>
      <w:tblPr>
        <w:tblW w:w="10869"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892"/>
        <w:gridCol w:w="892"/>
        <w:gridCol w:w="892"/>
        <w:gridCol w:w="892"/>
        <w:gridCol w:w="891"/>
        <w:gridCol w:w="891"/>
        <w:gridCol w:w="891"/>
        <w:gridCol w:w="891"/>
        <w:gridCol w:w="891"/>
        <w:gridCol w:w="891"/>
        <w:gridCol w:w="891"/>
      </w:tblGrid>
      <w:tr w:rsidR="007A2F2A" w:rsidRPr="007A2F2A" w14:paraId="68BE622F" w14:textId="77777777" w:rsidTr="00144EFA">
        <w:tc>
          <w:tcPr>
            <w:tcW w:w="1064" w:type="dxa"/>
          </w:tcPr>
          <w:p w14:paraId="1B8DC7C3" w14:textId="77777777" w:rsidR="007A2F2A" w:rsidRPr="007A2F2A" w:rsidRDefault="007A2F2A" w:rsidP="007A2F2A">
            <w:pPr>
              <w:keepNext/>
              <w:keepLines/>
              <w:tabs>
                <w:tab w:val="left" w:pos="170"/>
                <w:tab w:val="left" w:pos="340"/>
                <w:tab w:val="left" w:pos="510"/>
              </w:tabs>
              <w:spacing w:after="50"/>
              <w:rPr>
                <w:rFonts w:asciiTheme="minorHAnsi" w:hAnsiTheme="minorHAnsi" w:cstheme="minorHAnsi"/>
                <w:b/>
              </w:rPr>
            </w:pPr>
            <w:r w:rsidRPr="007A2F2A">
              <w:rPr>
                <w:rFonts w:asciiTheme="minorHAnsi" w:hAnsiTheme="minorHAnsi" w:cstheme="minorHAnsi"/>
                <w:b/>
              </w:rPr>
              <w:t>% dans les délais</w:t>
            </w:r>
          </w:p>
        </w:tc>
        <w:tc>
          <w:tcPr>
            <w:tcW w:w="892" w:type="dxa"/>
          </w:tcPr>
          <w:p w14:paraId="2935342C"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&gt;= 1,8%</w:t>
            </w:r>
          </w:p>
          <w:p w14:paraId="791F3587"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p>
        </w:tc>
        <w:tc>
          <w:tcPr>
            <w:tcW w:w="892" w:type="dxa"/>
          </w:tcPr>
          <w:p w14:paraId="3D55691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1,8%</w:t>
            </w:r>
          </w:p>
          <w:p w14:paraId="10AC6FBE"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&gt;=1,6%</w:t>
            </w:r>
          </w:p>
        </w:tc>
        <w:tc>
          <w:tcPr>
            <w:tcW w:w="892" w:type="dxa"/>
          </w:tcPr>
          <w:p w14:paraId="42479933"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1,6%</w:t>
            </w:r>
          </w:p>
          <w:p w14:paraId="4FCD16D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&gt;=1,4%</w:t>
            </w:r>
          </w:p>
        </w:tc>
        <w:tc>
          <w:tcPr>
            <w:tcW w:w="892" w:type="dxa"/>
          </w:tcPr>
          <w:p w14:paraId="09F108E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1,4%</w:t>
            </w:r>
          </w:p>
          <w:p w14:paraId="7EEE2EA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&gt;=1,2%</w:t>
            </w:r>
          </w:p>
        </w:tc>
        <w:tc>
          <w:tcPr>
            <w:tcW w:w="891" w:type="dxa"/>
          </w:tcPr>
          <w:p w14:paraId="128075C4"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r w:rsidRPr="007A2F2A">
              <w:rPr>
                <w:rFonts w:asciiTheme="minorHAnsi" w:hAnsiTheme="minorHAnsi" w:cstheme="minorHAnsi"/>
                <w:b/>
                <w:bCs/>
                <w:sz w:val="18"/>
              </w:rPr>
              <w:t>&lt; 1,2%</w:t>
            </w:r>
          </w:p>
          <w:p w14:paraId="6532A390"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&gt;=1%</w:t>
            </w:r>
          </w:p>
        </w:tc>
        <w:tc>
          <w:tcPr>
            <w:tcW w:w="891" w:type="dxa"/>
            <w:shd w:val="clear" w:color="auto" w:fill="FFFF99"/>
          </w:tcPr>
          <w:p w14:paraId="62B9B077"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1</w:t>
            </w:r>
            <w:proofErr w:type="gramEnd"/>
            <w:r w:rsidRPr="007A2F2A">
              <w:rPr>
                <w:rFonts w:asciiTheme="minorHAnsi" w:hAnsiTheme="minorHAnsi" w:cstheme="minorHAnsi"/>
                <w:b/>
                <w:bCs/>
                <w:sz w:val="18"/>
              </w:rPr>
              <w:t>%</w:t>
            </w:r>
          </w:p>
          <w:p w14:paraId="08B3A751"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&gt;=0,8%</w:t>
            </w:r>
          </w:p>
        </w:tc>
        <w:tc>
          <w:tcPr>
            <w:tcW w:w="891" w:type="dxa"/>
          </w:tcPr>
          <w:p w14:paraId="6F2678FC"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0</w:t>
            </w:r>
            <w:proofErr w:type="gramEnd"/>
            <w:r w:rsidRPr="007A2F2A">
              <w:rPr>
                <w:rFonts w:asciiTheme="minorHAnsi" w:hAnsiTheme="minorHAnsi" w:cstheme="minorHAnsi"/>
                <w:b/>
                <w:bCs/>
                <w:sz w:val="18"/>
              </w:rPr>
              <w:t>,8%</w:t>
            </w:r>
          </w:p>
          <w:p w14:paraId="31FC3BFB"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&gt;=0,6%</w:t>
            </w:r>
          </w:p>
        </w:tc>
        <w:tc>
          <w:tcPr>
            <w:tcW w:w="891" w:type="dxa"/>
          </w:tcPr>
          <w:p w14:paraId="3495DD5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0</w:t>
            </w:r>
            <w:proofErr w:type="gramEnd"/>
            <w:r w:rsidRPr="007A2F2A">
              <w:rPr>
                <w:rFonts w:asciiTheme="minorHAnsi" w:hAnsiTheme="minorHAnsi" w:cstheme="minorHAnsi"/>
                <w:b/>
                <w:bCs/>
                <w:sz w:val="18"/>
              </w:rPr>
              <w:t>,6%</w:t>
            </w:r>
          </w:p>
          <w:p w14:paraId="7458D4DA"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&gt;=0,4%</w:t>
            </w:r>
          </w:p>
        </w:tc>
        <w:tc>
          <w:tcPr>
            <w:tcW w:w="891" w:type="dxa"/>
          </w:tcPr>
          <w:p w14:paraId="0EEA9A4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0</w:t>
            </w:r>
            <w:proofErr w:type="gramEnd"/>
            <w:r w:rsidRPr="007A2F2A">
              <w:rPr>
                <w:rFonts w:asciiTheme="minorHAnsi" w:hAnsiTheme="minorHAnsi" w:cstheme="minorHAnsi"/>
                <w:b/>
                <w:bCs/>
                <w:sz w:val="18"/>
              </w:rPr>
              <w:t>,4%</w:t>
            </w:r>
          </w:p>
          <w:p w14:paraId="592D1245"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&gt;=0,2%</w:t>
            </w:r>
          </w:p>
        </w:tc>
        <w:tc>
          <w:tcPr>
            <w:tcW w:w="891" w:type="dxa"/>
          </w:tcPr>
          <w:p w14:paraId="3122CCAA"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bCs/>
                <w:sz w:val="18"/>
              </w:rPr>
            </w:pPr>
            <w:proofErr w:type="gramStart"/>
            <w:r w:rsidRPr="007A2F2A">
              <w:rPr>
                <w:rFonts w:asciiTheme="minorHAnsi" w:hAnsiTheme="minorHAnsi" w:cstheme="minorHAnsi"/>
                <w:b/>
                <w:bCs/>
                <w:sz w:val="18"/>
              </w:rPr>
              <w:t>&lt;  0</w:t>
            </w:r>
            <w:proofErr w:type="gramEnd"/>
            <w:r w:rsidRPr="007A2F2A">
              <w:rPr>
                <w:rFonts w:asciiTheme="minorHAnsi" w:hAnsiTheme="minorHAnsi" w:cstheme="minorHAnsi"/>
                <w:b/>
                <w:bCs/>
                <w:sz w:val="18"/>
              </w:rPr>
              <w:t>,2%</w:t>
            </w:r>
          </w:p>
          <w:p w14:paraId="1F12694E"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 xml:space="preserve">&gt;0% </w:t>
            </w:r>
          </w:p>
        </w:tc>
        <w:tc>
          <w:tcPr>
            <w:tcW w:w="891" w:type="dxa"/>
          </w:tcPr>
          <w:p w14:paraId="205E9D1F" w14:textId="77777777" w:rsidR="007A2F2A" w:rsidRPr="007A2F2A" w:rsidRDefault="007A2F2A" w:rsidP="007A2F2A">
            <w:pPr>
              <w:keepNext/>
              <w:keepLines/>
              <w:tabs>
                <w:tab w:val="left" w:pos="170"/>
                <w:tab w:val="left" w:pos="340"/>
                <w:tab w:val="left" w:pos="510"/>
              </w:tabs>
              <w:spacing w:before="50" w:after="50"/>
              <w:rPr>
                <w:rFonts w:asciiTheme="minorHAnsi" w:hAnsiTheme="minorHAnsi" w:cstheme="minorHAnsi"/>
                <w:b/>
              </w:rPr>
            </w:pPr>
            <w:r w:rsidRPr="007A2F2A">
              <w:rPr>
                <w:rFonts w:asciiTheme="minorHAnsi" w:hAnsiTheme="minorHAnsi" w:cstheme="minorHAnsi"/>
                <w:b/>
                <w:bCs/>
                <w:sz w:val="18"/>
              </w:rPr>
              <w:t>= 0%</w:t>
            </w:r>
          </w:p>
        </w:tc>
      </w:tr>
      <w:tr w:rsidR="007A2F2A" w:rsidRPr="007A2F2A" w14:paraId="775ECFF2" w14:textId="77777777" w:rsidTr="00144EFA">
        <w:tc>
          <w:tcPr>
            <w:tcW w:w="1064" w:type="dxa"/>
          </w:tcPr>
          <w:p w14:paraId="6AC9A08E"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Note</w:t>
            </w:r>
          </w:p>
        </w:tc>
        <w:tc>
          <w:tcPr>
            <w:tcW w:w="892" w:type="dxa"/>
          </w:tcPr>
          <w:p w14:paraId="54214E9D"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0</w:t>
            </w:r>
          </w:p>
        </w:tc>
        <w:tc>
          <w:tcPr>
            <w:tcW w:w="892" w:type="dxa"/>
          </w:tcPr>
          <w:p w14:paraId="1CD1AD96"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1</w:t>
            </w:r>
          </w:p>
        </w:tc>
        <w:tc>
          <w:tcPr>
            <w:tcW w:w="892" w:type="dxa"/>
          </w:tcPr>
          <w:p w14:paraId="32FD1116"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2</w:t>
            </w:r>
          </w:p>
        </w:tc>
        <w:tc>
          <w:tcPr>
            <w:tcW w:w="892" w:type="dxa"/>
          </w:tcPr>
          <w:p w14:paraId="3185384F"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3</w:t>
            </w:r>
          </w:p>
        </w:tc>
        <w:tc>
          <w:tcPr>
            <w:tcW w:w="891" w:type="dxa"/>
          </w:tcPr>
          <w:p w14:paraId="5ECDF4D5"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4</w:t>
            </w:r>
          </w:p>
        </w:tc>
        <w:tc>
          <w:tcPr>
            <w:tcW w:w="891" w:type="dxa"/>
            <w:shd w:val="clear" w:color="auto" w:fill="FFFF99"/>
          </w:tcPr>
          <w:p w14:paraId="1E3669D2"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5</w:t>
            </w:r>
          </w:p>
        </w:tc>
        <w:tc>
          <w:tcPr>
            <w:tcW w:w="891" w:type="dxa"/>
          </w:tcPr>
          <w:p w14:paraId="288659FC"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6</w:t>
            </w:r>
          </w:p>
        </w:tc>
        <w:tc>
          <w:tcPr>
            <w:tcW w:w="891" w:type="dxa"/>
          </w:tcPr>
          <w:p w14:paraId="4536D0F8"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7</w:t>
            </w:r>
          </w:p>
        </w:tc>
        <w:tc>
          <w:tcPr>
            <w:tcW w:w="891" w:type="dxa"/>
          </w:tcPr>
          <w:p w14:paraId="62FB8B50"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8</w:t>
            </w:r>
          </w:p>
        </w:tc>
        <w:tc>
          <w:tcPr>
            <w:tcW w:w="891" w:type="dxa"/>
          </w:tcPr>
          <w:p w14:paraId="671C785E"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9</w:t>
            </w:r>
          </w:p>
        </w:tc>
        <w:tc>
          <w:tcPr>
            <w:tcW w:w="891" w:type="dxa"/>
          </w:tcPr>
          <w:p w14:paraId="4A429519" w14:textId="77777777" w:rsidR="007A2F2A" w:rsidRPr="007A2F2A" w:rsidRDefault="007A2F2A" w:rsidP="007A2F2A">
            <w:pPr>
              <w:keepNext/>
              <w:keepLines/>
              <w:tabs>
                <w:tab w:val="left" w:pos="170"/>
                <w:tab w:val="left" w:pos="340"/>
                <w:tab w:val="left" w:pos="510"/>
              </w:tabs>
              <w:spacing w:after="50"/>
              <w:jc w:val="center"/>
              <w:rPr>
                <w:rFonts w:asciiTheme="minorHAnsi" w:hAnsiTheme="minorHAnsi" w:cstheme="minorHAnsi"/>
                <w:b/>
              </w:rPr>
            </w:pPr>
            <w:r w:rsidRPr="007A2F2A">
              <w:rPr>
                <w:rFonts w:asciiTheme="minorHAnsi" w:hAnsiTheme="minorHAnsi" w:cstheme="minorHAnsi"/>
                <w:b/>
              </w:rPr>
              <w:t>10</w:t>
            </w:r>
          </w:p>
        </w:tc>
      </w:tr>
    </w:tbl>
    <w:p w14:paraId="0B5C7E63" w14:textId="77777777" w:rsidR="007A2F2A" w:rsidRPr="007A2F2A" w:rsidRDefault="007A2F2A" w:rsidP="007A2F2A">
      <w:pPr>
        <w:spacing w:before="100" w:beforeAutospacing="1" w:after="100" w:afterAutospacing="1"/>
        <w:jc w:val="left"/>
        <w:rPr>
          <w:rFonts w:asciiTheme="minorHAnsi" w:hAnsiTheme="minorHAnsi" w:cstheme="minorHAnsi"/>
          <w:sz w:val="18"/>
          <w:szCs w:val="18"/>
        </w:rPr>
      </w:pPr>
      <w:r w:rsidRPr="007A2F2A">
        <w:rPr>
          <w:rFonts w:asciiTheme="minorHAnsi" w:hAnsiTheme="minorHAnsi" w:cstheme="minorHAnsi"/>
          <w:sz w:val="18"/>
          <w:szCs w:val="18"/>
        </w:rPr>
        <w:t>Exemple d’application :</w:t>
      </w:r>
    </w:p>
    <w:p w14:paraId="76695F06" w14:textId="77777777" w:rsidR="007A2F2A" w:rsidRPr="007A2F2A" w:rsidRDefault="007A2F2A" w:rsidP="007A2F2A">
      <w:pPr>
        <w:spacing w:before="100" w:beforeAutospacing="1" w:after="100" w:afterAutospacing="1"/>
        <w:jc w:val="left"/>
        <w:rPr>
          <w:rFonts w:asciiTheme="minorHAnsi" w:hAnsiTheme="minorHAnsi" w:cstheme="minorHAnsi"/>
          <w:sz w:val="18"/>
          <w:szCs w:val="18"/>
        </w:rPr>
      </w:pPr>
      <w:r w:rsidRPr="007A2F2A">
        <w:rPr>
          <w:rFonts w:asciiTheme="minorHAnsi" w:hAnsiTheme="minorHAnsi" w:cstheme="minorHAnsi"/>
          <w:sz w:val="18"/>
          <w:szCs w:val="18"/>
        </w:rPr>
        <w:t>Tableau B - Valeur obtenue : 93,</w:t>
      </w:r>
      <w:proofErr w:type="gramStart"/>
      <w:r w:rsidRPr="007A2F2A">
        <w:rPr>
          <w:rFonts w:asciiTheme="minorHAnsi" w:hAnsiTheme="minorHAnsi" w:cstheme="minorHAnsi"/>
          <w:sz w:val="18"/>
          <w:szCs w:val="18"/>
        </w:rPr>
        <w:t>8  -</w:t>
      </w:r>
      <w:proofErr w:type="gramEnd"/>
      <w:r w:rsidRPr="007A2F2A">
        <w:rPr>
          <w:rFonts w:asciiTheme="minorHAnsi" w:hAnsiTheme="minorHAnsi" w:cstheme="minorHAnsi"/>
          <w:sz w:val="18"/>
          <w:szCs w:val="18"/>
        </w:rPr>
        <w:t xml:space="preserve"> note= 3</w:t>
      </w:r>
      <w:r w:rsidRPr="007A2F2A">
        <w:rPr>
          <w:rFonts w:asciiTheme="minorHAnsi" w:hAnsiTheme="minorHAnsi" w:cstheme="minorHAnsi"/>
          <w:sz w:val="18"/>
          <w:szCs w:val="18"/>
        </w:rPr>
        <w:tab/>
      </w:r>
      <w:r w:rsidRPr="007A2F2A">
        <w:rPr>
          <w:rFonts w:asciiTheme="minorHAnsi" w:hAnsiTheme="minorHAnsi" w:cstheme="minorHAnsi"/>
          <w:sz w:val="18"/>
          <w:szCs w:val="18"/>
        </w:rPr>
        <w:tab/>
        <w:t>valeur obtenue= 96  - note= 5</w:t>
      </w:r>
    </w:p>
    <w:p w14:paraId="436F58D3" w14:textId="77777777" w:rsidR="007A2F2A" w:rsidRPr="007A2F2A" w:rsidRDefault="007A2F2A" w:rsidP="007A2F2A">
      <w:pPr>
        <w:spacing w:before="100" w:beforeAutospacing="1" w:after="100" w:afterAutospacing="1"/>
        <w:jc w:val="left"/>
        <w:rPr>
          <w:rFonts w:asciiTheme="minorHAnsi" w:hAnsiTheme="minorHAnsi" w:cstheme="minorHAnsi"/>
          <w:sz w:val="18"/>
          <w:szCs w:val="18"/>
        </w:rPr>
      </w:pPr>
      <w:r w:rsidRPr="007A2F2A">
        <w:rPr>
          <w:rFonts w:asciiTheme="minorHAnsi" w:hAnsiTheme="minorHAnsi" w:cstheme="minorHAnsi"/>
          <w:sz w:val="18"/>
          <w:szCs w:val="18"/>
        </w:rPr>
        <w:t>Tableau D - Valeur obtenue : 3,</w:t>
      </w:r>
      <w:proofErr w:type="gramStart"/>
      <w:r w:rsidRPr="007A2F2A">
        <w:rPr>
          <w:rFonts w:asciiTheme="minorHAnsi" w:hAnsiTheme="minorHAnsi" w:cstheme="minorHAnsi"/>
          <w:sz w:val="18"/>
          <w:szCs w:val="18"/>
        </w:rPr>
        <w:t>8  -</w:t>
      </w:r>
      <w:proofErr w:type="gramEnd"/>
      <w:r w:rsidRPr="007A2F2A">
        <w:rPr>
          <w:rFonts w:asciiTheme="minorHAnsi" w:hAnsiTheme="minorHAnsi" w:cstheme="minorHAnsi"/>
          <w:sz w:val="18"/>
          <w:szCs w:val="18"/>
        </w:rPr>
        <w:t xml:space="preserve"> note= 0</w:t>
      </w:r>
      <w:r w:rsidRPr="007A2F2A">
        <w:rPr>
          <w:rFonts w:asciiTheme="minorHAnsi" w:hAnsiTheme="minorHAnsi" w:cstheme="minorHAnsi"/>
          <w:sz w:val="18"/>
          <w:szCs w:val="18"/>
        </w:rPr>
        <w:tab/>
      </w:r>
      <w:r w:rsidRPr="007A2F2A">
        <w:rPr>
          <w:rFonts w:asciiTheme="minorHAnsi" w:hAnsiTheme="minorHAnsi" w:cstheme="minorHAnsi"/>
          <w:sz w:val="18"/>
          <w:szCs w:val="18"/>
        </w:rPr>
        <w:tab/>
        <w:t>valeur obtenue= 1,4  - note= 6</w:t>
      </w:r>
    </w:p>
    <w:p w14:paraId="21AF6302" w14:textId="77777777" w:rsidR="007A2F2A" w:rsidRPr="007A2F2A" w:rsidRDefault="007A2F2A" w:rsidP="007A2F2A">
      <w:pPr>
        <w:spacing w:before="100" w:beforeAutospacing="1" w:after="100" w:afterAutospacing="1"/>
        <w:jc w:val="left"/>
        <w:rPr>
          <w:rFonts w:asciiTheme="minorHAnsi" w:hAnsiTheme="minorHAnsi" w:cstheme="minorHAnsi"/>
          <w:sz w:val="18"/>
          <w:szCs w:val="18"/>
        </w:rPr>
      </w:pPr>
      <w:r w:rsidRPr="007A2F2A">
        <w:rPr>
          <w:rFonts w:asciiTheme="minorHAnsi" w:hAnsiTheme="minorHAnsi" w:cstheme="minorHAnsi"/>
          <w:sz w:val="18"/>
          <w:szCs w:val="18"/>
        </w:rPr>
        <w:t>Tableau E - Valeur obtenue : 1,</w:t>
      </w:r>
      <w:proofErr w:type="gramStart"/>
      <w:r w:rsidRPr="007A2F2A">
        <w:rPr>
          <w:rFonts w:asciiTheme="minorHAnsi" w:hAnsiTheme="minorHAnsi" w:cstheme="minorHAnsi"/>
          <w:sz w:val="18"/>
          <w:szCs w:val="18"/>
        </w:rPr>
        <w:t>6  -</w:t>
      </w:r>
      <w:proofErr w:type="gramEnd"/>
      <w:r w:rsidRPr="007A2F2A">
        <w:rPr>
          <w:rFonts w:asciiTheme="minorHAnsi" w:hAnsiTheme="minorHAnsi" w:cstheme="minorHAnsi"/>
          <w:sz w:val="18"/>
          <w:szCs w:val="18"/>
        </w:rPr>
        <w:t xml:space="preserve"> note= 1</w:t>
      </w:r>
      <w:r w:rsidRPr="007A2F2A">
        <w:rPr>
          <w:rFonts w:asciiTheme="minorHAnsi" w:hAnsiTheme="minorHAnsi" w:cstheme="minorHAnsi"/>
          <w:sz w:val="18"/>
          <w:szCs w:val="18"/>
        </w:rPr>
        <w:tab/>
      </w:r>
      <w:r w:rsidRPr="007A2F2A">
        <w:rPr>
          <w:rFonts w:asciiTheme="minorHAnsi" w:hAnsiTheme="minorHAnsi" w:cstheme="minorHAnsi"/>
          <w:sz w:val="18"/>
          <w:szCs w:val="18"/>
        </w:rPr>
        <w:tab/>
        <w:t>valeur obtenue= 0,64  - note= 6</w:t>
      </w:r>
    </w:p>
    <w:p w14:paraId="6075FAB9" w14:textId="77777777" w:rsidR="007A2F2A" w:rsidRPr="007A2F2A" w:rsidRDefault="007A2F2A" w:rsidP="007A2F2A">
      <w:pPr>
        <w:rPr>
          <w:rFonts w:asciiTheme="minorHAnsi" w:hAnsiTheme="minorHAnsi" w:cstheme="minorHAnsi"/>
          <w:b/>
        </w:rPr>
      </w:pPr>
      <w:r w:rsidRPr="007A2F2A">
        <w:rPr>
          <w:rFonts w:asciiTheme="minorHAnsi" w:hAnsiTheme="minorHAnsi" w:cstheme="minorHAnsi"/>
          <w:b/>
        </w:rPr>
        <w:br w:type="page"/>
      </w:r>
    </w:p>
    <w:p w14:paraId="2920717C" w14:textId="77777777" w:rsidR="007A2F2A" w:rsidRPr="006D12B9" w:rsidRDefault="007A2F2A" w:rsidP="00DB6A0B">
      <w:pPr>
        <w:pStyle w:val="Titre2"/>
        <w:rPr>
          <w:rFonts w:asciiTheme="minorHAnsi" w:hAnsiTheme="minorHAnsi" w:cstheme="minorHAnsi"/>
        </w:rPr>
      </w:pPr>
      <w:bookmarkStart w:id="1684" w:name="_Toc442695308"/>
      <w:bookmarkStart w:id="1685" w:name="_Toc128045818"/>
      <w:r w:rsidRPr="006D12B9">
        <w:rPr>
          <w:rFonts w:asciiTheme="minorHAnsi" w:hAnsiTheme="minorHAnsi" w:cstheme="minorHAnsi"/>
        </w:rPr>
        <w:lastRenderedPageBreak/>
        <w:t>Réunions mensuelles (suivi)</w:t>
      </w:r>
      <w:bookmarkEnd w:id="1684"/>
      <w:bookmarkEnd w:id="1685"/>
    </w:p>
    <w:p w14:paraId="5CAE7990" w14:textId="0C78408D" w:rsidR="007A2F2A" w:rsidRPr="007A2F2A" w:rsidRDefault="00B95320" w:rsidP="007A2F2A">
      <w:pPr>
        <w:rPr>
          <w:rFonts w:asciiTheme="minorHAnsi" w:hAnsiTheme="minorHAnsi" w:cstheme="minorHAnsi"/>
        </w:rPr>
      </w:pPr>
      <w:r>
        <w:rPr>
          <w:rFonts w:asciiTheme="minorHAnsi" w:hAnsiTheme="minorHAnsi" w:cstheme="minorHAnsi"/>
        </w:rPr>
        <w:t>NOM_SSII</w:t>
      </w:r>
      <w:r w:rsidR="007A2F2A" w:rsidRPr="007A2F2A">
        <w:rPr>
          <w:rFonts w:asciiTheme="minorHAnsi" w:hAnsiTheme="minorHAnsi" w:cstheme="minorHAnsi"/>
        </w:rPr>
        <w:t xml:space="preserve"> doit imprimer et fournir les statistiques suivantes chaque 5 du mois n+1 :</w:t>
      </w:r>
    </w:p>
    <w:p w14:paraId="2C7A6926" w14:textId="77777777" w:rsidR="007A2F2A" w:rsidRPr="007A2F2A" w:rsidRDefault="007A2F2A" w:rsidP="007A2F2A">
      <w:pPr>
        <w:rPr>
          <w:rFonts w:asciiTheme="minorHAnsi" w:hAnsiTheme="minorHAnsi" w:cstheme="minorHAnsi"/>
        </w:rPr>
      </w:pPr>
    </w:p>
    <w:p w14:paraId="6F20967E" w14:textId="64E3663F" w:rsidR="007A2F2A" w:rsidRPr="007A2F2A" w:rsidRDefault="007A2F2A" w:rsidP="007A2F2A">
      <w:pPr>
        <w:numPr>
          <w:ilvl w:val="0"/>
          <w:numId w:val="54"/>
        </w:numPr>
        <w:spacing w:before="0"/>
        <w:jc w:val="left"/>
        <w:rPr>
          <w:rFonts w:asciiTheme="minorHAnsi" w:hAnsiTheme="minorHAnsi" w:cstheme="minorHAnsi"/>
        </w:rPr>
      </w:pPr>
      <w:r w:rsidRPr="007A2F2A">
        <w:rPr>
          <w:rFonts w:asciiTheme="minorHAnsi" w:hAnsiTheme="minorHAnsi" w:cstheme="minorHAnsi"/>
        </w:rPr>
        <w:t xml:space="preserve">Rapport d’activité de </w:t>
      </w:r>
      <w:r w:rsidR="00C3614E" w:rsidRPr="006D12B9">
        <w:rPr>
          <w:rFonts w:asciiTheme="minorHAnsi" w:hAnsiTheme="minorHAnsi" w:cstheme="minorHAnsi"/>
        </w:rPr>
        <w:t>OCEAN</w:t>
      </w:r>
    </w:p>
    <w:p w14:paraId="503A48BF" w14:textId="77777777" w:rsidR="007A2F2A" w:rsidRPr="007A2F2A" w:rsidRDefault="007A2F2A" w:rsidP="007A2F2A">
      <w:pPr>
        <w:spacing w:before="0"/>
        <w:jc w:val="left"/>
        <w:rPr>
          <w:rFonts w:asciiTheme="minorHAnsi" w:hAnsiTheme="minorHAnsi" w:cstheme="minorHAnsi"/>
        </w:rPr>
      </w:pPr>
    </w:p>
    <w:p w14:paraId="6705B3A8" w14:textId="77777777" w:rsidR="007A2F2A" w:rsidRPr="007A2F2A" w:rsidRDefault="007A2F2A" w:rsidP="007A2F2A">
      <w:pPr>
        <w:numPr>
          <w:ilvl w:val="0"/>
          <w:numId w:val="54"/>
        </w:numPr>
        <w:spacing w:before="0"/>
        <w:jc w:val="left"/>
        <w:rPr>
          <w:rFonts w:asciiTheme="minorHAnsi" w:hAnsiTheme="minorHAnsi" w:cstheme="minorHAnsi"/>
        </w:rPr>
      </w:pPr>
      <w:r w:rsidRPr="007A2F2A">
        <w:rPr>
          <w:rFonts w:asciiTheme="minorHAnsi" w:hAnsiTheme="minorHAnsi" w:cstheme="minorHAnsi"/>
        </w:rPr>
        <w:t>Tableaux de Bord de suivi d’Exploitation</w:t>
      </w:r>
    </w:p>
    <w:p w14:paraId="60CA1FED" w14:textId="77777777" w:rsidR="007A2F2A" w:rsidRPr="007A2F2A" w:rsidRDefault="007A2F2A" w:rsidP="007A2F2A">
      <w:pPr>
        <w:spacing w:before="0"/>
        <w:jc w:val="left"/>
        <w:rPr>
          <w:rFonts w:asciiTheme="minorHAnsi" w:hAnsiTheme="minorHAnsi" w:cstheme="minorHAnsi"/>
        </w:rPr>
      </w:pPr>
    </w:p>
    <w:p w14:paraId="4537B684" w14:textId="77777777" w:rsidR="007A2F2A" w:rsidRPr="007A2F2A" w:rsidRDefault="007A2F2A" w:rsidP="007A2F2A">
      <w:pPr>
        <w:numPr>
          <w:ilvl w:val="0"/>
          <w:numId w:val="54"/>
        </w:numPr>
        <w:spacing w:before="0"/>
        <w:jc w:val="left"/>
        <w:rPr>
          <w:rFonts w:asciiTheme="minorHAnsi" w:hAnsiTheme="minorHAnsi" w:cstheme="minorHAnsi"/>
        </w:rPr>
      </w:pPr>
      <w:r w:rsidRPr="007A2F2A">
        <w:rPr>
          <w:rFonts w:asciiTheme="minorHAnsi" w:hAnsiTheme="minorHAnsi" w:cstheme="minorHAnsi"/>
        </w:rPr>
        <w:t xml:space="preserve">Indicateur SI1 </w:t>
      </w:r>
    </w:p>
    <w:p w14:paraId="0561C39E" w14:textId="77777777" w:rsidR="007A2F2A" w:rsidRPr="007A2F2A" w:rsidRDefault="007A2F2A" w:rsidP="007A2F2A">
      <w:pPr>
        <w:spacing w:before="0"/>
        <w:jc w:val="left"/>
        <w:rPr>
          <w:rFonts w:asciiTheme="minorHAnsi" w:hAnsiTheme="minorHAnsi" w:cstheme="minorHAnsi"/>
        </w:rPr>
      </w:pPr>
    </w:p>
    <w:p w14:paraId="129A39D3" w14:textId="4ABDA66E" w:rsidR="007A2F2A" w:rsidRPr="007A2F2A" w:rsidRDefault="007A2F2A" w:rsidP="007A2F2A">
      <w:pPr>
        <w:numPr>
          <w:ilvl w:val="0"/>
          <w:numId w:val="54"/>
        </w:numPr>
        <w:spacing w:before="0"/>
        <w:jc w:val="left"/>
        <w:rPr>
          <w:rFonts w:asciiTheme="minorHAnsi" w:hAnsiTheme="minorHAnsi" w:cstheme="minorHAnsi"/>
        </w:rPr>
      </w:pPr>
      <w:r w:rsidRPr="007A2F2A">
        <w:rPr>
          <w:rFonts w:asciiTheme="minorHAnsi" w:hAnsiTheme="minorHAnsi" w:cstheme="minorHAnsi"/>
        </w:rPr>
        <w:t xml:space="preserve">Fiches </w:t>
      </w:r>
      <w:r w:rsidR="00C3614E" w:rsidRPr="006D12B9">
        <w:rPr>
          <w:rFonts w:asciiTheme="minorHAnsi" w:hAnsiTheme="minorHAnsi" w:cstheme="minorHAnsi"/>
        </w:rPr>
        <w:t>8008</w:t>
      </w:r>
      <w:r w:rsidRPr="007A2F2A">
        <w:rPr>
          <w:rFonts w:asciiTheme="minorHAnsi" w:hAnsiTheme="minorHAnsi" w:cstheme="minorHAnsi"/>
        </w:rPr>
        <w:t xml:space="preserve"> des dossiers </w:t>
      </w:r>
      <w:r w:rsidR="00C3614E" w:rsidRPr="006D12B9">
        <w:rPr>
          <w:rFonts w:asciiTheme="minorHAnsi" w:hAnsiTheme="minorHAnsi" w:cstheme="minorHAnsi"/>
        </w:rPr>
        <w:t>OCEAN</w:t>
      </w:r>
      <w:r w:rsidRPr="007A2F2A">
        <w:rPr>
          <w:rFonts w:asciiTheme="minorHAnsi" w:hAnsiTheme="minorHAnsi" w:cstheme="minorHAnsi"/>
        </w:rPr>
        <w:t xml:space="preserve"> &gt;7j</w:t>
      </w:r>
    </w:p>
    <w:p w14:paraId="41A91AAF" w14:textId="77777777" w:rsidR="007A2F2A" w:rsidRPr="007A2F2A" w:rsidRDefault="007A2F2A" w:rsidP="007A2F2A">
      <w:pPr>
        <w:rPr>
          <w:rFonts w:asciiTheme="minorHAnsi" w:hAnsiTheme="minorHAnsi" w:cstheme="minorHAnsi"/>
        </w:rPr>
      </w:pPr>
    </w:p>
    <w:p w14:paraId="0F718CE9" w14:textId="77777777" w:rsidR="007A2F2A" w:rsidRPr="006D12B9" w:rsidRDefault="007A2F2A" w:rsidP="00DB6A0B">
      <w:pPr>
        <w:pStyle w:val="Titre2"/>
        <w:rPr>
          <w:rFonts w:asciiTheme="minorHAnsi" w:hAnsiTheme="minorHAnsi" w:cstheme="minorHAnsi"/>
        </w:rPr>
      </w:pPr>
      <w:bookmarkStart w:id="1686" w:name="_Toc442695309"/>
      <w:bookmarkStart w:id="1687" w:name="_Toc128045819"/>
      <w:r w:rsidRPr="006D12B9">
        <w:rPr>
          <w:rFonts w:asciiTheme="minorHAnsi" w:hAnsiTheme="minorHAnsi" w:cstheme="minorHAnsi"/>
        </w:rPr>
        <w:t>Réunions hebdomadaires (synchro)</w:t>
      </w:r>
      <w:bookmarkEnd w:id="1686"/>
      <w:bookmarkEnd w:id="1687"/>
    </w:p>
    <w:p w14:paraId="12377840" w14:textId="5059E8C1" w:rsidR="007A2F2A" w:rsidRPr="007A2F2A" w:rsidRDefault="00B95320" w:rsidP="007A2F2A">
      <w:pPr>
        <w:rPr>
          <w:rFonts w:asciiTheme="minorHAnsi" w:hAnsiTheme="minorHAnsi" w:cstheme="minorHAnsi"/>
        </w:rPr>
      </w:pPr>
      <w:r>
        <w:rPr>
          <w:rFonts w:asciiTheme="minorHAnsi" w:hAnsiTheme="minorHAnsi" w:cstheme="minorHAnsi"/>
        </w:rPr>
        <w:t>NOM_SSII</w:t>
      </w:r>
      <w:r w:rsidR="007A2F2A" w:rsidRPr="007A2F2A">
        <w:rPr>
          <w:rFonts w:asciiTheme="minorHAnsi" w:hAnsiTheme="minorHAnsi" w:cstheme="minorHAnsi"/>
        </w:rPr>
        <w:t xml:space="preserve"> doit fournir pour chacune de ces réunions :</w:t>
      </w:r>
    </w:p>
    <w:p w14:paraId="750CEC2A" w14:textId="77777777" w:rsidR="007A2F2A" w:rsidRPr="007A2F2A" w:rsidRDefault="007A2F2A" w:rsidP="007A2F2A">
      <w:pPr>
        <w:rPr>
          <w:rFonts w:asciiTheme="minorHAnsi" w:hAnsiTheme="minorHAnsi" w:cstheme="minorHAnsi"/>
        </w:rPr>
      </w:pPr>
    </w:p>
    <w:p w14:paraId="0BCCFAF3" w14:textId="77777777" w:rsidR="007A2F2A" w:rsidRPr="007A2F2A" w:rsidRDefault="007A2F2A" w:rsidP="007A2F2A">
      <w:pPr>
        <w:numPr>
          <w:ilvl w:val="0"/>
          <w:numId w:val="54"/>
        </w:numPr>
        <w:spacing w:before="0"/>
        <w:jc w:val="left"/>
        <w:rPr>
          <w:rFonts w:asciiTheme="minorHAnsi" w:hAnsiTheme="minorHAnsi" w:cstheme="minorHAnsi"/>
        </w:rPr>
      </w:pPr>
      <w:r w:rsidRPr="007A2F2A">
        <w:rPr>
          <w:rFonts w:asciiTheme="minorHAnsi" w:hAnsiTheme="minorHAnsi" w:cstheme="minorHAnsi"/>
        </w:rPr>
        <w:t>Compte-rendu de la précédente réunion</w:t>
      </w:r>
    </w:p>
    <w:p w14:paraId="51C40123" w14:textId="77777777" w:rsidR="007A2F2A" w:rsidRPr="007A2F2A" w:rsidRDefault="007A2F2A" w:rsidP="007A2F2A">
      <w:pPr>
        <w:spacing w:before="0"/>
        <w:jc w:val="left"/>
        <w:rPr>
          <w:rFonts w:asciiTheme="minorHAnsi" w:hAnsiTheme="minorHAnsi" w:cstheme="minorHAnsi"/>
        </w:rPr>
      </w:pPr>
    </w:p>
    <w:p w14:paraId="676C72C8" w14:textId="49F4B0DD" w:rsidR="007A2F2A" w:rsidRPr="007A2F2A" w:rsidRDefault="007A2F2A" w:rsidP="007A2F2A">
      <w:pPr>
        <w:numPr>
          <w:ilvl w:val="0"/>
          <w:numId w:val="54"/>
        </w:numPr>
        <w:spacing w:before="0"/>
        <w:jc w:val="left"/>
        <w:rPr>
          <w:rFonts w:asciiTheme="minorHAnsi" w:hAnsiTheme="minorHAnsi" w:cstheme="minorHAnsi"/>
        </w:rPr>
      </w:pPr>
      <w:r w:rsidRPr="007A2F2A">
        <w:rPr>
          <w:rFonts w:asciiTheme="minorHAnsi" w:hAnsiTheme="minorHAnsi" w:cstheme="minorHAnsi"/>
        </w:rPr>
        <w:t xml:space="preserve">Fiches </w:t>
      </w:r>
      <w:r w:rsidR="00C3614E" w:rsidRPr="006D12B9">
        <w:rPr>
          <w:rFonts w:asciiTheme="minorHAnsi" w:hAnsiTheme="minorHAnsi" w:cstheme="minorHAnsi"/>
        </w:rPr>
        <w:t>8008</w:t>
      </w:r>
      <w:r w:rsidRPr="007A2F2A">
        <w:rPr>
          <w:rFonts w:asciiTheme="minorHAnsi" w:hAnsiTheme="minorHAnsi" w:cstheme="minorHAnsi"/>
        </w:rPr>
        <w:t xml:space="preserve"> des dossiers </w:t>
      </w:r>
      <w:r w:rsidR="00C3614E" w:rsidRPr="006D12B9">
        <w:rPr>
          <w:rFonts w:asciiTheme="minorHAnsi" w:hAnsiTheme="minorHAnsi" w:cstheme="minorHAnsi"/>
        </w:rPr>
        <w:t>OCEAN</w:t>
      </w:r>
      <w:r w:rsidRPr="007A2F2A">
        <w:rPr>
          <w:rFonts w:asciiTheme="minorHAnsi" w:hAnsiTheme="minorHAnsi" w:cstheme="minorHAnsi"/>
        </w:rPr>
        <w:t xml:space="preserve"> &gt; 7j</w:t>
      </w:r>
    </w:p>
    <w:p w14:paraId="467C3F0B" w14:textId="77777777" w:rsidR="007A2F2A" w:rsidRPr="007A2F2A" w:rsidRDefault="007A2F2A" w:rsidP="007A2F2A">
      <w:pPr>
        <w:rPr>
          <w:rFonts w:asciiTheme="minorHAnsi" w:hAnsiTheme="minorHAnsi" w:cstheme="minorHAnsi"/>
        </w:rPr>
      </w:pPr>
    </w:p>
    <w:p w14:paraId="1D535247" w14:textId="60862D77" w:rsidR="00C3614E" w:rsidRPr="006D12B9" w:rsidRDefault="00C3614E">
      <w:pPr>
        <w:spacing w:before="0"/>
        <w:jc w:val="left"/>
        <w:rPr>
          <w:rFonts w:asciiTheme="minorHAnsi" w:hAnsiTheme="minorHAnsi" w:cstheme="minorHAnsi"/>
        </w:rPr>
      </w:pPr>
      <w:r w:rsidRPr="006D12B9">
        <w:rPr>
          <w:rFonts w:asciiTheme="minorHAnsi" w:hAnsiTheme="minorHAnsi" w:cstheme="minorHAnsi"/>
        </w:rPr>
        <w:br w:type="page"/>
      </w:r>
    </w:p>
    <w:p w14:paraId="45877FA7" w14:textId="77777777" w:rsidR="00936C48" w:rsidRPr="006D12B9" w:rsidRDefault="00936C48" w:rsidP="00A159C4">
      <w:pPr>
        <w:pStyle w:val="Titre1"/>
        <w:rPr>
          <w:rFonts w:asciiTheme="minorHAnsi" w:hAnsiTheme="minorHAnsi" w:cstheme="minorHAnsi"/>
        </w:rPr>
      </w:pPr>
      <w:bookmarkStart w:id="1688" w:name="_Toc379942088"/>
      <w:bookmarkStart w:id="1689" w:name="_Toc383508391"/>
      <w:bookmarkStart w:id="1690" w:name="_Toc409507709"/>
      <w:bookmarkStart w:id="1691" w:name="_Ref426616626"/>
      <w:bookmarkStart w:id="1692" w:name="_Toc442695310"/>
      <w:bookmarkStart w:id="1693" w:name="_Toc128045820"/>
      <w:r w:rsidRPr="006D12B9">
        <w:rPr>
          <w:rFonts w:asciiTheme="minorHAnsi" w:hAnsiTheme="minorHAnsi" w:cstheme="minorHAnsi"/>
        </w:rPr>
        <w:lastRenderedPageBreak/>
        <w:t>Annexe 1 : Annuaire du projet</w:t>
      </w:r>
      <w:bookmarkEnd w:id="1688"/>
      <w:r w:rsidRPr="006D12B9">
        <w:rPr>
          <w:rFonts w:asciiTheme="minorHAnsi" w:hAnsiTheme="minorHAnsi" w:cstheme="minorHAnsi"/>
        </w:rPr>
        <w:t xml:space="preserve"> et cont</w:t>
      </w:r>
      <w:smartTag w:uri="urn:schemas-microsoft-com:office:smarttags" w:element="PersonName">
        <w:r w:rsidRPr="006D12B9">
          <w:rPr>
            <w:rFonts w:asciiTheme="minorHAnsi" w:hAnsiTheme="minorHAnsi" w:cstheme="minorHAnsi"/>
          </w:rPr>
          <w:t>rai</w:t>
        </w:r>
      </w:smartTag>
      <w:r w:rsidRPr="006D12B9">
        <w:rPr>
          <w:rFonts w:asciiTheme="minorHAnsi" w:hAnsiTheme="minorHAnsi" w:cstheme="minorHAnsi"/>
        </w:rPr>
        <w:t>ntes</w:t>
      </w:r>
      <w:bookmarkEnd w:id="1689"/>
      <w:bookmarkEnd w:id="1690"/>
      <w:bookmarkEnd w:id="1691"/>
      <w:bookmarkEnd w:id="1692"/>
      <w:bookmarkEnd w:id="16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056"/>
        <w:gridCol w:w="1417"/>
        <w:gridCol w:w="3119"/>
        <w:gridCol w:w="2411"/>
      </w:tblGrid>
      <w:tr w:rsidR="00936C48" w:rsidRPr="00936C48" w14:paraId="441ECBDD" w14:textId="77777777" w:rsidTr="00144EFA">
        <w:tc>
          <w:tcPr>
            <w:tcW w:w="2056" w:type="dxa"/>
            <w:tcBorders>
              <w:bottom w:val="double" w:sz="4" w:space="0" w:color="auto"/>
            </w:tcBorders>
          </w:tcPr>
          <w:p w14:paraId="7A390AD9" w14:textId="77777777" w:rsidR="00936C48" w:rsidRPr="00936C48" w:rsidRDefault="00936C48" w:rsidP="00936C48">
            <w:pPr>
              <w:spacing w:before="120" w:after="120"/>
              <w:jc w:val="center"/>
              <w:rPr>
                <w:rFonts w:asciiTheme="minorHAnsi" w:hAnsiTheme="minorHAnsi" w:cstheme="minorHAnsi"/>
                <w:b/>
              </w:rPr>
            </w:pPr>
            <w:r w:rsidRPr="00936C48">
              <w:rPr>
                <w:rFonts w:asciiTheme="minorHAnsi" w:hAnsiTheme="minorHAnsi" w:cstheme="minorHAnsi"/>
                <w:b/>
              </w:rPr>
              <w:t>Nom des personnes</w:t>
            </w:r>
          </w:p>
        </w:tc>
        <w:tc>
          <w:tcPr>
            <w:tcW w:w="1417" w:type="dxa"/>
            <w:tcBorders>
              <w:bottom w:val="double" w:sz="4" w:space="0" w:color="auto"/>
            </w:tcBorders>
          </w:tcPr>
          <w:p w14:paraId="79621739" w14:textId="256ACD4D" w:rsidR="00936C48" w:rsidRPr="00936C48" w:rsidRDefault="00936C48" w:rsidP="00936C48">
            <w:pPr>
              <w:spacing w:before="120" w:after="120"/>
              <w:jc w:val="center"/>
              <w:rPr>
                <w:rFonts w:asciiTheme="minorHAnsi" w:hAnsiTheme="minorHAnsi" w:cstheme="minorHAnsi"/>
                <w:b/>
              </w:rPr>
            </w:pPr>
            <w:r w:rsidRPr="00936C48">
              <w:rPr>
                <w:rFonts w:asciiTheme="minorHAnsi" w:hAnsiTheme="minorHAnsi" w:cstheme="minorHAnsi"/>
                <w:b/>
              </w:rPr>
              <w:t xml:space="preserve">N° </w:t>
            </w:r>
            <w:r w:rsidR="004B0F90" w:rsidRPr="006D12B9">
              <w:rPr>
                <w:rFonts w:asciiTheme="minorHAnsi" w:hAnsiTheme="minorHAnsi" w:cstheme="minorHAnsi"/>
                <w:b/>
              </w:rPr>
              <w:t>tél. Fixe/mobile</w:t>
            </w:r>
          </w:p>
        </w:tc>
        <w:tc>
          <w:tcPr>
            <w:tcW w:w="3119" w:type="dxa"/>
            <w:tcBorders>
              <w:bottom w:val="double" w:sz="4" w:space="0" w:color="auto"/>
            </w:tcBorders>
          </w:tcPr>
          <w:p w14:paraId="4321D13B" w14:textId="19DF6223" w:rsidR="00936C48" w:rsidRPr="00936C48" w:rsidRDefault="00936C48" w:rsidP="00936C48">
            <w:pPr>
              <w:spacing w:before="120" w:after="120"/>
              <w:jc w:val="center"/>
              <w:rPr>
                <w:rFonts w:asciiTheme="minorHAnsi" w:hAnsiTheme="minorHAnsi" w:cstheme="minorHAnsi"/>
                <w:b/>
              </w:rPr>
            </w:pPr>
            <w:proofErr w:type="gramStart"/>
            <w:r w:rsidRPr="00936C48">
              <w:rPr>
                <w:rFonts w:asciiTheme="minorHAnsi" w:hAnsiTheme="minorHAnsi" w:cstheme="minorHAnsi"/>
                <w:b/>
              </w:rPr>
              <w:t>email</w:t>
            </w:r>
            <w:proofErr w:type="gramEnd"/>
          </w:p>
        </w:tc>
        <w:tc>
          <w:tcPr>
            <w:tcW w:w="2411" w:type="dxa"/>
            <w:tcBorders>
              <w:bottom w:val="double" w:sz="4" w:space="0" w:color="auto"/>
            </w:tcBorders>
          </w:tcPr>
          <w:p w14:paraId="03649117" w14:textId="77777777" w:rsidR="00936C48" w:rsidRPr="00936C48" w:rsidRDefault="00936C48" w:rsidP="00936C48">
            <w:pPr>
              <w:spacing w:before="120" w:after="120"/>
              <w:jc w:val="center"/>
              <w:rPr>
                <w:rFonts w:asciiTheme="minorHAnsi" w:hAnsiTheme="minorHAnsi" w:cstheme="minorHAnsi"/>
                <w:b/>
              </w:rPr>
            </w:pPr>
            <w:r w:rsidRPr="00936C48">
              <w:rPr>
                <w:rFonts w:asciiTheme="minorHAnsi" w:hAnsiTheme="minorHAnsi" w:cstheme="minorHAnsi"/>
                <w:b/>
              </w:rPr>
              <w:t>Contraintes de disponibilité particulières</w:t>
            </w:r>
          </w:p>
        </w:tc>
      </w:tr>
      <w:tr w:rsidR="00936C48" w:rsidRPr="00936C48" w14:paraId="255C21C5" w14:textId="77777777" w:rsidTr="00144EFA">
        <w:tc>
          <w:tcPr>
            <w:tcW w:w="2056" w:type="dxa"/>
            <w:tcBorders>
              <w:top w:val="double" w:sz="4" w:space="0" w:color="auto"/>
            </w:tcBorders>
          </w:tcPr>
          <w:p w14:paraId="6C7FB313" w14:textId="61305556" w:rsidR="00936C48" w:rsidRPr="00936C48" w:rsidRDefault="00936C48" w:rsidP="00936C48">
            <w:pPr>
              <w:spacing w:before="120" w:after="120"/>
              <w:rPr>
                <w:rFonts w:asciiTheme="minorHAnsi" w:hAnsiTheme="minorHAnsi" w:cstheme="minorHAnsi"/>
              </w:rPr>
            </w:pPr>
          </w:p>
        </w:tc>
        <w:tc>
          <w:tcPr>
            <w:tcW w:w="1417" w:type="dxa"/>
            <w:tcBorders>
              <w:top w:val="double" w:sz="4" w:space="0" w:color="auto"/>
            </w:tcBorders>
          </w:tcPr>
          <w:p w14:paraId="7A05DF47" w14:textId="7BCF77B5" w:rsidR="00936C48" w:rsidRPr="00936C48" w:rsidRDefault="00936C48" w:rsidP="00936C48">
            <w:pPr>
              <w:spacing w:before="120" w:after="120"/>
              <w:jc w:val="center"/>
              <w:rPr>
                <w:rFonts w:asciiTheme="minorHAnsi" w:hAnsiTheme="minorHAnsi" w:cstheme="minorHAnsi"/>
              </w:rPr>
            </w:pPr>
          </w:p>
        </w:tc>
        <w:tc>
          <w:tcPr>
            <w:tcW w:w="3119" w:type="dxa"/>
            <w:tcBorders>
              <w:top w:val="double" w:sz="4" w:space="0" w:color="auto"/>
            </w:tcBorders>
          </w:tcPr>
          <w:p w14:paraId="4E539EE7" w14:textId="561B9928" w:rsidR="00936C48" w:rsidRPr="00936C48" w:rsidRDefault="00936C48" w:rsidP="00936C48">
            <w:pPr>
              <w:spacing w:before="120" w:after="120"/>
              <w:jc w:val="center"/>
              <w:rPr>
                <w:rFonts w:asciiTheme="minorHAnsi" w:hAnsiTheme="minorHAnsi" w:cstheme="minorHAnsi"/>
              </w:rPr>
            </w:pPr>
          </w:p>
        </w:tc>
        <w:tc>
          <w:tcPr>
            <w:tcW w:w="2411" w:type="dxa"/>
            <w:tcBorders>
              <w:top w:val="double" w:sz="4" w:space="0" w:color="auto"/>
            </w:tcBorders>
          </w:tcPr>
          <w:p w14:paraId="7903E459" w14:textId="77777777" w:rsidR="00936C48" w:rsidRPr="00936C48" w:rsidRDefault="00936C48" w:rsidP="00936C48">
            <w:pPr>
              <w:spacing w:before="120" w:after="120"/>
              <w:jc w:val="center"/>
              <w:rPr>
                <w:rFonts w:asciiTheme="minorHAnsi" w:hAnsiTheme="minorHAnsi" w:cstheme="minorHAnsi"/>
              </w:rPr>
            </w:pPr>
          </w:p>
        </w:tc>
      </w:tr>
      <w:tr w:rsidR="00936C48" w:rsidRPr="00936C48" w14:paraId="4B8F0C85" w14:textId="77777777" w:rsidTr="00144EFA">
        <w:tc>
          <w:tcPr>
            <w:tcW w:w="2056" w:type="dxa"/>
          </w:tcPr>
          <w:p w14:paraId="5A884AB9" w14:textId="77777777" w:rsidR="00936C48" w:rsidRPr="00936C48" w:rsidRDefault="00936C48" w:rsidP="004B0F90">
            <w:pPr>
              <w:spacing w:before="0"/>
              <w:rPr>
                <w:rFonts w:asciiTheme="minorHAnsi" w:hAnsiTheme="minorHAnsi" w:cstheme="minorHAnsi"/>
              </w:rPr>
            </w:pPr>
            <w:r w:rsidRPr="00936C48">
              <w:rPr>
                <w:rFonts w:asciiTheme="minorHAnsi" w:hAnsiTheme="minorHAnsi" w:cstheme="minorHAnsi"/>
              </w:rPr>
              <w:t>Jean Marc RAGUIN</w:t>
            </w:r>
          </w:p>
        </w:tc>
        <w:tc>
          <w:tcPr>
            <w:tcW w:w="1417" w:type="dxa"/>
          </w:tcPr>
          <w:p w14:paraId="23C12402" w14:textId="77777777" w:rsidR="00936C48" w:rsidRPr="006D12B9" w:rsidRDefault="00936C48" w:rsidP="004B0F90">
            <w:pPr>
              <w:spacing w:before="0"/>
              <w:jc w:val="center"/>
              <w:rPr>
                <w:rFonts w:asciiTheme="minorHAnsi" w:hAnsiTheme="minorHAnsi" w:cstheme="minorHAnsi"/>
              </w:rPr>
            </w:pPr>
            <w:r w:rsidRPr="00936C48">
              <w:rPr>
                <w:rFonts w:asciiTheme="minorHAnsi" w:hAnsiTheme="minorHAnsi" w:cstheme="minorHAnsi"/>
              </w:rPr>
              <w:t>04 72 71 27 02</w:t>
            </w:r>
          </w:p>
          <w:p w14:paraId="39A771FA" w14:textId="7BA9DE3F" w:rsidR="004B0F90" w:rsidRPr="00936C48" w:rsidRDefault="004B0F90" w:rsidP="004B0F90">
            <w:pPr>
              <w:spacing w:before="0"/>
              <w:jc w:val="center"/>
              <w:rPr>
                <w:rFonts w:asciiTheme="minorHAnsi" w:hAnsiTheme="minorHAnsi" w:cstheme="minorHAnsi"/>
              </w:rPr>
            </w:pPr>
            <w:r w:rsidRPr="006D12B9">
              <w:rPr>
                <w:rFonts w:asciiTheme="minorHAnsi" w:hAnsiTheme="minorHAnsi" w:cstheme="minorHAnsi"/>
              </w:rPr>
              <w:t>07.86.96.22.02</w:t>
            </w:r>
          </w:p>
        </w:tc>
        <w:tc>
          <w:tcPr>
            <w:tcW w:w="3119" w:type="dxa"/>
          </w:tcPr>
          <w:p w14:paraId="67CC4455" w14:textId="2F1CD270" w:rsidR="00936C48" w:rsidRPr="00936C48" w:rsidRDefault="00936C48" w:rsidP="004B0F90">
            <w:pPr>
              <w:spacing w:before="0"/>
              <w:jc w:val="center"/>
              <w:rPr>
                <w:rFonts w:asciiTheme="minorHAnsi" w:hAnsiTheme="minorHAnsi" w:cstheme="minorHAnsi"/>
              </w:rPr>
            </w:pPr>
            <w:r w:rsidRPr="00936C48">
              <w:rPr>
                <w:rFonts w:asciiTheme="minorHAnsi" w:hAnsiTheme="minorHAnsi" w:cstheme="minorHAnsi"/>
              </w:rPr>
              <w:t>jeanmarc.raguin@eaurmc.fr</w:t>
            </w:r>
          </w:p>
        </w:tc>
        <w:tc>
          <w:tcPr>
            <w:tcW w:w="2411" w:type="dxa"/>
          </w:tcPr>
          <w:p w14:paraId="226659C8" w14:textId="77777777" w:rsidR="00936C48" w:rsidRPr="00936C48" w:rsidRDefault="00936C48" w:rsidP="004B0F90">
            <w:pPr>
              <w:spacing w:before="0"/>
              <w:jc w:val="center"/>
              <w:rPr>
                <w:rFonts w:asciiTheme="minorHAnsi" w:hAnsiTheme="minorHAnsi" w:cstheme="minorHAnsi"/>
              </w:rPr>
            </w:pPr>
          </w:p>
        </w:tc>
      </w:tr>
      <w:tr w:rsidR="00936C48" w:rsidRPr="00936C48" w14:paraId="3968B343" w14:textId="77777777" w:rsidTr="00144EFA">
        <w:tc>
          <w:tcPr>
            <w:tcW w:w="2056" w:type="dxa"/>
          </w:tcPr>
          <w:p w14:paraId="49E0335E" w14:textId="2B7C7BD7" w:rsidR="00936C48" w:rsidRPr="00936C48" w:rsidRDefault="00936C48" w:rsidP="00936C48">
            <w:pPr>
              <w:spacing w:before="120" w:after="120"/>
              <w:rPr>
                <w:rFonts w:asciiTheme="minorHAnsi" w:hAnsiTheme="minorHAnsi" w:cstheme="minorHAnsi"/>
              </w:rPr>
            </w:pPr>
          </w:p>
        </w:tc>
        <w:tc>
          <w:tcPr>
            <w:tcW w:w="1417" w:type="dxa"/>
          </w:tcPr>
          <w:p w14:paraId="391F69F3" w14:textId="4D680B0B" w:rsidR="00936C48" w:rsidRPr="00936C48" w:rsidRDefault="00936C48" w:rsidP="00936C48">
            <w:pPr>
              <w:spacing w:before="120" w:after="120"/>
              <w:jc w:val="center"/>
              <w:rPr>
                <w:rFonts w:asciiTheme="minorHAnsi" w:hAnsiTheme="minorHAnsi" w:cstheme="minorHAnsi"/>
              </w:rPr>
            </w:pPr>
          </w:p>
        </w:tc>
        <w:tc>
          <w:tcPr>
            <w:tcW w:w="3119" w:type="dxa"/>
          </w:tcPr>
          <w:p w14:paraId="05307017" w14:textId="7FC1EB2D" w:rsidR="00936C48" w:rsidRPr="00936C48" w:rsidRDefault="00936C48" w:rsidP="00936C48">
            <w:pPr>
              <w:spacing w:before="120" w:after="120"/>
              <w:jc w:val="center"/>
              <w:rPr>
                <w:rFonts w:asciiTheme="minorHAnsi" w:hAnsiTheme="minorHAnsi" w:cstheme="minorHAnsi"/>
              </w:rPr>
            </w:pPr>
          </w:p>
        </w:tc>
        <w:tc>
          <w:tcPr>
            <w:tcW w:w="2411" w:type="dxa"/>
          </w:tcPr>
          <w:p w14:paraId="2E48C98B" w14:textId="77777777" w:rsidR="00936C48" w:rsidRPr="00936C48" w:rsidRDefault="00936C48" w:rsidP="00936C48">
            <w:pPr>
              <w:spacing w:before="120" w:after="120"/>
              <w:jc w:val="center"/>
              <w:rPr>
                <w:rFonts w:asciiTheme="minorHAnsi" w:hAnsiTheme="minorHAnsi" w:cstheme="minorHAnsi"/>
              </w:rPr>
            </w:pPr>
          </w:p>
        </w:tc>
      </w:tr>
      <w:tr w:rsidR="00936C48" w:rsidRPr="00936C48" w14:paraId="5AC2ACED" w14:textId="77777777" w:rsidTr="00144EFA">
        <w:tc>
          <w:tcPr>
            <w:tcW w:w="2056" w:type="dxa"/>
          </w:tcPr>
          <w:p w14:paraId="00B1DC0C" w14:textId="01285DAC" w:rsidR="00936C48" w:rsidRPr="00936C48" w:rsidRDefault="00936C48" w:rsidP="00936C48">
            <w:pPr>
              <w:spacing w:before="120" w:after="120"/>
              <w:rPr>
                <w:rFonts w:asciiTheme="minorHAnsi" w:hAnsiTheme="minorHAnsi" w:cstheme="minorHAnsi"/>
              </w:rPr>
            </w:pPr>
          </w:p>
        </w:tc>
        <w:tc>
          <w:tcPr>
            <w:tcW w:w="1417" w:type="dxa"/>
          </w:tcPr>
          <w:p w14:paraId="42536F82" w14:textId="78E19545" w:rsidR="00936C48" w:rsidRPr="00936C48" w:rsidRDefault="00936C48" w:rsidP="00936C48">
            <w:pPr>
              <w:spacing w:before="120" w:after="120"/>
              <w:jc w:val="center"/>
              <w:rPr>
                <w:rFonts w:asciiTheme="minorHAnsi" w:hAnsiTheme="minorHAnsi" w:cstheme="minorHAnsi"/>
              </w:rPr>
            </w:pPr>
          </w:p>
        </w:tc>
        <w:tc>
          <w:tcPr>
            <w:tcW w:w="3119" w:type="dxa"/>
          </w:tcPr>
          <w:p w14:paraId="15E99C15" w14:textId="61A7AE96" w:rsidR="00936C48" w:rsidRPr="00936C48" w:rsidRDefault="00936C48" w:rsidP="00936C48">
            <w:pPr>
              <w:spacing w:before="120" w:after="120"/>
              <w:jc w:val="center"/>
              <w:rPr>
                <w:rFonts w:asciiTheme="minorHAnsi" w:hAnsiTheme="minorHAnsi" w:cstheme="minorHAnsi"/>
              </w:rPr>
            </w:pPr>
          </w:p>
        </w:tc>
        <w:tc>
          <w:tcPr>
            <w:tcW w:w="2411" w:type="dxa"/>
          </w:tcPr>
          <w:p w14:paraId="3E158601" w14:textId="77777777" w:rsidR="00936C48" w:rsidRPr="00936C48" w:rsidRDefault="00936C48" w:rsidP="00936C48">
            <w:pPr>
              <w:spacing w:before="120" w:after="120"/>
              <w:jc w:val="center"/>
              <w:rPr>
                <w:rFonts w:asciiTheme="minorHAnsi" w:hAnsiTheme="minorHAnsi" w:cstheme="minorHAnsi"/>
              </w:rPr>
            </w:pPr>
          </w:p>
        </w:tc>
      </w:tr>
      <w:tr w:rsidR="00936C48" w:rsidRPr="00936C48" w14:paraId="2815D99C" w14:textId="77777777" w:rsidTr="00144EFA">
        <w:tc>
          <w:tcPr>
            <w:tcW w:w="2056" w:type="dxa"/>
          </w:tcPr>
          <w:p w14:paraId="7970F4C2" w14:textId="43F95076" w:rsidR="00936C48" w:rsidRPr="00936C48" w:rsidRDefault="00936C48" w:rsidP="00936C48">
            <w:pPr>
              <w:spacing w:before="120" w:after="120"/>
              <w:rPr>
                <w:rFonts w:asciiTheme="minorHAnsi" w:hAnsiTheme="minorHAnsi" w:cstheme="minorHAnsi"/>
              </w:rPr>
            </w:pPr>
          </w:p>
        </w:tc>
        <w:tc>
          <w:tcPr>
            <w:tcW w:w="1417" w:type="dxa"/>
          </w:tcPr>
          <w:p w14:paraId="7D6AAF8F" w14:textId="483C14DD" w:rsidR="00936C48" w:rsidRPr="00936C48" w:rsidRDefault="00936C48" w:rsidP="00936C48">
            <w:pPr>
              <w:spacing w:before="120" w:after="120"/>
              <w:jc w:val="center"/>
              <w:rPr>
                <w:rFonts w:asciiTheme="minorHAnsi" w:hAnsiTheme="minorHAnsi" w:cstheme="minorHAnsi"/>
              </w:rPr>
            </w:pPr>
          </w:p>
        </w:tc>
        <w:tc>
          <w:tcPr>
            <w:tcW w:w="3119" w:type="dxa"/>
          </w:tcPr>
          <w:p w14:paraId="00DDEF2C" w14:textId="049E4EA7" w:rsidR="00936C48" w:rsidRPr="00936C48" w:rsidRDefault="00936C48" w:rsidP="00936C48">
            <w:pPr>
              <w:spacing w:before="120" w:after="120"/>
              <w:jc w:val="center"/>
              <w:rPr>
                <w:rFonts w:asciiTheme="minorHAnsi" w:hAnsiTheme="minorHAnsi" w:cstheme="minorHAnsi"/>
              </w:rPr>
            </w:pPr>
          </w:p>
        </w:tc>
        <w:tc>
          <w:tcPr>
            <w:tcW w:w="2411" w:type="dxa"/>
          </w:tcPr>
          <w:p w14:paraId="5D2D25F4" w14:textId="77777777" w:rsidR="00936C48" w:rsidRPr="00936C48" w:rsidRDefault="00936C48" w:rsidP="00936C48">
            <w:pPr>
              <w:spacing w:before="120" w:after="120"/>
              <w:jc w:val="center"/>
              <w:rPr>
                <w:rFonts w:asciiTheme="minorHAnsi" w:hAnsiTheme="minorHAnsi" w:cstheme="minorHAnsi"/>
              </w:rPr>
            </w:pPr>
            <w:r w:rsidRPr="00936C48">
              <w:rPr>
                <w:rFonts w:asciiTheme="minorHAnsi" w:hAnsiTheme="minorHAnsi" w:cstheme="minorHAnsi"/>
                <w:i/>
              </w:rPr>
              <w:t>Absent les mercredis semaine paire, vendredis semaine impaire</w:t>
            </w:r>
          </w:p>
        </w:tc>
      </w:tr>
      <w:tr w:rsidR="00936C48" w:rsidRPr="00936C48" w14:paraId="5384A8BF" w14:textId="77777777" w:rsidTr="00144EFA">
        <w:tc>
          <w:tcPr>
            <w:tcW w:w="2056" w:type="dxa"/>
          </w:tcPr>
          <w:p w14:paraId="6949FE0D" w14:textId="6914B35A" w:rsidR="00936C48" w:rsidRPr="00936C48" w:rsidRDefault="00936C48" w:rsidP="00936C48">
            <w:pPr>
              <w:spacing w:before="120" w:after="120"/>
              <w:rPr>
                <w:rFonts w:asciiTheme="minorHAnsi" w:hAnsiTheme="minorHAnsi" w:cstheme="minorHAnsi"/>
              </w:rPr>
            </w:pPr>
          </w:p>
        </w:tc>
        <w:tc>
          <w:tcPr>
            <w:tcW w:w="1417" w:type="dxa"/>
          </w:tcPr>
          <w:p w14:paraId="56A42465" w14:textId="1E922EA8" w:rsidR="00936C48" w:rsidRPr="00936C48" w:rsidRDefault="00936C48" w:rsidP="00936C48">
            <w:pPr>
              <w:spacing w:before="120" w:after="120"/>
              <w:jc w:val="center"/>
              <w:rPr>
                <w:rFonts w:asciiTheme="minorHAnsi" w:hAnsiTheme="minorHAnsi" w:cstheme="minorHAnsi"/>
              </w:rPr>
            </w:pPr>
          </w:p>
        </w:tc>
        <w:tc>
          <w:tcPr>
            <w:tcW w:w="3119" w:type="dxa"/>
          </w:tcPr>
          <w:p w14:paraId="72151134" w14:textId="4E90A837" w:rsidR="00936C48" w:rsidRPr="00936C48" w:rsidRDefault="00936C48" w:rsidP="00936C48">
            <w:pPr>
              <w:spacing w:before="120" w:after="120"/>
              <w:jc w:val="center"/>
              <w:rPr>
                <w:rFonts w:asciiTheme="minorHAnsi" w:hAnsiTheme="minorHAnsi" w:cstheme="minorHAnsi"/>
              </w:rPr>
            </w:pPr>
          </w:p>
        </w:tc>
        <w:tc>
          <w:tcPr>
            <w:tcW w:w="2411" w:type="dxa"/>
          </w:tcPr>
          <w:p w14:paraId="2D41E1EA" w14:textId="77777777" w:rsidR="00936C48" w:rsidRPr="00936C48" w:rsidRDefault="00936C48" w:rsidP="00936C48">
            <w:pPr>
              <w:spacing w:before="120" w:after="120"/>
              <w:jc w:val="center"/>
              <w:rPr>
                <w:rFonts w:asciiTheme="minorHAnsi" w:hAnsiTheme="minorHAnsi" w:cstheme="minorHAnsi"/>
              </w:rPr>
            </w:pPr>
            <w:r w:rsidRPr="00936C48">
              <w:rPr>
                <w:rFonts w:asciiTheme="minorHAnsi" w:hAnsiTheme="minorHAnsi" w:cstheme="minorHAnsi"/>
                <w:i/>
              </w:rPr>
              <w:t>Absent les mercredis semaines impaires</w:t>
            </w:r>
          </w:p>
        </w:tc>
      </w:tr>
      <w:tr w:rsidR="00936C48" w:rsidRPr="00936C48" w14:paraId="2DB7D7C7" w14:textId="77777777" w:rsidTr="00144EFA">
        <w:tc>
          <w:tcPr>
            <w:tcW w:w="2056" w:type="dxa"/>
          </w:tcPr>
          <w:p w14:paraId="234A7FF4" w14:textId="14145A35" w:rsidR="00936C48" w:rsidRPr="00936C48" w:rsidRDefault="00936C48" w:rsidP="00936C48">
            <w:pPr>
              <w:spacing w:before="120" w:after="120"/>
              <w:rPr>
                <w:rFonts w:asciiTheme="minorHAnsi" w:hAnsiTheme="minorHAnsi" w:cstheme="minorHAnsi"/>
              </w:rPr>
            </w:pPr>
          </w:p>
        </w:tc>
        <w:tc>
          <w:tcPr>
            <w:tcW w:w="1417" w:type="dxa"/>
          </w:tcPr>
          <w:p w14:paraId="7C1B81F0" w14:textId="36FFF2DA" w:rsidR="00936C48" w:rsidRPr="00936C48" w:rsidRDefault="00936C48" w:rsidP="00936C48">
            <w:pPr>
              <w:spacing w:before="120" w:after="120"/>
              <w:jc w:val="center"/>
              <w:rPr>
                <w:rFonts w:asciiTheme="minorHAnsi" w:hAnsiTheme="minorHAnsi" w:cstheme="minorHAnsi"/>
              </w:rPr>
            </w:pPr>
          </w:p>
        </w:tc>
        <w:tc>
          <w:tcPr>
            <w:tcW w:w="3119" w:type="dxa"/>
          </w:tcPr>
          <w:p w14:paraId="4654CD46" w14:textId="5A31791B" w:rsidR="00936C48" w:rsidRPr="00936C48" w:rsidRDefault="00936C48" w:rsidP="00936C48">
            <w:pPr>
              <w:spacing w:before="120" w:after="120"/>
              <w:jc w:val="center"/>
              <w:rPr>
                <w:rFonts w:asciiTheme="minorHAnsi" w:hAnsiTheme="minorHAnsi" w:cstheme="minorHAnsi"/>
              </w:rPr>
            </w:pPr>
          </w:p>
        </w:tc>
        <w:tc>
          <w:tcPr>
            <w:tcW w:w="2411" w:type="dxa"/>
          </w:tcPr>
          <w:p w14:paraId="3E53BE49" w14:textId="77777777" w:rsidR="00936C48" w:rsidRPr="00936C48" w:rsidRDefault="00936C48" w:rsidP="00936C48">
            <w:pPr>
              <w:spacing w:before="120" w:after="120"/>
              <w:jc w:val="center"/>
              <w:rPr>
                <w:rFonts w:asciiTheme="minorHAnsi" w:hAnsiTheme="minorHAnsi" w:cstheme="minorHAnsi"/>
              </w:rPr>
            </w:pPr>
          </w:p>
        </w:tc>
      </w:tr>
      <w:tr w:rsidR="00936C48" w:rsidRPr="00936C48" w14:paraId="29571621" w14:textId="77777777" w:rsidTr="00144EFA">
        <w:tc>
          <w:tcPr>
            <w:tcW w:w="2056" w:type="dxa"/>
          </w:tcPr>
          <w:p w14:paraId="00DDBE4B" w14:textId="0CDE567C" w:rsidR="00936C48" w:rsidRPr="00936C48" w:rsidRDefault="00936C48" w:rsidP="00936C48">
            <w:pPr>
              <w:spacing w:before="120" w:after="120"/>
              <w:rPr>
                <w:rFonts w:asciiTheme="minorHAnsi" w:hAnsiTheme="minorHAnsi" w:cstheme="minorHAnsi"/>
              </w:rPr>
            </w:pPr>
          </w:p>
        </w:tc>
        <w:tc>
          <w:tcPr>
            <w:tcW w:w="1417" w:type="dxa"/>
          </w:tcPr>
          <w:p w14:paraId="55DA0448" w14:textId="74196255" w:rsidR="00936C48" w:rsidRPr="00936C48" w:rsidRDefault="00936C48" w:rsidP="00936C48">
            <w:pPr>
              <w:spacing w:before="120" w:after="120"/>
              <w:jc w:val="center"/>
              <w:rPr>
                <w:rFonts w:asciiTheme="minorHAnsi" w:hAnsiTheme="minorHAnsi" w:cstheme="minorHAnsi"/>
              </w:rPr>
            </w:pPr>
          </w:p>
        </w:tc>
        <w:tc>
          <w:tcPr>
            <w:tcW w:w="3119" w:type="dxa"/>
          </w:tcPr>
          <w:p w14:paraId="27E33179" w14:textId="6BD561E4" w:rsidR="00936C48" w:rsidRPr="00936C48" w:rsidRDefault="00936C48" w:rsidP="00936C48">
            <w:pPr>
              <w:spacing w:before="120" w:after="120"/>
              <w:jc w:val="center"/>
              <w:rPr>
                <w:rFonts w:asciiTheme="minorHAnsi" w:hAnsiTheme="minorHAnsi" w:cstheme="minorHAnsi"/>
              </w:rPr>
            </w:pPr>
          </w:p>
        </w:tc>
        <w:tc>
          <w:tcPr>
            <w:tcW w:w="2411" w:type="dxa"/>
          </w:tcPr>
          <w:p w14:paraId="51EDC2CD" w14:textId="77777777" w:rsidR="00936C48" w:rsidRPr="00936C48" w:rsidRDefault="00936C48" w:rsidP="00936C48">
            <w:pPr>
              <w:spacing w:before="120" w:after="120"/>
              <w:jc w:val="center"/>
              <w:rPr>
                <w:rFonts w:asciiTheme="minorHAnsi" w:hAnsiTheme="minorHAnsi" w:cstheme="minorHAnsi"/>
              </w:rPr>
            </w:pPr>
            <w:r w:rsidRPr="00936C48">
              <w:rPr>
                <w:rFonts w:asciiTheme="minorHAnsi" w:hAnsiTheme="minorHAnsi" w:cstheme="minorHAnsi"/>
                <w:i/>
              </w:rPr>
              <w:t xml:space="preserve">Absente les mercredis </w:t>
            </w:r>
          </w:p>
        </w:tc>
      </w:tr>
      <w:tr w:rsidR="00936C48" w:rsidRPr="00936C48" w14:paraId="4AB157D0" w14:textId="77777777" w:rsidTr="00144EFA">
        <w:tc>
          <w:tcPr>
            <w:tcW w:w="2056" w:type="dxa"/>
          </w:tcPr>
          <w:p w14:paraId="0CF8B9CC" w14:textId="60C03F47" w:rsidR="00936C48" w:rsidRPr="00936C48" w:rsidRDefault="00936C48" w:rsidP="00936C48">
            <w:pPr>
              <w:spacing w:before="120" w:after="120"/>
              <w:rPr>
                <w:rFonts w:asciiTheme="minorHAnsi" w:hAnsiTheme="minorHAnsi" w:cstheme="minorHAnsi"/>
              </w:rPr>
            </w:pPr>
          </w:p>
        </w:tc>
        <w:tc>
          <w:tcPr>
            <w:tcW w:w="1417" w:type="dxa"/>
          </w:tcPr>
          <w:p w14:paraId="3CFC775D" w14:textId="062BFE1D" w:rsidR="00936C48" w:rsidRPr="00936C48" w:rsidRDefault="00936C48" w:rsidP="00936C48">
            <w:pPr>
              <w:spacing w:before="120" w:after="120"/>
              <w:jc w:val="center"/>
              <w:rPr>
                <w:rFonts w:asciiTheme="minorHAnsi" w:hAnsiTheme="minorHAnsi" w:cstheme="minorHAnsi"/>
              </w:rPr>
            </w:pPr>
          </w:p>
        </w:tc>
        <w:tc>
          <w:tcPr>
            <w:tcW w:w="3119" w:type="dxa"/>
          </w:tcPr>
          <w:p w14:paraId="3C7C03BA" w14:textId="48A89369" w:rsidR="00936C48" w:rsidRPr="00936C48" w:rsidRDefault="00936C48" w:rsidP="00936C48">
            <w:pPr>
              <w:spacing w:before="120" w:after="120"/>
              <w:jc w:val="center"/>
              <w:rPr>
                <w:rFonts w:asciiTheme="minorHAnsi" w:hAnsiTheme="minorHAnsi" w:cstheme="minorHAnsi"/>
              </w:rPr>
            </w:pPr>
          </w:p>
        </w:tc>
        <w:tc>
          <w:tcPr>
            <w:tcW w:w="2411" w:type="dxa"/>
          </w:tcPr>
          <w:p w14:paraId="7CA7C158" w14:textId="77777777" w:rsidR="00936C48" w:rsidRPr="00936C48" w:rsidRDefault="00936C48" w:rsidP="00936C48">
            <w:pPr>
              <w:spacing w:before="120" w:after="120"/>
              <w:jc w:val="center"/>
              <w:rPr>
                <w:rFonts w:asciiTheme="minorHAnsi" w:hAnsiTheme="minorHAnsi" w:cstheme="minorHAnsi"/>
              </w:rPr>
            </w:pPr>
          </w:p>
        </w:tc>
      </w:tr>
      <w:tr w:rsidR="00936C48" w:rsidRPr="00936C48" w14:paraId="07718AB2" w14:textId="77777777" w:rsidTr="00144EFA">
        <w:tc>
          <w:tcPr>
            <w:tcW w:w="2056" w:type="dxa"/>
            <w:tcBorders>
              <w:bottom w:val="double" w:sz="4" w:space="0" w:color="auto"/>
            </w:tcBorders>
          </w:tcPr>
          <w:p w14:paraId="1082905F" w14:textId="7DF3DAF7" w:rsidR="00936C48" w:rsidRPr="00936C48" w:rsidRDefault="00936C48" w:rsidP="00936C48">
            <w:pPr>
              <w:spacing w:before="120" w:after="120"/>
              <w:rPr>
                <w:rFonts w:asciiTheme="minorHAnsi" w:hAnsiTheme="minorHAnsi" w:cstheme="minorHAnsi"/>
              </w:rPr>
            </w:pPr>
          </w:p>
        </w:tc>
        <w:tc>
          <w:tcPr>
            <w:tcW w:w="1417" w:type="dxa"/>
            <w:tcBorders>
              <w:bottom w:val="double" w:sz="4" w:space="0" w:color="auto"/>
            </w:tcBorders>
          </w:tcPr>
          <w:p w14:paraId="7BE93CC3" w14:textId="57DABF90" w:rsidR="00936C48" w:rsidRPr="00936C48" w:rsidRDefault="00936C48" w:rsidP="00936C48">
            <w:pPr>
              <w:spacing w:before="120" w:after="120"/>
              <w:jc w:val="center"/>
              <w:rPr>
                <w:rFonts w:asciiTheme="minorHAnsi" w:hAnsiTheme="minorHAnsi" w:cstheme="minorHAnsi"/>
              </w:rPr>
            </w:pPr>
          </w:p>
        </w:tc>
        <w:tc>
          <w:tcPr>
            <w:tcW w:w="3119" w:type="dxa"/>
            <w:tcBorders>
              <w:bottom w:val="double" w:sz="4" w:space="0" w:color="auto"/>
            </w:tcBorders>
          </w:tcPr>
          <w:p w14:paraId="3DCD0425" w14:textId="4A486F18" w:rsidR="00936C48" w:rsidRPr="00936C48" w:rsidRDefault="00936C48" w:rsidP="00936C48">
            <w:pPr>
              <w:spacing w:before="120" w:after="120"/>
              <w:jc w:val="center"/>
              <w:rPr>
                <w:rFonts w:asciiTheme="minorHAnsi" w:hAnsiTheme="minorHAnsi" w:cstheme="minorHAnsi"/>
              </w:rPr>
            </w:pPr>
          </w:p>
        </w:tc>
        <w:tc>
          <w:tcPr>
            <w:tcW w:w="2411" w:type="dxa"/>
            <w:tcBorders>
              <w:bottom w:val="double" w:sz="4" w:space="0" w:color="auto"/>
            </w:tcBorders>
          </w:tcPr>
          <w:p w14:paraId="7D24CA4B" w14:textId="77777777" w:rsidR="00936C48" w:rsidRPr="00936C48" w:rsidRDefault="00936C48" w:rsidP="00936C48">
            <w:pPr>
              <w:spacing w:before="120" w:after="120"/>
              <w:jc w:val="center"/>
              <w:rPr>
                <w:rFonts w:asciiTheme="minorHAnsi" w:hAnsiTheme="minorHAnsi" w:cstheme="minorHAnsi"/>
              </w:rPr>
            </w:pPr>
          </w:p>
        </w:tc>
      </w:tr>
      <w:tr w:rsidR="00936C48" w:rsidRPr="00936C48" w14:paraId="7C6D2FFE" w14:textId="77777777" w:rsidTr="00144EFA">
        <w:tc>
          <w:tcPr>
            <w:tcW w:w="2056" w:type="dxa"/>
            <w:tcBorders>
              <w:top w:val="single" w:sz="4" w:space="0" w:color="auto"/>
              <w:left w:val="single" w:sz="4" w:space="0" w:color="auto"/>
              <w:bottom w:val="single" w:sz="4" w:space="0" w:color="auto"/>
              <w:right w:val="single" w:sz="4" w:space="0" w:color="auto"/>
            </w:tcBorders>
            <w:vAlign w:val="center"/>
          </w:tcPr>
          <w:p w14:paraId="29E2946D" w14:textId="2E8BB3CC" w:rsidR="00936C48" w:rsidRPr="00936C48" w:rsidRDefault="00936C48" w:rsidP="00936C48">
            <w:pPr>
              <w:spacing w:before="0"/>
              <w:jc w:val="center"/>
              <w:rPr>
                <w:rFonts w:asciiTheme="minorHAnsi" w:hAnsiTheme="minorHAnsi" w:cstheme="minorHAnsi"/>
                <w:i/>
              </w:rPr>
            </w:pPr>
          </w:p>
        </w:tc>
        <w:tc>
          <w:tcPr>
            <w:tcW w:w="1417" w:type="dxa"/>
            <w:tcBorders>
              <w:top w:val="single" w:sz="4" w:space="0" w:color="auto"/>
              <w:left w:val="single" w:sz="4" w:space="0" w:color="auto"/>
              <w:bottom w:val="single" w:sz="4" w:space="0" w:color="auto"/>
              <w:right w:val="single" w:sz="4" w:space="0" w:color="auto"/>
            </w:tcBorders>
            <w:vAlign w:val="center"/>
          </w:tcPr>
          <w:p w14:paraId="7464D131" w14:textId="78CEBF3E" w:rsidR="00936C48" w:rsidRPr="00936C48" w:rsidRDefault="00936C48" w:rsidP="00936C48">
            <w:pPr>
              <w:spacing w:before="120" w:after="120"/>
              <w:jc w:val="center"/>
              <w:rPr>
                <w:rFonts w:asciiTheme="minorHAnsi" w:hAnsiTheme="minorHAnsi" w:cstheme="minorHAnsi"/>
                <w:lang w:val="de-DE"/>
              </w:rPr>
            </w:pPr>
          </w:p>
        </w:tc>
        <w:tc>
          <w:tcPr>
            <w:tcW w:w="3119" w:type="dxa"/>
            <w:tcBorders>
              <w:top w:val="single" w:sz="4" w:space="0" w:color="auto"/>
              <w:left w:val="single" w:sz="4" w:space="0" w:color="auto"/>
              <w:bottom w:val="single" w:sz="4" w:space="0" w:color="auto"/>
              <w:right w:val="single" w:sz="4" w:space="0" w:color="auto"/>
            </w:tcBorders>
            <w:vAlign w:val="center"/>
          </w:tcPr>
          <w:p w14:paraId="5ABA3C76" w14:textId="0F2425E7" w:rsidR="00936C48" w:rsidRPr="00936C48" w:rsidRDefault="00936C48" w:rsidP="00936C48">
            <w:pPr>
              <w:spacing w:before="0"/>
              <w:jc w:val="center"/>
              <w:rPr>
                <w:rFonts w:asciiTheme="minorHAnsi" w:hAnsiTheme="minorHAnsi" w:cstheme="minorHAnsi"/>
                <w:lang w:val="de-DE"/>
              </w:rPr>
            </w:pPr>
          </w:p>
        </w:tc>
        <w:tc>
          <w:tcPr>
            <w:tcW w:w="2411" w:type="dxa"/>
            <w:tcBorders>
              <w:top w:val="single" w:sz="4" w:space="0" w:color="auto"/>
              <w:left w:val="single" w:sz="4" w:space="0" w:color="auto"/>
              <w:bottom w:val="single" w:sz="4" w:space="0" w:color="auto"/>
              <w:right w:val="single" w:sz="4" w:space="0" w:color="auto"/>
            </w:tcBorders>
            <w:vAlign w:val="center"/>
          </w:tcPr>
          <w:p w14:paraId="35AE57DB" w14:textId="77777777" w:rsidR="00936C48" w:rsidRPr="00936C48" w:rsidRDefault="00936C48" w:rsidP="00936C48">
            <w:pPr>
              <w:spacing w:before="120" w:after="120"/>
              <w:jc w:val="center"/>
              <w:rPr>
                <w:rFonts w:asciiTheme="minorHAnsi" w:hAnsiTheme="minorHAnsi" w:cstheme="minorHAnsi"/>
                <w:lang w:val="de-DE"/>
              </w:rPr>
            </w:pPr>
          </w:p>
        </w:tc>
      </w:tr>
      <w:tr w:rsidR="00936C48" w:rsidRPr="00936C48" w14:paraId="016EF45B" w14:textId="77777777" w:rsidTr="00144EFA">
        <w:tc>
          <w:tcPr>
            <w:tcW w:w="2056" w:type="dxa"/>
            <w:tcBorders>
              <w:top w:val="single" w:sz="4" w:space="0" w:color="auto"/>
              <w:left w:val="single" w:sz="4" w:space="0" w:color="auto"/>
              <w:bottom w:val="single" w:sz="4" w:space="0" w:color="auto"/>
              <w:right w:val="single" w:sz="4" w:space="0" w:color="auto"/>
            </w:tcBorders>
            <w:vAlign w:val="center"/>
          </w:tcPr>
          <w:p w14:paraId="03D70F66" w14:textId="521450A8" w:rsidR="00936C48" w:rsidRPr="00936C48" w:rsidRDefault="00936C48" w:rsidP="00936C48">
            <w:pPr>
              <w:spacing w:before="0"/>
              <w:jc w:val="cente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14:paraId="6C7673B9" w14:textId="24CFC70F" w:rsidR="00936C48" w:rsidRPr="00936C48" w:rsidRDefault="00936C48" w:rsidP="00936C48">
            <w:pPr>
              <w:spacing w:before="120" w:after="120"/>
              <w:jc w:val="center"/>
              <w:rPr>
                <w:rFonts w:asciiTheme="minorHAnsi" w:hAnsiTheme="minorHAnsi" w:cstheme="minorHAnsi"/>
                <w:lang w:val="de-DE"/>
              </w:rPr>
            </w:pPr>
          </w:p>
        </w:tc>
        <w:tc>
          <w:tcPr>
            <w:tcW w:w="3119" w:type="dxa"/>
            <w:tcBorders>
              <w:top w:val="single" w:sz="4" w:space="0" w:color="auto"/>
              <w:left w:val="single" w:sz="4" w:space="0" w:color="auto"/>
              <w:bottom w:val="single" w:sz="4" w:space="0" w:color="auto"/>
              <w:right w:val="single" w:sz="4" w:space="0" w:color="auto"/>
            </w:tcBorders>
            <w:vAlign w:val="center"/>
          </w:tcPr>
          <w:p w14:paraId="17427ED7" w14:textId="407D5FC4" w:rsidR="00936C48" w:rsidRPr="00936C48" w:rsidRDefault="00936C48" w:rsidP="00936C48">
            <w:pPr>
              <w:spacing w:before="0"/>
              <w:jc w:val="center"/>
              <w:rPr>
                <w:rFonts w:asciiTheme="minorHAnsi" w:hAnsiTheme="minorHAnsi" w:cstheme="minorHAnsi"/>
                <w:lang w:val="de-DE"/>
              </w:rPr>
            </w:pPr>
          </w:p>
        </w:tc>
        <w:tc>
          <w:tcPr>
            <w:tcW w:w="2411" w:type="dxa"/>
            <w:tcBorders>
              <w:top w:val="single" w:sz="4" w:space="0" w:color="auto"/>
              <w:left w:val="single" w:sz="4" w:space="0" w:color="auto"/>
              <w:bottom w:val="single" w:sz="4" w:space="0" w:color="auto"/>
              <w:right w:val="single" w:sz="4" w:space="0" w:color="auto"/>
            </w:tcBorders>
            <w:vAlign w:val="center"/>
          </w:tcPr>
          <w:p w14:paraId="6D08B0AE" w14:textId="77777777" w:rsidR="00936C48" w:rsidRPr="00936C48" w:rsidRDefault="00936C48" w:rsidP="00936C48">
            <w:pPr>
              <w:spacing w:before="120" w:after="120"/>
              <w:jc w:val="center"/>
              <w:rPr>
                <w:rFonts w:asciiTheme="minorHAnsi" w:hAnsiTheme="minorHAnsi" w:cstheme="minorHAnsi"/>
                <w:lang w:val="de-DE"/>
              </w:rPr>
            </w:pPr>
          </w:p>
        </w:tc>
      </w:tr>
      <w:tr w:rsidR="00936C48" w:rsidRPr="00936C48" w14:paraId="0DAFDA54" w14:textId="77777777" w:rsidTr="00144EFA">
        <w:tc>
          <w:tcPr>
            <w:tcW w:w="2056" w:type="dxa"/>
            <w:tcBorders>
              <w:top w:val="single" w:sz="4" w:space="0" w:color="auto"/>
              <w:left w:val="single" w:sz="4" w:space="0" w:color="auto"/>
              <w:bottom w:val="single" w:sz="4" w:space="0" w:color="auto"/>
              <w:right w:val="single" w:sz="4" w:space="0" w:color="auto"/>
            </w:tcBorders>
            <w:vAlign w:val="center"/>
          </w:tcPr>
          <w:p w14:paraId="745618D1" w14:textId="77777777" w:rsidR="00936C48" w:rsidRPr="00936C48" w:rsidRDefault="00936C48" w:rsidP="00936C48">
            <w:pPr>
              <w:spacing w:before="0"/>
              <w:jc w:val="center"/>
              <w:rPr>
                <w:rFonts w:asciiTheme="minorHAnsi" w:hAnsiTheme="minorHAnsi" w:cs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14:paraId="26030333" w14:textId="3F078D9F" w:rsidR="00936C48" w:rsidRPr="00936C48" w:rsidRDefault="00936C48" w:rsidP="00936C48">
            <w:pPr>
              <w:spacing w:before="120" w:after="120"/>
              <w:jc w:val="center"/>
              <w:rPr>
                <w:rFonts w:asciiTheme="minorHAnsi" w:hAnsiTheme="minorHAnsi" w:cstheme="minorHAnsi"/>
                <w:lang w:val="de-DE"/>
              </w:rPr>
            </w:pPr>
          </w:p>
        </w:tc>
        <w:tc>
          <w:tcPr>
            <w:tcW w:w="3119" w:type="dxa"/>
            <w:tcBorders>
              <w:top w:val="single" w:sz="4" w:space="0" w:color="auto"/>
              <w:left w:val="single" w:sz="4" w:space="0" w:color="auto"/>
              <w:bottom w:val="single" w:sz="4" w:space="0" w:color="auto"/>
              <w:right w:val="single" w:sz="4" w:space="0" w:color="auto"/>
            </w:tcBorders>
            <w:vAlign w:val="center"/>
          </w:tcPr>
          <w:p w14:paraId="5C9E81BC" w14:textId="70671E6F" w:rsidR="00936C48" w:rsidRPr="00936C48" w:rsidRDefault="00936C48" w:rsidP="00936C48">
            <w:pPr>
              <w:jc w:val="center"/>
              <w:rPr>
                <w:rFonts w:asciiTheme="minorHAnsi" w:hAnsiTheme="minorHAnsi" w:cstheme="minorHAnsi"/>
                <w:i/>
                <w:lang w:val="de-DE"/>
              </w:rPr>
            </w:pPr>
          </w:p>
        </w:tc>
        <w:tc>
          <w:tcPr>
            <w:tcW w:w="2411" w:type="dxa"/>
            <w:tcBorders>
              <w:top w:val="single" w:sz="4" w:space="0" w:color="auto"/>
              <w:left w:val="single" w:sz="4" w:space="0" w:color="auto"/>
              <w:bottom w:val="single" w:sz="4" w:space="0" w:color="auto"/>
              <w:right w:val="single" w:sz="4" w:space="0" w:color="auto"/>
            </w:tcBorders>
            <w:vAlign w:val="center"/>
          </w:tcPr>
          <w:p w14:paraId="47E3EAB4" w14:textId="77777777" w:rsidR="00936C48" w:rsidRPr="00936C48" w:rsidRDefault="00936C48" w:rsidP="00936C48">
            <w:pPr>
              <w:spacing w:before="120" w:after="120"/>
              <w:jc w:val="center"/>
              <w:rPr>
                <w:rFonts w:asciiTheme="minorHAnsi" w:hAnsiTheme="minorHAnsi" w:cstheme="minorHAnsi"/>
                <w:lang w:val="de-DE"/>
              </w:rPr>
            </w:pPr>
          </w:p>
        </w:tc>
      </w:tr>
      <w:tr w:rsidR="00936C48" w:rsidRPr="00936C48" w14:paraId="4DFF7643" w14:textId="77777777" w:rsidTr="00144EFA">
        <w:tc>
          <w:tcPr>
            <w:tcW w:w="2056" w:type="dxa"/>
            <w:tcBorders>
              <w:top w:val="single" w:sz="4" w:space="0" w:color="auto"/>
              <w:left w:val="single" w:sz="4" w:space="0" w:color="auto"/>
              <w:bottom w:val="single" w:sz="4" w:space="0" w:color="auto"/>
              <w:right w:val="single" w:sz="4" w:space="0" w:color="auto"/>
            </w:tcBorders>
            <w:vAlign w:val="center"/>
          </w:tcPr>
          <w:p w14:paraId="2E578150" w14:textId="5FCE9B35" w:rsidR="00936C48" w:rsidRPr="00936C48" w:rsidRDefault="00936C48" w:rsidP="00936C48">
            <w:pPr>
              <w:spacing w:before="0"/>
              <w:jc w:val="center"/>
              <w:rPr>
                <w:rFonts w:asciiTheme="minorHAnsi" w:hAnsiTheme="minorHAnsi" w:cstheme="minorHAnsi"/>
                <w:lang w:val="de-DE"/>
              </w:rPr>
            </w:pPr>
          </w:p>
        </w:tc>
        <w:tc>
          <w:tcPr>
            <w:tcW w:w="1417" w:type="dxa"/>
            <w:tcBorders>
              <w:top w:val="single" w:sz="4" w:space="0" w:color="auto"/>
              <w:left w:val="single" w:sz="4" w:space="0" w:color="auto"/>
              <w:bottom w:val="single" w:sz="4" w:space="0" w:color="auto"/>
              <w:right w:val="single" w:sz="4" w:space="0" w:color="auto"/>
            </w:tcBorders>
            <w:vAlign w:val="center"/>
          </w:tcPr>
          <w:p w14:paraId="6E08A7C3" w14:textId="1DCD15EB" w:rsidR="00936C48" w:rsidRPr="00936C48" w:rsidRDefault="00936C48" w:rsidP="00936C48">
            <w:pPr>
              <w:spacing w:before="120" w:after="120"/>
              <w:jc w:val="center"/>
              <w:rPr>
                <w:rFonts w:asciiTheme="minorHAnsi" w:hAnsiTheme="minorHAnsi" w:cstheme="minorHAnsi"/>
                <w:lang w:val="de-DE"/>
              </w:rPr>
            </w:pPr>
          </w:p>
        </w:tc>
        <w:tc>
          <w:tcPr>
            <w:tcW w:w="3119" w:type="dxa"/>
            <w:tcBorders>
              <w:top w:val="single" w:sz="4" w:space="0" w:color="auto"/>
              <w:left w:val="single" w:sz="4" w:space="0" w:color="auto"/>
              <w:bottom w:val="single" w:sz="4" w:space="0" w:color="auto"/>
              <w:right w:val="single" w:sz="4" w:space="0" w:color="auto"/>
            </w:tcBorders>
            <w:vAlign w:val="center"/>
          </w:tcPr>
          <w:p w14:paraId="5D18CB8A" w14:textId="77777777" w:rsidR="00936C48" w:rsidRPr="00936C48" w:rsidRDefault="00936C48" w:rsidP="00936C48">
            <w:pPr>
              <w:spacing w:before="0"/>
              <w:jc w:val="center"/>
              <w:rPr>
                <w:rFonts w:asciiTheme="minorHAnsi" w:hAnsiTheme="minorHAnsi" w:cstheme="minorHAnsi"/>
                <w:lang w:val="de-DE"/>
              </w:rPr>
            </w:pPr>
          </w:p>
        </w:tc>
        <w:tc>
          <w:tcPr>
            <w:tcW w:w="2411" w:type="dxa"/>
            <w:tcBorders>
              <w:top w:val="single" w:sz="4" w:space="0" w:color="auto"/>
              <w:left w:val="single" w:sz="4" w:space="0" w:color="auto"/>
              <w:bottom w:val="single" w:sz="4" w:space="0" w:color="auto"/>
              <w:right w:val="single" w:sz="4" w:space="0" w:color="auto"/>
            </w:tcBorders>
            <w:vAlign w:val="center"/>
          </w:tcPr>
          <w:p w14:paraId="1B4555F6" w14:textId="77777777" w:rsidR="00936C48" w:rsidRPr="00936C48" w:rsidRDefault="00936C48" w:rsidP="00936C48">
            <w:pPr>
              <w:spacing w:before="120" w:after="120"/>
              <w:jc w:val="center"/>
              <w:rPr>
                <w:rFonts w:asciiTheme="minorHAnsi" w:hAnsiTheme="minorHAnsi" w:cstheme="minorHAnsi"/>
                <w:lang w:val="de-DE"/>
              </w:rPr>
            </w:pPr>
          </w:p>
        </w:tc>
      </w:tr>
    </w:tbl>
    <w:p w14:paraId="5C68D582" w14:textId="4CA7BE22" w:rsidR="00936C48" w:rsidRPr="00936C48" w:rsidRDefault="00936C48" w:rsidP="00936C48">
      <w:pPr>
        <w:rPr>
          <w:rFonts w:asciiTheme="minorHAnsi" w:hAnsiTheme="minorHAnsi" w:cstheme="minorHAnsi"/>
          <w:b/>
        </w:rPr>
      </w:pPr>
      <w:r w:rsidRPr="00936C48">
        <w:rPr>
          <w:rFonts w:asciiTheme="minorHAnsi" w:hAnsiTheme="minorHAnsi" w:cstheme="minorHAnsi"/>
          <w:b/>
        </w:rPr>
        <w:t xml:space="preserve">Rappel des périodes du marché si les 3 reconductions sont </w:t>
      </w:r>
      <w:r w:rsidR="00127380" w:rsidRPr="006D12B9">
        <w:rPr>
          <w:rFonts w:asciiTheme="minorHAnsi" w:hAnsiTheme="minorHAnsi" w:cstheme="minorHAnsi"/>
          <w:b/>
        </w:rPr>
        <w:t>effectuées :</w:t>
      </w:r>
    </w:p>
    <w:p w14:paraId="3CD3CF04" w14:textId="29697B6E" w:rsidR="00936C48" w:rsidRPr="00936C48" w:rsidRDefault="00936C48" w:rsidP="00936C48">
      <w:pPr>
        <w:rPr>
          <w:rFonts w:asciiTheme="minorHAnsi" w:hAnsiTheme="minorHAnsi" w:cstheme="minorHAnsi"/>
        </w:rPr>
      </w:pPr>
      <w:r w:rsidRPr="00936C48">
        <w:rPr>
          <w:rFonts w:asciiTheme="minorHAnsi" w:hAnsiTheme="minorHAnsi" w:cstheme="minorHAnsi"/>
        </w:rPr>
        <w:tab/>
      </w:r>
      <w:proofErr w:type="gramStart"/>
      <w:r w:rsidRPr="00936C48">
        <w:rPr>
          <w:rFonts w:asciiTheme="minorHAnsi" w:hAnsiTheme="minorHAnsi" w:cstheme="minorHAnsi"/>
        </w:rPr>
        <w:t>du</w:t>
      </w:r>
      <w:proofErr w:type="gramEnd"/>
      <w:r w:rsidRPr="00936C48">
        <w:rPr>
          <w:rFonts w:asciiTheme="minorHAnsi" w:hAnsiTheme="minorHAnsi" w:cstheme="minorHAnsi"/>
        </w:rPr>
        <w:t xml:space="preserve"> </w:t>
      </w:r>
      <w:r w:rsidRPr="00936C48">
        <w:rPr>
          <w:rFonts w:asciiTheme="minorHAnsi" w:hAnsiTheme="minorHAnsi" w:cstheme="minorHAnsi"/>
        </w:rPr>
        <w:tab/>
        <w:t>14/02/</w:t>
      </w:r>
      <w:r w:rsidR="00072EF8" w:rsidRPr="006D12B9">
        <w:rPr>
          <w:rFonts w:asciiTheme="minorHAnsi" w:hAnsiTheme="minorHAnsi" w:cstheme="minorHAnsi"/>
        </w:rPr>
        <w:t>202</w:t>
      </w:r>
      <w:r w:rsidR="00401DE6" w:rsidRPr="006D12B9">
        <w:rPr>
          <w:rFonts w:asciiTheme="minorHAnsi" w:hAnsiTheme="minorHAnsi" w:cstheme="minorHAnsi"/>
        </w:rPr>
        <w:t>3</w:t>
      </w:r>
      <w:r w:rsidRPr="00936C48">
        <w:rPr>
          <w:rFonts w:asciiTheme="minorHAnsi" w:hAnsiTheme="minorHAnsi" w:cstheme="minorHAnsi"/>
        </w:rPr>
        <w:t xml:space="preserve"> au 13/02/</w:t>
      </w:r>
      <w:r w:rsidR="00072EF8" w:rsidRPr="006D12B9">
        <w:rPr>
          <w:rFonts w:asciiTheme="minorHAnsi" w:hAnsiTheme="minorHAnsi" w:cstheme="minorHAnsi"/>
        </w:rPr>
        <w:t>202</w:t>
      </w:r>
      <w:r w:rsidR="00401DE6" w:rsidRPr="006D12B9">
        <w:rPr>
          <w:rFonts w:asciiTheme="minorHAnsi" w:hAnsiTheme="minorHAnsi" w:cstheme="minorHAnsi"/>
        </w:rPr>
        <w:t>4</w:t>
      </w:r>
      <w:r w:rsidRPr="00936C48">
        <w:rPr>
          <w:rFonts w:asciiTheme="minorHAnsi" w:hAnsiTheme="minorHAnsi" w:cstheme="minorHAnsi"/>
        </w:rPr>
        <w:t xml:space="preserve"> première année du marché</w:t>
      </w:r>
    </w:p>
    <w:p w14:paraId="24B9B0C9" w14:textId="6E45B91F" w:rsidR="00936C48" w:rsidRPr="00936C48" w:rsidRDefault="00936C48" w:rsidP="00936C48">
      <w:pPr>
        <w:rPr>
          <w:rFonts w:asciiTheme="minorHAnsi" w:hAnsiTheme="minorHAnsi" w:cstheme="minorHAnsi"/>
        </w:rPr>
      </w:pPr>
      <w:r w:rsidRPr="00936C48">
        <w:rPr>
          <w:rFonts w:asciiTheme="minorHAnsi" w:hAnsiTheme="minorHAnsi" w:cstheme="minorHAnsi"/>
        </w:rPr>
        <w:tab/>
      </w:r>
      <w:proofErr w:type="gramStart"/>
      <w:r w:rsidRPr="00936C48">
        <w:rPr>
          <w:rFonts w:asciiTheme="minorHAnsi" w:hAnsiTheme="minorHAnsi" w:cstheme="minorHAnsi"/>
        </w:rPr>
        <w:t>du</w:t>
      </w:r>
      <w:proofErr w:type="gramEnd"/>
      <w:r w:rsidRPr="00936C48">
        <w:rPr>
          <w:rFonts w:asciiTheme="minorHAnsi" w:hAnsiTheme="minorHAnsi" w:cstheme="minorHAnsi"/>
        </w:rPr>
        <w:t xml:space="preserve"> </w:t>
      </w:r>
      <w:r w:rsidRPr="00936C48">
        <w:rPr>
          <w:rFonts w:asciiTheme="minorHAnsi" w:hAnsiTheme="minorHAnsi" w:cstheme="minorHAnsi"/>
        </w:rPr>
        <w:tab/>
        <w:t>14/02/</w:t>
      </w:r>
      <w:r w:rsidR="00072EF8" w:rsidRPr="006D12B9">
        <w:rPr>
          <w:rFonts w:asciiTheme="minorHAnsi" w:hAnsiTheme="minorHAnsi" w:cstheme="minorHAnsi"/>
        </w:rPr>
        <w:t>2024</w:t>
      </w:r>
      <w:r w:rsidRPr="00936C48">
        <w:rPr>
          <w:rFonts w:asciiTheme="minorHAnsi" w:hAnsiTheme="minorHAnsi" w:cstheme="minorHAnsi"/>
        </w:rPr>
        <w:t xml:space="preserve"> au 13/02/</w:t>
      </w:r>
      <w:r w:rsidR="00072EF8" w:rsidRPr="006D12B9">
        <w:rPr>
          <w:rFonts w:asciiTheme="minorHAnsi" w:hAnsiTheme="minorHAnsi" w:cstheme="minorHAnsi"/>
        </w:rPr>
        <w:t>2025</w:t>
      </w:r>
      <w:r w:rsidRPr="00936C48">
        <w:rPr>
          <w:rFonts w:asciiTheme="minorHAnsi" w:hAnsiTheme="minorHAnsi" w:cstheme="minorHAnsi"/>
        </w:rPr>
        <w:t xml:space="preserve"> deuxième année du marché</w:t>
      </w:r>
    </w:p>
    <w:p w14:paraId="02BFCAD1" w14:textId="5D7FD65E" w:rsidR="00936C48" w:rsidRPr="00936C48" w:rsidRDefault="00936C48" w:rsidP="00936C48">
      <w:pPr>
        <w:rPr>
          <w:rFonts w:asciiTheme="minorHAnsi" w:hAnsiTheme="minorHAnsi" w:cstheme="minorHAnsi"/>
        </w:rPr>
      </w:pPr>
      <w:r w:rsidRPr="00936C48">
        <w:rPr>
          <w:rFonts w:asciiTheme="minorHAnsi" w:hAnsiTheme="minorHAnsi" w:cstheme="minorHAnsi"/>
        </w:rPr>
        <w:tab/>
      </w:r>
      <w:proofErr w:type="gramStart"/>
      <w:r w:rsidRPr="00936C48">
        <w:rPr>
          <w:rFonts w:asciiTheme="minorHAnsi" w:hAnsiTheme="minorHAnsi" w:cstheme="minorHAnsi"/>
        </w:rPr>
        <w:t>du</w:t>
      </w:r>
      <w:proofErr w:type="gramEnd"/>
      <w:r w:rsidRPr="00936C48">
        <w:rPr>
          <w:rFonts w:asciiTheme="minorHAnsi" w:hAnsiTheme="minorHAnsi" w:cstheme="minorHAnsi"/>
        </w:rPr>
        <w:t xml:space="preserve"> </w:t>
      </w:r>
      <w:r w:rsidRPr="00936C48">
        <w:rPr>
          <w:rFonts w:asciiTheme="minorHAnsi" w:hAnsiTheme="minorHAnsi" w:cstheme="minorHAnsi"/>
        </w:rPr>
        <w:tab/>
        <w:t>14/02/</w:t>
      </w:r>
      <w:r w:rsidR="00072EF8" w:rsidRPr="006D12B9">
        <w:rPr>
          <w:rFonts w:asciiTheme="minorHAnsi" w:hAnsiTheme="minorHAnsi" w:cstheme="minorHAnsi"/>
        </w:rPr>
        <w:t>202</w:t>
      </w:r>
      <w:r w:rsidR="00401DE6" w:rsidRPr="006D12B9">
        <w:rPr>
          <w:rFonts w:asciiTheme="minorHAnsi" w:hAnsiTheme="minorHAnsi" w:cstheme="minorHAnsi"/>
        </w:rPr>
        <w:t>5</w:t>
      </w:r>
      <w:r w:rsidRPr="00936C48">
        <w:rPr>
          <w:rFonts w:asciiTheme="minorHAnsi" w:hAnsiTheme="minorHAnsi" w:cstheme="minorHAnsi"/>
        </w:rPr>
        <w:t xml:space="preserve"> au 13/02/</w:t>
      </w:r>
      <w:r w:rsidR="00072EF8" w:rsidRPr="006D12B9">
        <w:rPr>
          <w:rFonts w:asciiTheme="minorHAnsi" w:hAnsiTheme="minorHAnsi" w:cstheme="minorHAnsi"/>
        </w:rPr>
        <w:t>202</w:t>
      </w:r>
      <w:r w:rsidR="00401DE6" w:rsidRPr="006D12B9">
        <w:rPr>
          <w:rFonts w:asciiTheme="minorHAnsi" w:hAnsiTheme="minorHAnsi" w:cstheme="minorHAnsi"/>
        </w:rPr>
        <w:t>6</w:t>
      </w:r>
      <w:r w:rsidRPr="00936C48">
        <w:rPr>
          <w:rFonts w:asciiTheme="minorHAnsi" w:hAnsiTheme="minorHAnsi" w:cstheme="minorHAnsi"/>
        </w:rPr>
        <w:t xml:space="preserve"> troisième année du marché</w:t>
      </w:r>
    </w:p>
    <w:p w14:paraId="12D46575" w14:textId="72C4D4A9" w:rsidR="00936C48" w:rsidRPr="00936C48" w:rsidRDefault="00936C48" w:rsidP="00936C48">
      <w:pPr>
        <w:rPr>
          <w:rFonts w:asciiTheme="minorHAnsi" w:hAnsiTheme="minorHAnsi" w:cstheme="minorHAnsi"/>
        </w:rPr>
      </w:pPr>
      <w:r w:rsidRPr="00936C48">
        <w:rPr>
          <w:rFonts w:asciiTheme="minorHAnsi" w:hAnsiTheme="minorHAnsi" w:cstheme="minorHAnsi"/>
        </w:rPr>
        <w:tab/>
      </w:r>
      <w:proofErr w:type="gramStart"/>
      <w:r w:rsidRPr="00936C48">
        <w:rPr>
          <w:rFonts w:asciiTheme="minorHAnsi" w:hAnsiTheme="minorHAnsi" w:cstheme="minorHAnsi"/>
        </w:rPr>
        <w:t>du</w:t>
      </w:r>
      <w:proofErr w:type="gramEnd"/>
      <w:r w:rsidRPr="00936C48">
        <w:rPr>
          <w:rFonts w:asciiTheme="minorHAnsi" w:hAnsiTheme="minorHAnsi" w:cstheme="minorHAnsi"/>
        </w:rPr>
        <w:t xml:space="preserve"> </w:t>
      </w:r>
      <w:r w:rsidRPr="00936C48">
        <w:rPr>
          <w:rFonts w:asciiTheme="minorHAnsi" w:hAnsiTheme="minorHAnsi" w:cstheme="minorHAnsi"/>
        </w:rPr>
        <w:tab/>
        <w:t>14/02/</w:t>
      </w:r>
      <w:r w:rsidR="00072EF8" w:rsidRPr="006D12B9">
        <w:rPr>
          <w:rFonts w:asciiTheme="minorHAnsi" w:hAnsiTheme="minorHAnsi" w:cstheme="minorHAnsi"/>
        </w:rPr>
        <w:t>202</w:t>
      </w:r>
      <w:r w:rsidR="00401DE6" w:rsidRPr="006D12B9">
        <w:rPr>
          <w:rFonts w:asciiTheme="minorHAnsi" w:hAnsiTheme="minorHAnsi" w:cstheme="minorHAnsi"/>
        </w:rPr>
        <w:t>6</w:t>
      </w:r>
      <w:r w:rsidRPr="00936C48">
        <w:rPr>
          <w:rFonts w:asciiTheme="minorHAnsi" w:hAnsiTheme="minorHAnsi" w:cstheme="minorHAnsi"/>
        </w:rPr>
        <w:t xml:space="preserve"> au 13/02/20</w:t>
      </w:r>
      <w:r w:rsidR="00127380" w:rsidRPr="006D12B9">
        <w:rPr>
          <w:rFonts w:asciiTheme="minorHAnsi" w:hAnsiTheme="minorHAnsi" w:cstheme="minorHAnsi"/>
        </w:rPr>
        <w:t>27</w:t>
      </w:r>
      <w:r w:rsidRPr="00936C48">
        <w:rPr>
          <w:rFonts w:asciiTheme="minorHAnsi" w:hAnsiTheme="minorHAnsi" w:cstheme="minorHAnsi"/>
        </w:rPr>
        <w:t xml:space="preserve"> quatrième année du marché</w:t>
      </w:r>
    </w:p>
    <w:p w14:paraId="7944EF74" w14:textId="77777777" w:rsidR="00936C48" w:rsidRPr="006D12B9" w:rsidRDefault="00936C48" w:rsidP="00A159C4">
      <w:pPr>
        <w:pStyle w:val="Titre1"/>
        <w:rPr>
          <w:rFonts w:asciiTheme="minorHAnsi" w:hAnsiTheme="minorHAnsi" w:cstheme="minorHAnsi"/>
        </w:rPr>
      </w:pPr>
      <w:bookmarkStart w:id="1694" w:name="_Toc442695311"/>
      <w:bookmarkStart w:id="1695" w:name="_Toc128045821"/>
      <w:r w:rsidRPr="006D12B9">
        <w:rPr>
          <w:rFonts w:asciiTheme="minorHAnsi" w:hAnsiTheme="minorHAnsi" w:cstheme="minorHAnsi"/>
        </w:rPr>
        <w:lastRenderedPageBreak/>
        <w:t xml:space="preserve">Annexe 2 : Modèle d’evaluation de </w:t>
      </w:r>
      <w:smartTag w:uri="urn:schemas-microsoft-com:office:smarttags" w:element="PersonName">
        <w:smartTagPr>
          <w:attr w:name="ProductID" w:val="LA SATISFACTION"/>
        </w:smartTagPr>
        <w:r w:rsidRPr="006D12B9">
          <w:rPr>
            <w:rFonts w:asciiTheme="minorHAnsi" w:hAnsiTheme="minorHAnsi" w:cstheme="minorHAnsi"/>
          </w:rPr>
          <w:t>la satisfaction</w:t>
        </w:r>
      </w:smartTag>
      <w:r w:rsidRPr="006D12B9">
        <w:rPr>
          <w:rFonts w:asciiTheme="minorHAnsi" w:hAnsiTheme="minorHAnsi" w:cstheme="minorHAnsi"/>
        </w:rPr>
        <w:t xml:space="preserve"> Projet</w:t>
      </w:r>
      <w:bookmarkEnd w:id="1694"/>
      <w:bookmarkEnd w:id="1695"/>
    </w:p>
    <w:p w14:paraId="64A31D97" w14:textId="77777777" w:rsidR="00936C48" w:rsidRPr="00936C48" w:rsidRDefault="00936C48" w:rsidP="00936C48">
      <w:pPr>
        <w:rPr>
          <w:rFonts w:asciiTheme="minorHAnsi" w:hAnsiTheme="minorHAnsi" w:cstheme="minorHAnsi"/>
        </w:rPr>
      </w:pP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
        <w:gridCol w:w="1721"/>
        <w:gridCol w:w="3542"/>
        <w:gridCol w:w="1000"/>
        <w:gridCol w:w="980"/>
        <w:gridCol w:w="997"/>
        <w:gridCol w:w="1163"/>
      </w:tblGrid>
      <w:tr w:rsidR="00936C48" w:rsidRPr="00936C48" w14:paraId="1B40F5BD" w14:textId="77777777" w:rsidTr="00144EFA">
        <w:trPr>
          <w:jc w:val="center"/>
        </w:trPr>
        <w:tc>
          <w:tcPr>
            <w:tcW w:w="1730" w:type="dxa"/>
            <w:gridSpan w:val="2"/>
          </w:tcPr>
          <w:p w14:paraId="60B30BC9" w14:textId="77777777" w:rsidR="00936C48" w:rsidRPr="00936C48" w:rsidRDefault="00936C48" w:rsidP="00936C48">
            <w:pPr>
              <w:spacing w:before="0" w:line="200" w:lineRule="exact"/>
              <w:jc w:val="center"/>
              <w:rPr>
                <w:rFonts w:asciiTheme="minorHAnsi" w:hAnsiTheme="minorHAnsi" w:cstheme="minorHAnsi"/>
                <w:b/>
              </w:rPr>
            </w:pPr>
          </w:p>
          <w:p w14:paraId="4FD8075E" w14:textId="77777777" w:rsidR="00936C48" w:rsidRPr="00936C48" w:rsidRDefault="00936C48" w:rsidP="00936C48">
            <w:pPr>
              <w:spacing w:before="0" w:line="200" w:lineRule="exact"/>
              <w:jc w:val="center"/>
              <w:rPr>
                <w:rFonts w:asciiTheme="minorHAnsi" w:hAnsiTheme="minorHAnsi" w:cstheme="minorHAnsi"/>
                <w:b/>
              </w:rPr>
            </w:pPr>
          </w:p>
        </w:tc>
        <w:tc>
          <w:tcPr>
            <w:tcW w:w="3542" w:type="dxa"/>
          </w:tcPr>
          <w:p w14:paraId="2D9F89D3" w14:textId="77777777" w:rsidR="00936C48" w:rsidRPr="00936C48" w:rsidRDefault="00936C48" w:rsidP="00936C48">
            <w:pPr>
              <w:spacing w:before="0" w:line="200" w:lineRule="exact"/>
              <w:jc w:val="center"/>
              <w:rPr>
                <w:rFonts w:asciiTheme="minorHAnsi" w:hAnsiTheme="minorHAnsi" w:cstheme="minorHAnsi"/>
                <w:b/>
              </w:rPr>
            </w:pPr>
          </w:p>
          <w:p w14:paraId="5C7733F9" w14:textId="77777777" w:rsidR="00936C48" w:rsidRPr="00936C48" w:rsidRDefault="00936C48" w:rsidP="00936C48">
            <w:pPr>
              <w:spacing w:before="0" w:line="200" w:lineRule="exact"/>
              <w:jc w:val="center"/>
              <w:rPr>
                <w:rFonts w:asciiTheme="minorHAnsi" w:hAnsiTheme="minorHAnsi" w:cstheme="minorHAnsi"/>
                <w:b/>
              </w:rPr>
            </w:pPr>
            <w:r w:rsidRPr="00936C48">
              <w:rPr>
                <w:rFonts w:asciiTheme="minorHAnsi" w:hAnsiTheme="minorHAnsi" w:cstheme="minorHAnsi"/>
                <w:b/>
              </w:rPr>
              <w:t>Indicateurs</w:t>
            </w:r>
          </w:p>
        </w:tc>
        <w:tc>
          <w:tcPr>
            <w:tcW w:w="1000" w:type="dxa"/>
          </w:tcPr>
          <w:p w14:paraId="6411CCDE" w14:textId="77777777" w:rsidR="00936C48" w:rsidRPr="00936C48" w:rsidRDefault="00936C48" w:rsidP="00936C48">
            <w:pPr>
              <w:spacing w:before="0" w:line="200" w:lineRule="exact"/>
              <w:jc w:val="center"/>
              <w:rPr>
                <w:rFonts w:asciiTheme="minorHAnsi" w:hAnsiTheme="minorHAnsi" w:cstheme="minorHAnsi"/>
                <w:b/>
              </w:rPr>
            </w:pPr>
          </w:p>
          <w:p w14:paraId="19ED52B1" w14:textId="77777777" w:rsidR="00936C48" w:rsidRPr="00936C48" w:rsidRDefault="00936C48" w:rsidP="00936C48">
            <w:pPr>
              <w:spacing w:before="0" w:line="200" w:lineRule="exact"/>
              <w:jc w:val="center"/>
              <w:rPr>
                <w:rFonts w:asciiTheme="minorHAnsi" w:hAnsiTheme="minorHAnsi" w:cstheme="minorHAnsi"/>
                <w:b/>
              </w:rPr>
            </w:pPr>
            <w:r w:rsidRPr="00936C48">
              <w:rPr>
                <w:rFonts w:asciiTheme="minorHAnsi" w:hAnsiTheme="minorHAnsi" w:cstheme="minorHAnsi"/>
                <w:b/>
              </w:rPr>
              <w:t>Seuil</w:t>
            </w:r>
          </w:p>
        </w:tc>
        <w:tc>
          <w:tcPr>
            <w:tcW w:w="980" w:type="dxa"/>
          </w:tcPr>
          <w:p w14:paraId="408A154F" w14:textId="77777777" w:rsidR="00936C48" w:rsidRPr="00936C48" w:rsidRDefault="00936C48" w:rsidP="00936C48">
            <w:pPr>
              <w:spacing w:before="0" w:line="200" w:lineRule="exact"/>
              <w:jc w:val="center"/>
              <w:rPr>
                <w:rFonts w:asciiTheme="minorHAnsi" w:hAnsiTheme="minorHAnsi" w:cstheme="minorHAnsi"/>
                <w:b/>
              </w:rPr>
            </w:pPr>
          </w:p>
          <w:p w14:paraId="0C605CB5" w14:textId="77777777" w:rsidR="00936C48" w:rsidRPr="00936C48" w:rsidRDefault="00936C48" w:rsidP="00936C48">
            <w:pPr>
              <w:spacing w:before="0" w:line="200" w:lineRule="exact"/>
              <w:jc w:val="center"/>
              <w:rPr>
                <w:rFonts w:asciiTheme="minorHAnsi" w:hAnsiTheme="minorHAnsi" w:cstheme="minorHAnsi"/>
                <w:b/>
              </w:rPr>
            </w:pPr>
            <w:r w:rsidRPr="00936C48">
              <w:rPr>
                <w:rFonts w:asciiTheme="minorHAnsi" w:hAnsiTheme="minorHAnsi" w:cstheme="minorHAnsi"/>
                <w:b/>
              </w:rPr>
              <w:t>Résultat</w:t>
            </w:r>
          </w:p>
        </w:tc>
        <w:tc>
          <w:tcPr>
            <w:tcW w:w="997" w:type="dxa"/>
          </w:tcPr>
          <w:p w14:paraId="67D13988" w14:textId="77777777" w:rsidR="00936C48" w:rsidRPr="00936C48" w:rsidRDefault="00936C48" w:rsidP="00936C48">
            <w:pPr>
              <w:spacing w:before="0" w:line="200" w:lineRule="exact"/>
              <w:jc w:val="center"/>
              <w:rPr>
                <w:rFonts w:asciiTheme="minorHAnsi" w:hAnsiTheme="minorHAnsi" w:cstheme="minorHAnsi"/>
                <w:b/>
              </w:rPr>
            </w:pPr>
          </w:p>
          <w:p w14:paraId="609915EF" w14:textId="77777777" w:rsidR="00936C48" w:rsidRPr="00936C48" w:rsidRDefault="00936C48" w:rsidP="00936C48">
            <w:pPr>
              <w:spacing w:before="0" w:line="200" w:lineRule="exact"/>
              <w:jc w:val="center"/>
              <w:rPr>
                <w:rFonts w:asciiTheme="minorHAnsi" w:hAnsiTheme="minorHAnsi" w:cstheme="minorHAnsi"/>
                <w:b/>
              </w:rPr>
            </w:pPr>
            <w:r w:rsidRPr="00936C48">
              <w:rPr>
                <w:rFonts w:asciiTheme="minorHAnsi" w:hAnsiTheme="minorHAnsi" w:cstheme="minorHAnsi"/>
                <w:b/>
              </w:rPr>
              <w:t>Notes</w:t>
            </w:r>
          </w:p>
          <w:p w14:paraId="6BEB5181" w14:textId="77777777" w:rsidR="00936C48" w:rsidRPr="00936C48" w:rsidRDefault="00936C48" w:rsidP="00936C48">
            <w:pPr>
              <w:spacing w:before="0" w:line="200" w:lineRule="exact"/>
              <w:jc w:val="center"/>
              <w:rPr>
                <w:rFonts w:asciiTheme="minorHAnsi" w:hAnsiTheme="minorHAnsi" w:cstheme="minorHAnsi"/>
                <w:b/>
              </w:rPr>
            </w:pPr>
            <w:r w:rsidRPr="00936C48">
              <w:rPr>
                <w:rFonts w:asciiTheme="minorHAnsi" w:hAnsiTheme="minorHAnsi" w:cstheme="minorHAnsi"/>
                <w:b/>
              </w:rPr>
              <w:t>/10</w:t>
            </w:r>
          </w:p>
        </w:tc>
        <w:tc>
          <w:tcPr>
            <w:tcW w:w="1163" w:type="dxa"/>
          </w:tcPr>
          <w:p w14:paraId="3DA2C058" w14:textId="77777777" w:rsidR="00936C48" w:rsidRPr="00936C48" w:rsidRDefault="00936C48" w:rsidP="00936C48">
            <w:pPr>
              <w:spacing w:before="0" w:line="200" w:lineRule="exact"/>
              <w:jc w:val="center"/>
              <w:rPr>
                <w:rFonts w:asciiTheme="minorHAnsi" w:hAnsiTheme="minorHAnsi" w:cstheme="minorHAnsi"/>
                <w:b/>
              </w:rPr>
            </w:pPr>
          </w:p>
          <w:p w14:paraId="27B9BAD3" w14:textId="77777777" w:rsidR="00936C48" w:rsidRPr="00936C48" w:rsidRDefault="00936C48" w:rsidP="00936C48">
            <w:pPr>
              <w:spacing w:before="0" w:line="200" w:lineRule="exact"/>
              <w:jc w:val="center"/>
              <w:rPr>
                <w:rFonts w:asciiTheme="minorHAnsi" w:hAnsiTheme="minorHAnsi" w:cstheme="minorHAnsi"/>
                <w:b/>
              </w:rPr>
            </w:pPr>
            <w:r w:rsidRPr="00936C48">
              <w:rPr>
                <w:rFonts w:asciiTheme="minorHAnsi" w:hAnsiTheme="minorHAnsi" w:cstheme="minorHAnsi"/>
                <w:b/>
              </w:rPr>
              <w:t>Moyennes</w:t>
            </w:r>
          </w:p>
        </w:tc>
      </w:tr>
      <w:tr w:rsidR="00936C48" w:rsidRPr="00936C48" w14:paraId="149F9987" w14:textId="77777777" w:rsidTr="00144EFA">
        <w:trPr>
          <w:trHeight w:val="485"/>
          <w:jc w:val="center"/>
        </w:trPr>
        <w:tc>
          <w:tcPr>
            <w:tcW w:w="1730" w:type="dxa"/>
            <w:gridSpan w:val="2"/>
            <w:vMerge w:val="restart"/>
            <w:vAlign w:val="center"/>
          </w:tcPr>
          <w:p w14:paraId="26201945" w14:textId="77777777" w:rsidR="00936C48" w:rsidRPr="00936C48" w:rsidRDefault="00936C48" w:rsidP="00936C48">
            <w:pPr>
              <w:spacing w:before="100" w:beforeAutospacing="1" w:after="100" w:afterAutospacing="1"/>
              <w:jc w:val="center"/>
              <w:rPr>
                <w:rFonts w:asciiTheme="minorHAnsi" w:hAnsiTheme="minorHAnsi" w:cstheme="minorHAnsi"/>
                <w:b/>
                <w:color w:val="0000FF"/>
              </w:rPr>
            </w:pPr>
            <w:r w:rsidRPr="00936C48">
              <w:rPr>
                <w:rFonts w:asciiTheme="minorHAnsi" w:hAnsiTheme="minorHAnsi" w:cstheme="minorHAnsi"/>
                <w:b/>
                <w:color w:val="0000FF"/>
              </w:rPr>
              <w:t>« Assistance</w:t>
            </w:r>
          </w:p>
          <w:p w14:paraId="38763C17" w14:textId="77777777" w:rsidR="00936C48" w:rsidRPr="00936C48" w:rsidRDefault="00936C48" w:rsidP="00936C48">
            <w:pPr>
              <w:spacing w:before="100" w:beforeAutospacing="1" w:after="100" w:afterAutospacing="1"/>
              <w:jc w:val="center"/>
              <w:rPr>
                <w:rFonts w:asciiTheme="minorHAnsi" w:hAnsiTheme="minorHAnsi" w:cstheme="minorHAnsi"/>
                <w:b/>
                <w:color w:val="0000FF"/>
              </w:rPr>
            </w:pPr>
            <w:proofErr w:type="gramStart"/>
            <w:r w:rsidRPr="00936C48">
              <w:rPr>
                <w:rFonts w:asciiTheme="minorHAnsi" w:hAnsiTheme="minorHAnsi" w:cstheme="minorHAnsi"/>
                <w:b/>
                <w:color w:val="0000FF"/>
              </w:rPr>
              <w:t>aux</w:t>
            </w:r>
            <w:proofErr w:type="gramEnd"/>
            <w:r w:rsidRPr="00936C48">
              <w:rPr>
                <w:rFonts w:asciiTheme="minorHAnsi" w:hAnsiTheme="minorHAnsi" w:cstheme="minorHAnsi"/>
                <w:b/>
                <w:color w:val="0000FF"/>
              </w:rPr>
              <w:t xml:space="preserve"> utilisateurs »</w:t>
            </w:r>
          </w:p>
          <w:p w14:paraId="2AEC17E5" w14:textId="77777777" w:rsidR="00936C48" w:rsidRPr="00936C48" w:rsidRDefault="00936C48" w:rsidP="00936C48">
            <w:pPr>
              <w:spacing w:before="100" w:beforeAutospacing="1" w:after="100" w:afterAutospacing="1"/>
              <w:jc w:val="center"/>
              <w:rPr>
                <w:rFonts w:asciiTheme="minorHAnsi" w:hAnsiTheme="minorHAnsi" w:cstheme="minorHAnsi"/>
                <w:b/>
                <w:color w:val="0000FF"/>
              </w:rPr>
            </w:pPr>
            <w:r w:rsidRPr="00936C48">
              <w:rPr>
                <w:rFonts w:asciiTheme="minorHAnsi" w:hAnsiTheme="minorHAnsi" w:cstheme="minorHAnsi"/>
                <w:b/>
                <w:color w:val="0000FF"/>
              </w:rPr>
              <w:t>« Gestion du parc de matériel et logiciel</w:t>
            </w:r>
          </w:p>
          <w:p w14:paraId="3E5D885B" w14:textId="77777777" w:rsidR="00936C48" w:rsidRPr="00936C48" w:rsidRDefault="00936C48" w:rsidP="00936C48">
            <w:pPr>
              <w:spacing w:before="100" w:beforeAutospacing="1" w:after="100" w:afterAutospacing="1"/>
              <w:jc w:val="center"/>
              <w:rPr>
                <w:rFonts w:asciiTheme="minorHAnsi" w:hAnsiTheme="minorHAnsi" w:cstheme="minorHAnsi"/>
                <w:b/>
              </w:rPr>
            </w:pPr>
            <w:r w:rsidRPr="00936C48">
              <w:rPr>
                <w:rFonts w:asciiTheme="minorHAnsi" w:hAnsiTheme="minorHAnsi" w:cstheme="minorHAnsi"/>
                <w:b/>
                <w:color w:val="0000FF"/>
              </w:rPr>
              <w:t>(</w:t>
            </w:r>
            <w:proofErr w:type="gramStart"/>
            <w:r w:rsidRPr="00936C48">
              <w:rPr>
                <w:rFonts w:asciiTheme="minorHAnsi" w:hAnsiTheme="minorHAnsi" w:cstheme="minorHAnsi"/>
                <w:b/>
                <w:color w:val="0000FF"/>
              </w:rPr>
              <w:t>hors</w:t>
            </w:r>
            <w:proofErr w:type="gramEnd"/>
            <w:r w:rsidRPr="00936C48">
              <w:rPr>
                <w:rFonts w:asciiTheme="minorHAnsi" w:hAnsiTheme="minorHAnsi" w:cstheme="minorHAnsi"/>
                <w:b/>
                <w:color w:val="0000FF"/>
              </w:rPr>
              <w:t xml:space="preserve"> serveurs) »</w:t>
            </w:r>
          </w:p>
        </w:tc>
        <w:tc>
          <w:tcPr>
            <w:tcW w:w="3542" w:type="dxa"/>
            <w:vAlign w:val="center"/>
          </w:tcPr>
          <w:p w14:paraId="2544CE92" w14:textId="77777777" w:rsidR="00936C48" w:rsidRPr="00936C48" w:rsidRDefault="00936C48" w:rsidP="00936C48">
            <w:pPr>
              <w:spacing w:before="120" w:after="120"/>
              <w:ind w:left="57"/>
              <w:jc w:val="left"/>
              <w:rPr>
                <w:rFonts w:asciiTheme="minorHAnsi" w:hAnsiTheme="minorHAnsi" w:cstheme="minorHAnsi"/>
              </w:rPr>
            </w:pPr>
            <w:r w:rsidRPr="00936C48">
              <w:rPr>
                <w:rFonts w:asciiTheme="minorHAnsi" w:hAnsiTheme="minorHAnsi" w:cstheme="minorHAnsi"/>
                <w:b/>
                <w:color w:val="0000FF"/>
              </w:rPr>
              <w:t>IQ1</w:t>
            </w:r>
            <w:r w:rsidRPr="00936C48">
              <w:rPr>
                <w:rFonts w:asciiTheme="minorHAnsi" w:hAnsiTheme="minorHAnsi" w:cstheme="minorHAnsi"/>
              </w:rPr>
              <w:t xml:space="preserve"> : </w:t>
            </w:r>
            <w:r w:rsidRPr="00936C48">
              <w:rPr>
                <w:rFonts w:asciiTheme="minorHAnsi" w:hAnsiTheme="minorHAnsi" w:cstheme="minorHAnsi"/>
                <w:i/>
              </w:rPr>
              <w:t>Nombre de FNC et FNCU par rapport au nombre de dossiers ouverts dans le mois</w:t>
            </w:r>
          </w:p>
        </w:tc>
        <w:tc>
          <w:tcPr>
            <w:tcW w:w="1000" w:type="dxa"/>
          </w:tcPr>
          <w:p w14:paraId="5BB583C4" w14:textId="77777777" w:rsidR="00936C48" w:rsidRPr="00936C48" w:rsidRDefault="00936C48" w:rsidP="00936C48">
            <w:pPr>
              <w:spacing w:before="0" w:line="200" w:lineRule="exact"/>
              <w:jc w:val="center"/>
              <w:rPr>
                <w:rFonts w:asciiTheme="minorHAnsi" w:hAnsiTheme="minorHAnsi" w:cstheme="minorHAnsi"/>
                <w:b/>
                <w:sz w:val="22"/>
                <w:szCs w:val="22"/>
              </w:rPr>
            </w:pPr>
          </w:p>
          <w:p w14:paraId="5D8CD00A"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&lt; 1%</w:t>
            </w:r>
          </w:p>
          <w:p w14:paraId="7E1607AA" w14:textId="77777777" w:rsidR="00936C48" w:rsidRPr="00936C48" w:rsidRDefault="00936C48" w:rsidP="00936C48">
            <w:pPr>
              <w:spacing w:before="0" w:line="200" w:lineRule="exact"/>
              <w:jc w:val="center"/>
              <w:rPr>
                <w:rFonts w:asciiTheme="minorHAnsi" w:hAnsiTheme="minorHAnsi" w:cstheme="minorHAnsi"/>
                <w:b/>
                <w:sz w:val="22"/>
                <w:szCs w:val="22"/>
              </w:rPr>
            </w:pPr>
          </w:p>
          <w:p w14:paraId="2E310483" w14:textId="77777777" w:rsidR="00936C48" w:rsidRPr="00936C48" w:rsidRDefault="00936C48" w:rsidP="00936C48">
            <w:pPr>
              <w:spacing w:before="0" w:line="200" w:lineRule="exact"/>
              <w:jc w:val="center"/>
              <w:rPr>
                <w:rFonts w:asciiTheme="minorHAnsi" w:hAnsiTheme="minorHAnsi" w:cstheme="minorHAnsi"/>
                <w:b/>
                <w:sz w:val="22"/>
                <w:szCs w:val="22"/>
              </w:rPr>
            </w:pPr>
          </w:p>
        </w:tc>
        <w:tc>
          <w:tcPr>
            <w:tcW w:w="980" w:type="dxa"/>
          </w:tcPr>
          <w:p w14:paraId="2986E3E4" w14:textId="77777777" w:rsidR="00936C48" w:rsidRPr="00936C48" w:rsidRDefault="00936C48" w:rsidP="00936C48">
            <w:pPr>
              <w:spacing w:before="0" w:line="200" w:lineRule="exact"/>
              <w:jc w:val="center"/>
              <w:rPr>
                <w:rFonts w:asciiTheme="minorHAnsi" w:hAnsiTheme="minorHAnsi" w:cstheme="minorHAnsi"/>
                <w:b/>
              </w:rPr>
            </w:pPr>
          </w:p>
        </w:tc>
        <w:tc>
          <w:tcPr>
            <w:tcW w:w="997" w:type="dxa"/>
            <w:vAlign w:val="center"/>
          </w:tcPr>
          <w:p w14:paraId="36E1748D"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val="restart"/>
            <w:vAlign w:val="center"/>
          </w:tcPr>
          <w:p w14:paraId="02410D15" w14:textId="77777777" w:rsidR="00936C48" w:rsidRPr="00936C48" w:rsidRDefault="00936C48" w:rsidP="00936C48">
            <w:pPr>
              <w:spacing w:after="240" w:line="200" w:lineRule="exact"/>
              <w:ind w:firstLine="454"/>
              <w:jc w:val="center"/>
              <w:rPr>
                <w:rFonts w:asciiTheme="minorHAnsi" w:hAnsiTheme="minorHAnsi" w:cstheme="minorHAnsi"/>
                <w:b/>
              </w:rPr>
            </w:pPr>
          </w:p>
        </w:tc>
      </w:tr>
      <w:tr w:rsidR="00936C48" w:rsidRPr="00936C48" w14:paraId="1FBF22EA" w14:textId="77777777" w:rsidTr="00144EFA">
        <w:trPr>
          <w:trHeight w:val="833"/>
          <w:jc w:val="center"/>
        </w:trPr>
        <w:tc>
          <w:tcPr>
            <w:tcW w:w="1730" w:type="dxa"/>
            <w:gridSpan w:val="2"/>
            <w:vMerge/>
            <w:vAlign w:val="center"/>
          </w:tcPr>
          <w:p w14:paraId="49D17AAE" w14:textId="77777777" w:rsidR="00936C48" w:rsidRPr="00936C48" w:rsidRDefault="00936C48" w:rsidP="00936C48">
            <w:pPr>
              <w:spacing w:after="240" w:line="200" w:lineRule="exact"/>
              <w:ind w:firstLine="567"/>
              <w:jc w:val="center"/>
              <w:rPr>
                <w:rFonts w:asciiTheme="minorHAnsi" w:hAnsiTheme="minorHAnsi" w:cstheme="minorHAnsi"/>
                <w:b/>
                <w:color w:val="0000FF"/>
              </w:rPr>
            </w:pPr>
          </w:p>
        </w:tc>
        <w:tc>
          <w:tcPr>
            <w:tcW w:w="3542" w:type="dxa"/>
            <w:vAlign w:val="center"/>
          </w:tcPr>
          <w:p w14:paraId="045C3D41" w14:textId="77777777" w:rsidR="00936C48" w:rsidRPr="00936C48" w:rsidRDefault="00936C48" w:rsidP="00936C48">
            <w:pPr>
              <w:spacing w:before="0" w:line="200" w:lineRule="exact"/>
              <w:jc w:val="left"/>
              <w:rPr>
                <w:rFonts w:asciiTheme="minorHAnsi" w:hAnsiTheme="minorHAnsi" w:cstheme="minorHAnsi"/>
              </w:rPr>
            </w:pPr>
            <w:r w:rsidRPr="00936C48">
              <w:rPr>
                <w:rFonts w:asciiTheme="minorHAnsi" w:hAnsiTheme="minorHAnsi" w:cstheme="minorHAnsi"/>
                <w:b/>
                <w:color w:val="0000FF"/>
              </w:rPr>
              <w:t xml:space="preserve"> IQ2</w:t>
            </w:r>
            <w:r w:rsidRPr="00936C48">
              <w:rPr>
                <w:rFonts w:asciiTheme="minorHAnsi" w:hAnsiTheme="minorHAnsi" w:cstheme="minorHAnsi"/>
              </w:rPr>
              <w:t xml:space="preserve"> : </w:t>
            </w:r>
            <w:r w:rsidRPr="00936C48">
              <w:rPr>
                <w:rFonts w:asciiTheme="minorHAnsi" w:hAnsiTheme="minorHAnsi" w:cstheme="minorHAnsi"/>
                <w:i/>
              </w:rPr>
              <w:t xml:space="preserve">Respect des délais de résolution des dossiers (Dysfonctionnements) traités par le SD en 8H </w:t>
            </w:r>
            <w:proofErr w:type="gramStart"/>
            <w:r w:rsidRPr="00936C48">
              <w:rPr>
                <w:rFonts w:asciiTheme="minorHAnsi" w:hAnsiTheme="minorHAnsi" w:cstheme="minorHAnsi"/>
                <w:i/>
              </w:rPr>
              <w:t>ouvrées  maximum</w:t>
            </w:r>
            <w:proofErr w:type="gramEnd"/>
            <w:r w:rsidRPr="00936C48">
              <w:rPr>
                <w:rFonts w:asciiTheme="minorHAnsi" w:hAnsiTheme="minorHAnsi" w:cstheme="minorHAnsi"/>
                <w:i/>
              </w:rPr>
              <w:t xml:space="preserve"> par rapport au nombre de dossiers fermés dans le mois</w:t>
            </w:r>
            <w:r w:rsidRPr="00936C48">
              <w:rPr>
                <w:rFonts w:asciiTheme="minorHAnsi" w:hAnsiTheme="minorHAnsi" w:cstheme="minorHAnsi"/>
              </w:rPr>
              <w:t> </w:t>
            </w:r>
          </w:p>
        </w:tc>
        <w:tc>
          <w:tcPr>
            <w:tcW w:w="1000" w:type="dxa"/>
          </w:tcPr>
          <w:p w14:paraId="61A6AA7F" w14:textId="77777777" w:rsidR="00936C48" w:rsidRPr="00936C48" w:rsidRDefault="00936C48" w:rsidP="00936C48">
            <w:pPr>
              <w:spacing w:before="0" w:line="200" w:lineRule="exact"/>
              <w:jc w:val="center"/>
              <w:rPr>
                <w:rFonts w:asciiTheme="minorHAnsi" w:hAnsiTheme="minorHAnsi" w:cstheme="minorHAnsi"/>
                <w:b/>
                <w:sz w:val="22"/>
                <w:szCs w:val="22"/>
              </w:rPr>
            </w:pPr>
          </w:p>
          <w:p w14:paraId="51E7B9B4" w14:textId="77777777" w:rsidR="00936C48" w:rsidRPr="00936C48" w:rsidRDefault="00936C48" w:rsidP="00936C48">
            <w:pPr>
              <w:spacing w:before="0" w:line="200" w:lineRule="exact"/>
              <w:jc w:val="center"/>
              <w:rPr>
                <w:rFonts w:asciiTheme="minorHAnsi" w:hAnsiTheme="minorHAnsi" w:cstheme="minorHAnsi"/>
                <w:b/>
                <w:sz w:val="22"/>
                <w:szCs w:val="22"/>
              </w:rPr>
            </w:pPr>
          </w:p>
          <w:p w14:paraId="41CC19FD"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&gt; 90%</w:t>
            </w:r>
          </w:p>
          <w:p w14:paraId="4E0DD274" w14:textId="77777777" w:rsidR="00936C48" w:rsidRPr="00936C48" w:rsidRDefault="00936C48" w:rsidP="00936C48">
            <w:pPr>
              <w:spacing w:before="0" w:line="200" w:lineRule="exact"/>
              <w:jc w:val="center"/>
              <w:rPr>
                <w:rFonts w:asciiTheme="minorHAnsi" w:hAnsiTheme="minorHAnsi" w:cstheme="minorHAnsi"/>
                <w:b/>
                <w:sz w:val="22"/>
                <w:szCs w:val="22"/>
              </w:rPr>
            </w:pPr>
          </w:p>
          <w:p w14:paraId="034F9A4A" w14:textId="77777777" w:rsidR="00936C48" w:rsidRPr="00936C48" w:rsidRDefault="00936C48" w:rsidP="00936C48">
            <w:pPr>
              <w:spacing w:before="0" w:line="200" w:lineRule="exact"/>
              <w:jc w:val="center"/>
              <w:rPr>
                <w:rFonts w:asciiTheme="minorHAnsi" w:hAnsiTheme="minorHAnsi" w:cstheme="minorHAnsi"/>
                <w:b/>
                <w:sz w:val="22"/>
                <w:szCs w:val="22"/>
              </w:rPr>
            </w:pPr>
          </w:p>
        </w:tc>
        <w:tc>
          <w:tcPr>
            <w:tcW w:w="980" w:type="dxa"/>
          </w:tcPr>
          <w:p w14:paraId="1FDEBCCF" w14:textId="77777777" w:rsidR="00936C48" w:rsidRPr="00936C48" w:rsidRDefault="00936C48" w:rsidP="00936C48">
            <w:pPr>
              <w:spacing w:before="0" w:line="200" w:lineRule="exact"/>
              <w:jc w:val="center"/>
              <w:rPr>
                <w:rFonts w:asciiTheme="minorHAnsi" w:hAnsiTheme="minorHAnsi" w:cstheme="minorHAnsi"/>
                <w:b/>
              </w:rPr>
            </w:pPr>
          </w:p>
        </w:tc>
        <w:tc>
          <w:tcPr>
            <w:tcW w:w="997" w:type="dxa"/>
            <w:vAlign w:val="center"/>
          </w:tcPr>
          <w:p w14:paraId="3EFE2652"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vAlign w:val="center"/>
          </w:tcPr>
          <w:p w14:paraId="3710EF75" w14:textId="77777777" w:rsidR="00936C48" w:rsidRPr="00936C48" w:rsidRDefault="00936C48" w:rsidP="00936C48">
            <w:pPr>
              <w:spacing w:after="240" w:line="200" w:lineRule="exact"/>
              <w:ind w:firstLine="567"/>
              <w:jc w:val="center"/>
              <w:rPr>
                <w:rFonts w:asciiTheme="minorHAnsi" w:hAnsiTheme="minorHAnsi" w:cstheme="minorHAnsi"/>
                <w:b/>
              </w:rPr>
            </w:pPr>
          </w:p>
        </w:tc>
      </w:tr>
      <w:tr w:rsidR="00936C48" w:rsidRPr="00936C48" w14:paraId="40C1A2E1" w14:textId="77777777" w:rsidTr="00144EFA">
        <w:trPr>
          <w:trHeight w:val="689"/>
          <w:jc w:val="center"/>
        </w:trPr>
        <w:tc>
          <w:tcPr>
            <w:tcW w:w="1730" w:type="dxa"/>
            <w:gridSpan w:val="2"/>
            <w:vMerge/>
            <w:vAlign w:val="center"/>
          </w:tcPr>
          <w:p w14:paraId="02AB2275" w14:textId="77777777" w:rsidR="00936C48" w:rsidRPr="00936C48" w:rsidRDefault="00936C48" w:rsidP="00936C48">
            <w:pPr>
              <w:spacing w:after="240" w:line="200" w:lineRule="exact"/>
              <w:ind w:firstLine="567"/>
              <w:jc w:val="center"/>
              <w:rPr>
                <w:rFonts w:asciiTheme="minorHAnsi" w:hAnsiTheme="minorHAnsi" w:cstheme="minorHAnsi"/>
                <w:b/>
                <w:color w:val="0000FF"/>
              </w:rPr>
            </w:pPr>
          </w:p>
        </w:tc>
        <w:tc>
          <w:tcPr>
            <w:tcW w:w="3542" w:type="dxa"/>
            <w:vAlign w:val="center"/>
          </w:tcPr>
          <w:p w14:paraId="7A55A5DC" w14:textId="77777777" w:rsidR="00936C48" w:rsidRPr="00936C48" w:rsidRDefault="00936C48" w:rsidP="00936C48">
            <w:pPr>
              <w:spacing w:before="0" w:line="200" w:lineRule="exact"/>
              <w:jc w:val="left"/>
              <w:rPr>
                <w:rFonts w:asciiTheme="minorHAnsi" w:hAnsiTheme="minorHAnsi" w:cstheme="minorHAnsi"/>
              </w:rPr>
            </w:pPr>
            <w:r w:rsidRPr="00936C48">
              <w:rPr>
                <w:rFonts w:asciiTheme="minorHAnsi" w:hAnsiTheme="minorHAnsi" w:cstheme="minorHAnsi"/>
                <w:b/>
                <w:color w:val="0000FF"/>
              </w:rPr>
              <w:t xml:space="preserve"> IQ3</w:t>
            </w:r>
            <w:r w:rsidRPr="00936C48">
              <w:rPr>
                <w:rFonts w:asciiTheme="minorHAnsi" w:hAnsiTheme="minorHAnsi" w:cstheme="minorHAnsi"/>
              </w:rPr>
              <w:t xml:space="preserve"> : </w:t>
            </w:r>
            <w:r w:rsidRPr="00936C48">
              <w:rPr>
                <w:rFonts w:asciiTheme="minorHAnsi" w:hAnsiTheme="minorHAnsi" w:cstheme="minorHAnsi"/>
                <w:i/>
              </w:rPr>
              <w:t>Respect des délais de résolution des dossiers (dysfonctionnements) traités par le SD en moins de 7 jours par rapport au nombre de dossiers fermés dans le mois</w:t>
            </w:r>
            <w:r w:rsidRPr="00936C48">
              <w:rPr>
                <w:rFonts w:asciiTheme="minorHAnsi" w:hAnsiTheme="minorHAnsi" w:cstheme="minorHAnsi"/>
              </w:rPr>
              <w:t> </w:t>
            </w:r>
          </w:p>
        </w:tc>
        <w:tc>
          <w:tcPr>
            <w:tcW w:w="1000" w:type="dxa"/>
          </w:tcPr>
          <w:p w14:paraId="42C8F471" w14:textId="77777777" w:rsidR="00936C48" w:rsidRPr="00936C48" w:rsidRDefault="00936C48" w:rsidP="00936C48">
            <w:pPr>
              <w:spacing w:before="0" w:line="200" w:lineRule="exact"/>
              <w:jc w:val="center"/>
              <w:rPr>
                <w:rFonts w:asciiTheme="minorHAnsi" w:hAnsiTheme="minorHAnsi" w:cstheme="minorHAnsi"/>
                <w:b/>
                <w:sz w:val="22"/>
                <w:szCs w:val="22"/>
              </w:rPr>
            </w:pPr>
          </w:p>
          <w:p w14:paraId="325665D9" w14:textId="77777777" w:rsidR="00936C48" w:rsidRPr="00936C48" w:rsidRDefault="00936C48" w:rsidP="00936C48">
            <w:pPr>
              <w:spacing w:before="0" w:line="200" w:lineRule="exact"/>
              <w:jc w:val="center"/>
              <w:rPr>
                <w:rFonts w:asciiTheme="minorHAnsi" w:hAnsiTheme="minorHAnsi" w:cstheme="minorHAnsi"/>
                <w:b/>
                <w:sz w:val="22"/>
                <w:szCs w:val="22"/>
              </w:rPr>
            </w:pPr>
          </w:p>
          <w:p w14:paraId="378E04A8"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&lt; 5%</w:t>
            </w:r>
          </w:p>
        </w:tc>
        <w:tc>
          <w:tcPr>
            <w:tcW w:w="980" w:type="dxa"/>
          </w:tcPr>
          <w:p w14:paraId="5E557E2A" w14:textId="77777777" w:rsidR="00936C48" w:rsidRPr="00936C48" w:rsidRDefault="00936C48" w:rsidP="00936C48">
            <w:pPr>
              <w:spacing w:before="0" w:line="200" w:lineRule="exact"/>
              <w:jc w:val="center"/>
              <w:rPr>
                <w:rFonts w:asciiTheme="minorHAnsi" w:hAnsiTheme="minorHAnsi" w:cstheme="minorHAnsi"/>
                <w:b/>
              </w:rPr>
            </w:pPr>
          </w:p>
        </w:tc>
        <w:tc>
          <w:tcPr>
            <w:tcW w:w="997" w:type="dxa"/>
            <w:vAlign w:val="center"/>
          </w:tcPr>
          <w:p w14:paraId="10D608FF"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vAlign w:val="center"/>
          </w:tcPr>
          <w:p w14:paraId="7E23DC26" w14:textId="77777777" w:rsidR="00936C48" w:rsidRPr="00936C48" w:rsidRDefault="00936C48" w:rsidP="00936C48">
            <w:pPr>
              <w:spacing w:after="240" w:line="200" w:lineRule="exact"/>
              <w:ind w:firstLine="567"/>
              <w:jc w:val="center"/>
              <w:rPr>
                <w:rFonts w:asciiTheme="minorHAnsi" w:hAnsiTheme="minorHAnsi" w:cstheme="minorHAnsi"/>
                <w:b/>
              </w:rPr>
            </w:pPr>
          </w:p>
        </w:tc>
      </w:tr>
      <w:tr w:rsidR="00936C48" w:rsidRPr="00936C48" w14:paraId="61692C8A" w14:textId="77777777" w:rsidTr="00144EFA">
        <w:trPr>
          <w:trHeight w:val="485"/>
          <w:jc w:val="center"/>
        </w:trPr>
        <w:tc>
          <w:tcPr>
            <w:tcW w:w="1730" w:type="dxa"/>
            <w:gridSpan w:val="2"/>
            <w:vMerge/>
            <w:tcBorders>
              <w:bottom w:val="single" w:sz="4" w:space="0" w:color="auto"/>
            </w:tcBorders>
            <w:vAlign w:val="center"/>
          </w:tcPr>
          <w:p w14:paraId="5F925BFE" w14:textId="77777777" w:rsidR="00936C48" w:rsidRPr="00936C48" w:rsidRDefault="00936C48" w:rsidP="00936C48">
            <w:pPr>
              <w:spacing w:after="240" w:line="200" w:lineRule="exact"/>
              <w:ind w:firstLine="567"/>
              <w:jc w:val="center"/>
              <w:rPr>
                <w:rFonts w:asciiTheme="minorHAnsi" w:hAnsiTheme="minorHAnsi" w:cstheme="minorHAnsi"/>
                <w:b/>
                <w:color w:val="0000FF"/>
              </w:rPr>
            </w:pPr>
          </w:p>
        </w:tc>
        <w:tc>
          <w:tcPr>
            <w:tcW w:w="3542" w:type="dxa"/>
            <w:tcBorders>
              <w:bottom w:val="single" w:sz="4" w:space="0" w:color="auto"/>
            </w:tcBorders>
            <w:vAlign w:val="center"/>
          </w:tcPr>
          <w:p w14:paraId="0CDFF957" w14:textId="77777777" w:rsidR="00936C48" w:rsidRPr="00936C48" w:rsidRDefault="00936C48" w:rsidP="00936C48">
            <w:pPr>
              <w:spacing w:before="0" w:line="200" w:lineRule="exact"/>
              <w:jc w:val="left"/>
              <w:rPr>
                <w:rFonts w:asciiTheme="minorHAnsi" w:hAnsiTheme="minorHAnsi" w:cstheme="minorHAnsi"/>
                <w:b/>
                <w:color w:val="0000FF"/>
              </w:rPr>
            </w:pPr>
            <w:r w:rsidRPr="00936C48">
              <w:rPr>
                <w:rFonts w:asciiTheme="minorHAnsi" w:hAnsiTheme="minorHAnsi" w:cstheme="minorHAnsi"/>
                <w:b/>
                <w:color w:val="0000FF"/>
              </w:rPr>
              <w:t xml:space="preserve"> IQ4</w:t>
            </w:r>
            <w:r w:rsidRPr="00936C48">
              <w:rPr>
                <w:rFonts w:asciiTheme="minorHAnsi" w:hAnsiTheme="minorHAnsi" w:cstheme="minorHAnsi"/>
              </w:rPr>
              <w:t xml:space="preserve"> : </w:t>
            </w:r>
            <w:r w:rsidRPr="00936C48">
              <w:rPr>
                <w:rFonts w:asciiTheme="minorHAnsi" w:hAnsiTheme="minorHAnsi" w:cstheme="minorHAnsi"/>
                <w:i/>
              </w:rPr>
              <w:t>Nombre d’Appels non réouverts par l’Utilisateur, par rapport au nombre de dossiers fermés dans le mois</w:t>
            </w:r>
          </w:p>
        </w:tc>
        <w:tc>
          <w:tcPr>
            <w:tcW w:w="1000" w:type="dxa"/>
            <w:tcBorders>
              <w:bottom w:val="single" w:sz="4" w:space="0" w:color="auto"/>
            </w:tcBorders>
          </w:tcPr>
          <w:p w14:paraId="076D3ED3" w14:textId="77777777" w:rsidR="00936C48" w:rsidRPr="00936C48" w:rsidRDefault="00936C48" w:rsidP="00936C48">
            <w:pPr>
              <w:spacing w:before="0" w:line="200" w:lineRule="exact"/>
              <w:jc w:val="center"/>
              <w:rPr>
                <w:rFonts w:asciiTheme="minorHAnsi" w:hAnsiTheme="minorHAnsi" w:cstheme="minorHAnsi"/>
                <w:b/>
                <w:sz w:val="22"/>
                <w:szCs w:val="22"/>
              </w:rPr>
            </w:pPr>
          </w:p>
          <w:p w14:paraId="050FCB52"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&lt; 5%</w:t>
            </w:r>
          </w:p>
        </w:tc>
        <w:tc>
          <w:tcPr>
            <w:tcW w:w="980" w:type="dxa"/>
            <w:tcBorders>
              <w:bottom w:val="single" w:sz="4" w:space="0" w:color="auto"/>
            </w:tcBorders>
          </w:tcPr>
          <w:p w14:paraId="49F7B1C6" w14:textId="77777777" w:rsidR="00936C48" w:rsidRPr="00936C48" w:rsidRDefault="00936C48" w:rsidP="00936C48">
            <w:pPr>
              <w:spacing w:before="0" w:line="200" w:lineRule="exact"/>
              <w:jc w:val="center"/>
              <w:rPr>
                <w:rFonts w:asciiTheme="minorHAnsi" w:hAnsiTheme="minorHAnsi" w:cstheme="minorHAnsi"/>
                <w:b/>
              </w:rPr>
            </w:pPr>
          </w:p>
        </w:tc>
        <w:tc>
          <w:tcPr>
            <w:tcW w:w="997" w:type="dxa"/>
            <w:tcBorders>
              <w:bottom w:val="single" w:sz="4" w:space="0" w:color="auto"/>
            </w:tcBorders>
            <w:vAlign w:val="center"/>
          </w:tcPr>
          <w:p w14:paraId="3E6BE07B"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tcBorders>
              <w:bottom w:val="single" w:sz="4" w:space="0" w:color="auto"/>
            </w:tcBorders>
            <w:vAlign w:val="center"/>
          </w:tcPr>
          <w:p w14:paraId="4B8FA992" w14:textId="77777777" w:rsidR="00936C48" w:rsidRPr="00936C48" w:rsidRDefault="00936C48" w:rsidP="00936C48">
            <w:pPr>
              <w:spacing w:after="240" w:line="200" w:lineRule="exact"/>
              <w:jc w:val="center"/>
              <w:rPr>
                <w:rFonts w:asciiTheme="minorHAnsi" w:hAnsiTheme="minorHAnsi" w:cstheme="minorHAnsi"/>
                <w:b/>
              </w:rPr>
            </w:pPr>
          </w:p>
        </w:tc>
      </w:tr>
      <w:tr w:rsidR="00936C48" w:rsidRPr="00936C48" w14:paraId="6DC3007C" w14:textId="77777777" w:rsidTr="00144EFA">
        <w:trPr>
          <w:trHeight w:val="485"/>
          <w:jc w:val="center"/>
        </w:trPr>
        <w:tc>
          <w:tcPr>
            <w:tcW w:w="1730" w:type="dxa"/>
            <w:gridSpan w:val="2"/>
            <w:tcBorders>
              <w:bottom w:val="single" w:sz="4" w:space="0" w:color="auto"/>
            </w:tcBorders>
            <w:vAlign w:val="center"/>
          </w:tcPr>
          <w:p w14:paraId="1ADE968F" w14:textId="77777777" w:rsidR="00936C48" w:rsidRPr="00936C48" w:rsidRDefault="00936C48" w:rsidP="00936C48">
            <w:pPr>
              <w:jc w:val="center"/>
              <w:rPr>
                <w:rFonts w:asciiTheme="minorHAnsi" w:hAnsiTheme="minorHAnsi" w:cstheme="minorHAnsi"/>
                <w:b/>
                <w:bCs/>
                <w:color w:val="0000FF"/>
              </w:rPr>
            </w:pPr>
            <w:r w:rsidRPr="00936C48">
              <w:rPr>
                <w:rFonts w:asciiTheme="minorHAnsi" w:hAnsiTheme="minorHAnsi" w:cstheme="minorHAnsi"/>
                <w:b/>
                <w:bCs/>
                <w:color w:val="0000FF"/>
              </w:rPr>
              <w:t>Toute la TME</w:t>
            </w:r>
          </w:p>
          <w:p w14:paraId="6842990E" w14:textId="77777777" w:rsidR="00936C48" w:rsidRPr="00936C48" w:rsidRDefault="00936C48" w:rsidP="00936C48">
            <w:pPr>
              <w:spacing w:after="240" w:line="200" w:lineRule="exact"/>
              <w:ind w:firstLine="567"/>
              <w:rPr>
                <w:rFonts w:asciiTheme="minorHAnsi" w:hAnsiTheme="minorHAnsi" w:cstheme="minorHAnsi"/>
                <w:b/>
                <w:color w:val="0000FF"/>
              </w:rPr>
            </w:pPr>
          </w:p>
        </w:tc>
        <w:tc>
          <w:tcPr>
            <w:tcW w:w="3542" w:type="dxa"/>
            <w:tcBorders>
              <w:bottom w:val="single" w:sz="4" w:space="0" w:color="auto"/>
            </w:tcBorders>
            <w:vAlign w:val="center"/>
          </w:tcPr>
          <w:p w14:paraId="5DF69543" w14:textId="77777777" w:rsidR="00936C48" w:rsidRPr="00936C48" w:rsidRDefault="00936C48" w:rsidP="00936C48">
            <w:pPr>
              <w:spacing w:before="0" w:line="200" w:lineRule="exact"/>
              <w:jc w:val="left"/>
              <w:rPr>
                <w:rFonts w:asciiTheme="minorHAnsi" w:hAnsiTheme="minorHAnsi" w:cstheme="minorHAnsi"/>
                <w:b/>
                <w:color w:val="0000FF"/>
              </w:rPr>
            </w:pPr>
            <w:r w:rsidRPr="00936C48">
              <w:rPr>
                <w:rFonts w:asciiTheme="minorHAnsi" w:hAnsiTheme="minorHAnsi" w:cstheme="minorHAnsi"/>
                <w:b/>
                <w:color w:val="0000FF"/>
              </w:rPr>
              <w:t xml:space="preserve"> IQ5</w:t>
            </w:r>
            <w:r w:rsidRPr="00936C48">
              <w:rPr>
                <w:rFonts w:asciiTheme="minorHAnsi" w:hAnsiTheme="minorHAnsi" w:cstheme="minorHAnsi"/>
              </w:rPr>
              <w:t xml:space="preserve"> : </w:t>
            </w:r>
            <w:r w:rsidRPr="00936C48">
              <w:rPr>
                <w:rFonts w:asciiTheme="minorHAnsi" w:hAnsiTheme="minorHAnsi" w:cstheme="minorHAnsi"/>
                <w:i/>
              </w:rPr>
              <w:t>Nombre d’Appels en cours (</w:t>
            </w:r>
            <w:proofErr w:type="spellStart"/>
            <w:r w:rsidRPr="00936C48">
              <w:rPr>
                <w:rFonts w:asciiTheme="minorHAnsi" w:hAnsiTheme="minorHAnsi" w:cstheme="minorHAnsi"/>
                <w:i/>
              </w:rPr>
              <w:t>BackLog</w:t>
            </w:r>
            <w:proofErr w:type="spellEnd"/>
            <w:r w:rsidRPr="00936C48">
              <w:rPr>
                <w:rFonts w:asciiTheme="minorHAnsi" w:hAnsiTheme="minorHAnsi" w:cstheme="minorHAnsi"/>
                <w:i/>
              </w:rPr>
              <w:t>) par rapport au nombre d’Appels ouverts dans la période pour l’ensemble de la TME</w:t>
            </w:r>
          </w:p>
        </w:tc>
        <w:tc>
          <w:tcPr>
            <w:tcW w:w="1000" w:type="dxa"/>
            <w:tcBorders>
              <w:bottom w:val="single" w:sz="4" w:space="0" w:color="auto"/>
            </w:tcBorders>
          </w:tcPr>
          <w:p w14:paraId="57C909C0" w14:textId="77777777" w:rsidR="00936C48" w:rsidRPr="00936C48" w:rsidRDefault="00936C48" w:rsidP="00936C48">
            <w:pPr>
              <w:spacing w:before="0" w:line="200" w:lineRule="exact"/>
              <w:jc w:val="center"/>
              <w:rPr>
                <w:rFonts w:asciiTheme="minorHAnsi" w:hAnsiTheme="minorHAnsi" w:cstheme="minorHAnsi"/>
                <w:b/>
                <w:sz w:val="22"/>
                <w:szCs w:val="22"/>
              </w:rPr>
            </w:pPr>
          </w:p>
          <w:p w14:paraId="5687DF7E"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&lt; 5%</w:t>
            </w:r>
          </w:p>
          <w:p w14:paraId="3595CF53" w14:textId="77777777" w:rsidR="00936C48" w:rsidRPr="00936C48" w:rsidRDefault="00936C48" w:rsidP="00936C48">
            <w:pPr>
              <w:spacing w:before="0" w:line="200" w:lineRule="exact"/>
              <w:jc w:val="center"/>
              <w:rPr>
                <w:rFonts w:asciiTheme="minorHAnsi" w:hAnsiTheme="minorHAnsi" w:cstheme="minorHAnsi"/>
                <w:b/>
                <w:sz w:val="22"/>
                <w:szCs w:val="22"/>
              </w:rPr>
            </w:pPr>
          </w:p>
          <w:p w14:paraId="4F3F61DE"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Coef 2</w:t>
            </w:r>
          </w:p>
        </w:tc>
        <w:tc>
          <w:tcPr>
            <w:tcW w:w="980" w:type="dxa"/>
            <w:tcBorders>
              <w:bottom w:val="single" w:sz="4" w:space="0" w:color="auto"/>
            </w:tcBorders>
          </w:tcPr>
          <w:p w14:paraId="4D9A5CC3" w14:textId="77777777" w:rsidR="00936C48" w:rsidRPr="00936C48" w:rsidRDefault="00936C48" w:rsidP="00936C48">
            <w:pPr>
              <w:spacing w:before="0" w:line="200" w:lineRule="exact"/>
              <w:jc w:val="center"/>
              <w:rPr>
                <w:rFonts w:asciiTheme="minorHAnsi" w:hAnsiTheme="minorHAnsi" w:cstheme="minorHAnsi"/>
                <w:b/>
              </w:rPr>
            </w:pPr>
          </w:p>
        </w:tc>
        <w:tc>
          <w:tcPr>
            <w:tcW w:w="997" w:type="dxa"/>
            <w:tcBorders>
              <w:bottom w:val="single" w:sz="4" w:space="0" w:color="auto"/>
            </w:tcBorders>
            <w:vAlign w:val="center"/>
          </w:tcPr>
          <w:p w14:paraId="35E579E2" w14:textId="77777777" w:rsidR="00936C48" w:rsidRPr="00936C48" w:rsidRDefault="00936C48" w:rsidP="00936C48">
            <w:pPr>
              <w:spacing w:before="0" w:line="200" w:lineRule="exact"/>
              <w:jc w:val="center"/>
              <w:rPr>
                <w:rFonts w:asciiTheme="minorHAnsi" w:hAnsiTheme="minorHAnsi" w:cstheme="minorHAnsi"/>
                <w:b/>
              </w:rPr>
            </w:pPr>
          </w:p>
        </w:tc>
        <w:tc>
          <w:tcPr>
            <w:tcW w:w="1163" w:type="dxa"/>
            <w:tcBorders>
              <w:bottom w:val="single" w:sz="4" w:space="0" w:color="auto"/>
            </w:tcBorders>
            <w:vAlign w:val="center"/>
          </w:tcPr>
          <w:p w14:paraId="3F81B329" w14:textId="77777777" w:rsidR="00936C48" w:rsidRPr="00936C48" w:rsidRDefault="00936C48" w:rsidP="00936C48">
            <w:pPr>
              <w:spacing w:after="240" w:line="200" w:lineRule="exact"/>
              <w:jc w:val="center"/>
              <w:rPr>
                <w:rFonts w:asciiTheme="minorHAnsi" w:hAnsiTheme="minorHAnsi" w:cstheme="minorHAnsi"/>
                <w:b/>
              </w:rPr>
            </w:pPr>
          </w:p>
        </w:tc>
      </w:tr>
      <w:tr w:rsidR="00936C48" w:rsidRPr="00936C48" w14:paraId="109FFABE" w14:textId="77777777" w:rsidTr="00144EFA">
        <w:trPr>
          <w:trHeight w:val="713"/>
          <w:jc w:val="center"/>
        </w:trPr>
        <w:tc>
          <w:tcPr>
            <w:tcW w:w="1730" w:type="dxa"/>
            <w:gridSpan w:val="2"/>
            <w:vMerge w:val="restart"/>
            <w:vAlign w:val="center"/>
          </w:tcPr>
          <w:p w14:paraId="6CF69805" w14:textId="77777777" w:rsidR="00936C48" w:rsidRPr="00936C48" w:rsidRDefault="00936C48" w:rsidP="00936C48">
            <w:pPr>
              <w:spacing w:after="240" w:line="200" w:lineRule="exact"/>
              <w:jc w:val="center"/>
              <w:rPr>
                <w:rFonts w:asciiTheme="minorHAnsi" w:hAnsiTheme="minorHAnsi" w:cstheme="minorHAnsi"/>
                <w:b/>
              </w:rPr>
            </w:pPr>
            <w:r w:rsidRPr="00936C48">
              <w:rPr>
                <w:rFonts w:asciiTheme="minorHAnsi" w:hAnsiTheme="minorHAnsi" w:cstheme="minorHAnsi"/>
                <w:b/>
                <w:color w:val="0000FF"/>
              </w:rPr>
              <w:t>« Exploitation des Infrastructures »</w:t>
            </w:r>
          </w:p>
        </w:tc>
        <w:tc>
          <w:tcPr>
            <w:tcW w:w="3542" w:type="dxa"/>
          </w:tcPr>
          <w:p w14:paraId="4B32E523" w14:textId="77777777" w:rsidR="00936C48" w:rsidRPr="00936C48" w:rsidRDefault="00936C48" w:rsidP="00936C48">
            <w:pPr>
              <w:rPr>
                <w:rFonts w:asciiTheme="minorHAnsi" w:hAnsiTheme="minorHAnsi" w:cstheme="minorHAnsi"/>
              </w:rPr>
            </w:pPr>
            <w:r w:rsidRPr="00936C48">
              <w:rPr>
                <w:rFonts w:asciiTheme="minorHAnsi" w:hAnsiTheme="minorHAnsi" w:cstheme="minorHAnsi"/>
                <w:b/>
                <w:color w:val="0000FF"/>
              </w:rPr>
              <w:t xml:space="preserve"> IQ6</w:t>
            </w:r>
            <w:r w:rsidRPr="00936C48">
              <w:rPr>
                <w:rFonts w:asciiTheme="minorHAnsi" w:hAnsiTheme="minorHAnsi" w:cstheme="minorHAnsi"/>
              </w:rPr>
              <w:t xml:space="preserve"> : </w:t>
            </w:r>
            <w:r w:rsidRPr="00936C48">
              <w:rPr>
                <w:rFonts w:asciiTheme="minorHAnsi" w:hAnsiTheme="minorHAnsi" w:cstheme="minorHAnsi"/>
                <w:i/>
              </w:rPr>
              <w:t xml:space="preserve">Nombre de FNC par rapport au nombre de dossiers ouverts dans le mois, </w:t>
            </w:r>
            <w:proofErr w:type="gramStart"/>
            <w:r w:rsidRPr="00936C48">
              <w:rPr>
                <w:rFonts w:asciiTheme="minorHAnsi" w:hAnsiTheme="minorHAnsi" w:cstheme="minorHAnsi"/>
                <w:i/>
              </w:rPr>
              <w:t>en  dysfonctionnement</w:t>
            </w:r>
            <w:proofErr w:type="gramEnd"/>
            <w:r w:rsidRPr="00936C48">
              <w:rPr>
                <w:rFonts w:asciiTheme="minorHAnsi" w:hAnsiTheme="minorHAnsi" w:cstheme="minorHAnsi"/>
                <w:i/>
              </w:rPr>
              <w:t xml:space="preserve"> + demandes</w:t>
            </w:r>
          </w:p>
        </w:tc>
        <w:tc>
          <w:tcPr>
            <w:tcW w:w="1000" w:type="dxa"/>
          </w:tcPr>
          <w:p w14:paraId="7A8D4A26" w14:textId="77777777" w:rsidR="00936C48" w:rsidRPr="00936C48" w:rsidRDefault="00936C48" w:rsidP="00936C48">
            <w:pPr>
              <w:spacing w:before="0" w:line="200" w:lineRule="exact"/>
              <w:jc w:val="center"/>
              <w:rPr>
                <w:rFonts w:asciiTheme="minorHAnsi" w:hAnsiTheme="minorHAnsi" w:cstheme="minorHAnsi"/>
                <w:b/>
                <w:sz w:val="22"/>
                <w:szCs w:val="22"/>
              </w:rPr>
            </w:pPr>
          </w:p>
          <w:p w14:paraId="19629D3A" w14:textId="77777777" w:rsidR="00936C48" w:rsidRPr="00936C48" w:rsidRDefault="00936C48" w:rsidP="00936C48">
            <w:pPr>
              <w:spacing w:before="0" w:line="200" w:lineRule="exact"/>
              <w:jc w:val="center"/>
              <w:rPr>
                <w:rFonts w:asciiTheme="minorHAnsi" w:hAnsiTheme="minorHAnsi" w:cstheme="minorHAnsi"/>
                <w:b/>
                <w:sz w:val="22"/>
                <w:szCs w:val="22"/>
              </w:rPr>
            </w:pPr>
          </w:p>
          <w:p w14:paraId="773672A3"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&lt; 2%</w:t>
            </w:r>
          </w:p>
        </w:tc>
        <w:tc>
          <w:tcPr>
            <w:tcW w:w="980" w:type="dxa"/>
          </w:tcPr>
          <w:p w14:paraId="7ED8DCBC" w14:textId="77777777" w:rsidR="00936C48" w:rsidRPr="00936C48" w:rsidRDefault="00936C48" w:rsidP="00936C48">
            <w:pPr>
              <w:spacing w:before="0" w:line="200" w:lineRule="exact"/>
              <w:jc w:val="center"/>
              <w:rPr>
                <w:rFonts w:asciiTheme="minorHAnsi" w:hAnsiTheme="minorHAnsi" w:cstheme="minorHAnsi"/>
                <w:b/>
              </w:rPr>
            </w:pPr>
          </w:p>
        </w:tc>
        <w:tc>
          <w:tcPr>
            <w:tcW w:w="997" w:type="dxa"/>
            <w:vAlign w:val="center"/>
          </w:tcPr>
          <w:p w14:paraId="60990C82"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val="restart"/>
            <w:vAlign w:val="center"/>
          </w:tcPr>
          <w:p w14:paraId="6A81CCF0" w14:textId="77777777" w:rsidR="00936C48" w:rsidRPr="00936C48" w:rsidRDefault="00936C48" w:rsidP="00936C48">
            <w:pPr>
              <w:spacing w:after="240" w:line="200" w:lineRule="exact"/>
              <w:ind w:firstLine="454"/>
              <w:jc w:val="center"/>
              <w:rPr>
                <w:rFonts w:asciiTheme="minorHAnsi" w:hAnsiTheme="minorHAnsi" w:cstheme="minorHAnsi"/>
                <w:b/>
              </w:rPr>
            </w:pPr>
          </w:p>
        </w:tc>
      </w:tr>
      <w:tr w:rsidR="00936C48" w:rsidRPr="00936C48" w14:paraId="66A043F6" w14:textId="77777777" w:rsidTr="00144EFA">
        <w:trPr>
          <w:trHeight w:val="681"/>
          <w:jc w:val="center"/>
        </w:trPr>
        <w:tc>
          <w:tcPr>
            <w:tcW w:w="1730" w:type="dxa"/>
            <w:gridSpan w:val="2"/>
            <w:vMerge/>
          </w:tcPr>
          <w:p w14:paraId="6462FF8C" w14:textId="77777777" w:rsidR="00936C48" w:rsidRPr="00936C48" w:rsidRDefault="00936C48" w:rsidP="00936C48">
            <w:pPr>
              <w:spacing w:after="240" w:line="200" w:lineRule="exact"/>
              <w:ind w:firstLine="567"/>
              <w:jc w:val="center"/>
              <w:rPr>
                <w:rFonts w:asciiTheme="minorHAnsi" w:hAnsiTheme="minorHAnsi" w:cstheme="minorHAnsi"/>
                <w:color w:val="0000FF"/>
              </w:rPr>
            </w:pPr>
          </w:p>
        </w:tc>
        <w:tc>
          <w:tcPr>
            <w:tcW w:w="3542" w:type="dxa"/>
          </w:tcPr>
          <w:p w14:paraId="44F2845C" w14:textId="77777777" w:rsidR="00936C48" w:rsidRPr="00936C48" w:rsidRDefault="00936C48" w:rsidP="00936C48">
            <w:pPr>
              <w:rPr>
                <w:rFonts w:asciiTheme="minorHAnsi" w:hAnsiTheme="minorHAnsi" w:cstheme="minorHAnsi"/>
              </w:rPr>
            </w:pPr>
            <w:r w:rsidRPr="00936C48">
              <w:rPr>
                <w:rFonts w:asciiTheme="minorHAnsi" w:hAnsiTheme="minorHAnsi" w:cstheme="minorHAnsi"/>
                <w:b/>
                <w:color w:val="0000FF"/>
              </w:rPr>
              <w:t xml:space="preserve"> IQ7</w:t>
            </w:r>
            <w:r w:rsidRPr="00936C48">
              <w:rPr>
                <w:rFonts w:asciiTheme="minorHAnsi" w:hAnsiTheme="minorHAnsi" w:cstheme="minorHAnsi"/>
              </w:rPr>
              <w:t xml:space="preserve"> : </w:t>
            </w:r>
            <w:r w:rsidRPr="00936C48">
              <w:rPr>
                <w:rFonts w:asciiTheme="minorHAnsi" w:hAnsiTheme="minorHAnsi" w:cstheme="minorHAnsi"/>
                <w:i/>
              </w:rPr>
              <w:t>Nombre de Demandes de Travaux réalisées dans les délais (1J maxi) par rapport au nombre de dossiers fermés</w:t>
            </w:r>
          </w:p>
        </w:tc>
        <w:tc>
          <w:tcPr>
            <w:tcW w:w="1000" w:type="dxa"/>
          </w:tcPr>
          <w:p w14:paraId="26CCA9D8" w14:textId="77777777" w:rsidR="00936C48" w:rsidRPr="00936C48" w:rsidRDefault="00936C48" w:rsidP="00936C48">
            <w:pPr>
              <w:spacing w:before="0" w:line="200" w:lineRule="exact"/>
              <w:jc w:val="center"/>
              <w:rPr>
                <w:rFonts w:asciiTheme="minorHAnsi" w:hAnsiTheme="minorHAnsi" w:cstheme="minorHAnsi"/>
                <w:b/>
                <w:sz w:val="22"/>
                <w:szCs w:val="22"/>
              </w:rPr>
            </w:pPr>
          </w:p>
          <w:p w14:paraId="149C96F1" w14:textId="77777777" w:rsidR="00936C48" w:rsidRPr="00936C48" w:rsidRDefault="00936C48" w:rsidP="00936C48">
            <w:pPr>
              <w:spacing w:before="0" w:line="200" w:lineRule="exact"/>
              <w:jc w:val="center"/>
              <w:rPr>
                <w:rFonts w:asciiTheme="minorHAnsi" w:hAnsiTheme="minorHAnsi" w:cstheme="minorHAnsi"/>
                <w:b/>
                <w:sz w:val="22"/>
                <w:szCs w:val="22"/>
              </w:rPr>
            </w:pPr>
          </w:p>
          <w:p w14:paraId="56575C5D"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&gt; 90%</w:t>
            </w:r>
          </w:p>
        </w:tc>
        <w:tc>
          <w:tcPr>
            <w:tcW w:w="980" w:type="dxa"/>
          </w:tcPr>
          <w:p w14:paraId="707F3A31" w14:textId="77777777" w:rsidR="00936C48" w:rsidRPr="00936C48" w:rsidRDefault="00936C48" w:rsidP="00936C48">
            <w:pPr>
              <w:spacing w:before="0" w:line="200" w:lineRule="exact"/>
              <w:jc w:val="center"/>
              <w:rPr>
                <w:rFonts w:asciiTheme="minorHAnsi" w:hAnsiTheme="minorHAnsi" w:cstheme="minorHAnsi"/>
                <w:b/>
              </w:rPr>
            </w:pPr>
          </w:p>
        </w:tc>
        <w:tc>
          <w:tcPr>
            <w:tcW w:w="997" w:type="dxa"/>
            <w:vAlign w:val="center"/>
          </w:tcPr>
          <w:p w14:paraId="5BE864E8"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vAlign w:val="center"/>
          </w:tcPr>
          <w:p w14:paraId="7D7402E7" w14:textId="77777777" w:rsidR="00936C48" w:rsidRPr="00936C48" w:rsidRDefault="00936C48" w:rsidP="00936C48">
            <w:pPr>
              <w:spacing w:after="240" w:line="200" w:lineRule="exact"/>
              <w:ind w:firstLine="567"/>
              <w:jc w:val="center"/>
              <w:rPr>
                <w:rFonts w:asciiTheme="minorHAnsi" w:hAnsiTheme="minorHAnsi" w:cstheme="minorHAnsi"/>
                <w:b/>
              </w:rPr>
            </w:pPr>
          </w:p>
        </w:tc>
      </w:tr>
      <w:tr w:rsidR="00936C48" w:rsidRPr="00936C48" w14:paraId="57392F67" w14:textId="77777777" w:rsidTr="00144EFA">
        <w:trPr>
          <w:trHeight w:val="705"/>
          <w:jc w:val="center"/>
        </w:trPr>
        <w:tc>
          <w:tcPr>
            <w:tcW w:w="1730" w:type="dxa"/>
            <w:gridSpan w:val="2"/>
            <w:vMerge/>
          </w:tcPr>
          <w:p w14:paraId="2D5C31E0" w14:textId="77777777" w:rsidR="00936C48" w:rsidRPr="00936C48" w:rsidRDefault="00936C48" w:rsidP="00936C48">
            <w:pPr>
              <w:spacing w:after="240" w:line="200" w:lineRule="exact"/>
              <w:ind w:firstLine="567"/>
              <w:jc w:val="center"/>
              <w:rPr>
                <w:rFonts w:asciiTheme="minorHAnsi" w:hAnsiTheme="minorHAnsi" w:cstheme="minorHAnsi"/>
                <w:color w:val="0000FF"/>
              </w:rPr>
            </w:pPr>
          </w:p>
        </w:tc>
        <w:tc>
          <w:tcPr>
            <w:tcW w:w="3542" w:type="dxa"/>
          </w:tcPr>
          <w:p w14:paraId="44F21B5E" w14:textId="77777777" w:rsidR="00936C48" w:rsidRPr="00936C48" w:rsidRDefault="00936C48" w:rsidP="00936C48">
            <w:pPr>
              <w:rPr>
                <w:rFonts w:asciiTheme="minorHAnsi" w:hAnsiTheme="minorHAnsi" w:cstheme="minorHAnsi"/>
              </w:rPr>
            </w:pPr>
            <w:r w:rsidRPr="00936C48">
              <w:rPr>
                <w:rFonts w:asciiTheme="minorHAnsi" w:hAnsiTheme="minorHAnsi" w:cstheme="minorHAnsi"/>
                <w:b/>
                <w:color w:val="0000FF"/>
              </w:rPr>
              <w:t xml:space="preserve"> IQ8</w:t>
            </w:r>
            <w:r w:rsidRPr="00936C48">
              <w:rPr>
                <w:rFonts w:asciiTheme="minorHAnsi" w:hAnsiTheme="minorHAnsi" w:cstheme="minorHAnsi"/>
              </w:rPr>
              <w:t xml:space="preserve"> : </w:t>
            </w:r>
            <w:r w:rsidRPr="00936C48">
              <w:rPr>
                <w:rFonts w:asciiTheme="minorHAnsi" w:hAnsiTheme="minorHAnsi" w:cstheme="minorHAnsi"/>
                <w:i/>
              </w:rPr>
              <w:t xml:space="preserve">Nombre de </w:t>
            </w:r>
            <w:proofErr w:type="gramStart"/>
            <w:r w:rsidRPr="00936C48">
              <w:rPr>
                <w:rFonts w:asciiTheme="minorHAnsi" w:hAnsiTheme="minorHAnsi" w:cstheme="minorHAnsi"/>
                <w:i/>
              </w:rPr>
              <w:t>MEI  +</w:t>
            </w:r>
            <w:proofErr w:type="gramEnd"/>
            <w:r w:rsidRPr="00936C48">
              <w:rPr>
                <w:rFonts w:asciiTheme="minorHAnsi" w:hAnsiTheme="minorHAnsi" w:cstheme="minorHAnsi"/>
                <w:i/>
              </w:rPr>
              <w:t xml:space="preserve"> MEE réalisées dans les  délais (1J maxi) dans le mois par rapport au nombre de demandes</w:t>
            </w:r>
          </w:p>
        </w:tc>
        <w:tc>
          <w:tcPr>
            <w:tcW w:w="1000" w:type="dxa"/>
          </w:tcPr>
          <w:p w14:paraId="1710B972" w14:textId="77777777" w:rsidR="00936C48" w:rsidRPr="00936C48" w:rsidRDefault="00936C48" w:rsidP="00936C48">
            <w:pPr>
              <w:spacing w:before="0" w:line="200" w:lineRule="exact"/>
              <w:jc w:val="center"/>
              <w:rPr>
                <w:rFonts w:asciiTheme="minorHAnsi" w:hAnsiTheme="minorHAnsi" w:cstheme="minorHAnsi"/>
                <w:b/>
                <w:sz w:val="22"/>
                <w:szCs w:val="22"/>
              </w:rPr>
            </w:pPr>
          </w:p>
          <w:p w14:paraId="77A70B26" w14:textId="77777777" w:rsidR="00936C48" w:rsidRPr="00936C48" w:rsidRDefault="00936C48" w:rsidP="00936C48">
            <w:pPr>
              <w:spacing w:before="0" w:line="200" w:lineRule="exact"/>
              <w:jc w:val="center"/>
              <w:rPr>
                <w:rFonts w:asciiTheme="minorHAnsi" w:hAnsiTheme="minorHAnsi" w:cstheme="minorHAnsi"/>
                <w:b/>
                <w:sz w:val="22"/>
                <w:szCs w:val="22"/>
              </w:rPr>
            </w:pPr>
          </w:p>
          <w:p w14:paraId="5E63AE9C"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&gt; 95%</w:t>
            </w:r>
          </w:p>
          <w:p w14:paraId="312E6F9D" w14:textId="77777777" w:rsidR="00936C48" w:rsidRPr="00936C48" w:rsidRDefault="00936C48" w:rsidP="00936C48">
            <w:pPr>
              <w:spacing w:before="0" w:line="200" w:lineRule="exact"/>
              <w:jc w:val="center"/>
              <w:rPr>
                <w:rFonts w:asciiTheme="minorHAnsi" w:hAnsiTheme="minorHAnsi" w:cstheme="minorHAnsi"/>
                <w:b/>
                <w:sz w:val="22"/>
                <w:szCs w:val="22"/>
              </w:rPr>
            </w:pPr>
          </w:p>
          <w:p w14:paraId="5D7CA4D0" w14:textId="77777777" w:rsidR="00936C48" w:rsidRPr="00936C48" w:rsidRDefault="00936C48" w:rsidP="00936C48">
            <w:pPr>
              <w:spacing w:before="0" w:line="200" w:lineRule="exact"/>
              <w:jc w:val="center"/>
              <w:rPr>
                <w:rFonts w:asciiTheme="minorHAnsi" w:hAnsiTheme="minorHAnsi" w:cstheme="minorHAnsi"/>
                <w:b/>
                <w:sz w:val="22"/>
                <w:szCs w:val="22"/>
              </w:rPr>
            </w:pPr>
          </w:p>
        </w:tc>
        <w:tc>
          <w:tcPr>
            <w:tcW w:w="980" w:type="dxa"/>
          </w:tcPr>
          <w:p w14:paraId="11CBA40B" w14:textId="77777777" w:rsidR="00936C48" w:rsidRPr="00936C48" w:rsidRDefault="00936C48" w:rsidP="00936C48">
            <w:pPr>
              <w:spacing w:before="0" w:line="200" w:lineRule="exact"/>
              <w:jc w:val="center"/>
              <w:rPr>
                <w:rFonts w:asciiTheme="minorHAnsi" w:hAnsiTheme="minorHAnsi" w:cstheme="minorHAnsi"/>
                <w:b/>
              </w:rPr>
            </w:pPr>
          </w:p>
        </w:tc>
        <w:tc>
          <w:tcPr>
            <w:tcW w:w="997" w:type="dxa"/>
            <w:vAlign w:val="center"/>
          </w:tcPr>
          <w:p w14:paraId="4C6103BA"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vAlign w:val="center"/>
          </w:tcPr>
          <w:p w14:paraId="40D8C638" w14:textId="77777777" w:rsidR="00936C48" w:rsidRPr="00936C48" w:rsidRDefault="00936C48" w:rsidP="00936C48">
            <w:pPr>
              <w:spacing w:after="240" w:line="200" w:lineRule="exact"/>
              <w:ind w:firstLine="567"/>
              <w:jc w:val="center"/>
              <w:rPr>
                <w:rFonts w:asciiTheme="minorHAnsi" w:hAnsiTheme="minorHAnsi" w:cstheme="minorHAnsi"/>
                <w:b/>
              </w:rPr>
            </w:pPr>
          </w:p>
        </w:tc>
      </w:tr>
      <w:tr w:rsidR="00936C48" w:rsidRPr="00936C48" w14:paraId="0C740B62" w14:textId="77777777" w:rsidTr="00144EFA">
        <w:trPr>
          <w:trHeight w:val="404"/>
          <w:jc w:val="center"/>
        </w:trPr>
        <w:tc>
          <w:tcPr>
            <w:tcW w:w="1730" w:type="dxa"/>
            <w:gridSpan w:val="2"/>
            <w:vMerge/>
          </w:tcPr>
          <w:p w14:paraId="47DC732F" w14:textId="77777777" w:rsidR="00936C48" w:rsidRPr="00936C48" w:rsidRDefault="00936C48" w:rsidP="00936C48">
            <w:pPr>
              <w:spacing w:after="240" w:line="200" w:lineRule="exact"/>
              <w:ind w:firstLine="567"/>
              <w:jc w:val="center"/>
              <w:rPr>
                <w:rFonts w:asciiTheme="minorHAnsi" w:hAnsiTheme="minorHAnsi" w:cstheme="minorHAnsi"/>
                <w:color w:val="0000FF"/>
              </w:rPr>
            </w:pPr>
          </w:p>
        </w:tc>
        <w:tc>
          <w:tcPr>
            <w:tcW w:w="3542" w:type="dxa"/>
          </w:tcPr>
          <w:p w14:paraId="6F3BBA12" w14:textId="77777777" w:rsidR="00936C48" w:rsidRPr="00936C48" w:rsidRDefault="00936C48" w:rsidP="00936C48">
            <w:pPr>
              <w:rPr>
                <w:rFonts w:asciiTheme="minorHAnsi" w:hAnsiTheme="minorHAnsi" w:cstheme="minorHAnsi"/>
              </w:rPr>
            </w:pPr>
            <w:r w:rsidRPr="00936C48">
              <w:rPr>
                <w:rFonts w:asciiTheme="minorHAnsi" w:hAnsiTheme="minorHAnsi" w:cstheme="minorHAnsi"/>
                <w:b/>
                <w:color w:val="0000FF"/>
              </w:rPr>
              <w:t xml:space="preserve"> IQ9</w:t>
            </w:r>
            <w:r w:rsidRPr="00936C48">
              <w:rPr>
                <w:rFonts w:asciiTheme="minorHAnsi" w:hAnsiTheme="minorHAnsi" w:cstheme="minorHAnsi"/>
              </w:rPr>
              <w:t xml:space="preserve"> : </w:t>
            </w:r>
            <w:r w:rsidRPr="00936C48">
              <w:rPr>
                <w:rFonts w:asciiTheme="minorHAnsi" w:hAnsiTheme="minorHAnsi" w:cstheme="minorHAnsi"/>
                <w:i/>
              </w:rPr>
              <w:t xml:space="preserve">Nombre de transferts de bases réalisés dans </w:t>
            </w:r>
            <w:proofErr w:type="gramStart"/>
            <w:r w:rsidRPr="00936C48">
              <w:rPr>
                <w:rFonts w:asciiTheme="minorHAnsi" w:hAnsiTheme="minorHAnsi" w:cstheme="minorHAnsi"/>
                <w:i/>
              </w:rPr>
              <w:t>les  délais</w:t>
            </w:r>
            <w:proofErr w:type="gramEnd"/>
            <w:r w:rsidRPr="00936C48">
              <w:rPr>
                <w:rFonts w:asciiTheme="minorHAnsi" w:hAnsiTheme="minorHAnsi" w:cstheme="minorHAnsi"/>
                <w:i/>
              </w:rPr>
              <w:t xml:space="preserve">  (1J maxi) dans le mois par rapport au nombre de demandes</w:t>
            </w:r>
          </w:p>
        </w:tc>
        <w:tc>
          <w:tcPr>
            <w:tcW w:w="1000" w:type="dxa"/>
          </w:tcPr>
          <w:p w14:paraId="615E493C" w14:textId="77777777" w:rsidR="00936C48" w:rsidRPr="00936C48" w:rsidRDefault="00936C48" w:rsidP="00936C48">
            <w:pPr>
              <w:spacing w:before="0" w:line="200" w:lineRule="exact"/>
              <w:jc w:val="center"/>
              <w:rPr>
                <w:rFonts w:asciiTheme="minorHAnsi" w:hAnsiTheme="minorHAnsi" w:cstheme="minorHAnsi"/>
                <w:b/>
                <w:sz w:val="22"/>
                <w:szCs w:val="22"/>
              </w:rPr>
            </w:pPr>
          </w:p>
          <w:p w14:paraId="792C7702" w14:textId="77777777" w:rsidR="00936C48" w:rsidRPr="00936C48" w:rsidRDefault="00936C48" w:rsidP="00936C48">
            <w:pPr>
              <w:spacing w:before="0" w:line="200" w:lineRule="exact"/>
              <w:jc w:val="center"/>
              <w:rPr>
                <w:rFonts w:asciiTheme="minorHAnsi" w:hAnsiTheme="minorHAnsi" w:cstheme="minorHAnsi"/>
                <w:b/>
                <w:sz w:val="22"/>
                <w:szCs w:val="22"/>
              </w:rPr>
            </w:pPr>
          </w:p>
          <w:p w14:paraId="39DE7D5D" w14:textId="77777777" w:rsidR="00936C48" w:rsidRPr="00936C48" w:rsidRDefault="00936C48" w:rsidP="00936C48">
            <w:pPr>
              <w:spacing w:before="0" w:line="200" w:lineRule="exact"/>
              <w:jc w:val="center"/>
              <w:rPr>
                <w:rFonts w:asciiTheme="minorHAnsi" w:hAnsiTheme="minorHAnsi" w:cstheme="minorHAnsi"/>
                <w:b/>
                <w:sz w:val="22"/>
                <w:szCs w:val="22"/>
              </w:rPr>
            </w:pPr>
            <w:r w:rsidRPr="00936C48">
              <w:rPr>
                <w:rFonts w:asciiTheme="minorHAnsi" w:hAnsiTheme="minorHAnsi" w:cstheme="minorHAnsi"/>
                <w:b/>
                <w:sz w:val="22"/>
                <w:szCs w:val="22"/>
              </w:rPr>
              <w:t>&gt; 95%</w:t>
            </w:r>
          </w:p>
        </w:tc>
        <w:tc>
          <w:tcPr>
            <w:tcW w:w="980" w:type="dxa"/>
          </w:tcPr>
          <w:p w14:paraId="277C3985" w14:textId="77777777" w:rsidR="00936C48" w:rsidRPr="00936C48" w:rsidRDefault="00936C48" w:rsidP="00936C48">
            <w:pPr>
              <w:spacing w:before="0" w:line="200" w:lineRule="exact"/>
              <w:jc w:val="center"/>
              <w:rPr>
                <w:rFonts w:asciiTheme="minorHAnsi" w:hAnsiTheme="minorHAnsi" w:cstheme="minorHAnsi"/>
                <w:b/>
              </w:rPr>
            </w:pPr>
          </w:p>
        </w:tc>
        <w:tc>
          <w:tcPr>
            <w:tcW w:w="997" w:type="dxa"/>
            <w:vAlign w:val="center"/>
          </w:tcPr>
          <w:p w14:paraId="63B769E6" w14:textId="77777777" w:rsidR="00936C48" w:rsidRPr="00936C48" w:rsidRDefault="00936C48" w:rsidP="00936C48">
            <w:pPr>
              <w:spacing w:before="0" w:line="200" w:lineRule="exact"/>
              <w:jc w:val="center"/>
              <w:rPr>
                <w:rFonts w:asciiTheme="minorHAnsi" w:hAnsiTheme="minorHAnsi" w:cstheme="minorHAnsi"/>
                <w:b/>
              </w:rPr>
            </w:pPr>
          </w:p>
        </w:tc>
        <w:tc>
          <w:tcPr>
            <w:tcW w:w="1163" w:type="dxa"/>
            <w:vMerge/>
            <w:vAlign w:val="center"/>
          </w:tcPr>
          <w:p w14:paraId="0E667A71" w14:textId="77777777" w:rsidR="00936C48" w:rsidRPr="00936C48" w:rsidRDefault="00936C48" w:rsidP="00936C48">
            <w:pPr>
              <w:spacing w:after="240" w:line="200" w:lineRule="exact"/>
              <w:ind w:firstLine="567"/>
              <w:jc w:val="center"/>
              <w:rPr>
                <w:rFonts w:asciiTheme="minorHAnsi" w:hAnsiTheme="minorHAnsi" w:cstheme="minorHAnsi"/>
                <w:b/>
              </w:rPr>
            </w:pPr>
          </w:p>
        </w:tc>
      </w:tr>
      <w:tr w:rsidR="00936C48" w:rsidRPr="00936C48" w14:paraId="7815EB06" w14:textId="77777777" w:rsidTr="00144EFA">
        <w:trPr>
          <w:gridBefore w:val="1"/>
          <w:wBefore w:w="9" w:type="dxa"/>
          <w:trHeight w:val="705"/>
          <w:jc w:val="center"/>
        </w:trPr>
        <w:tc>
          <w:tcPr>
            <w:tcW w:w="6263" w:type="dxa"/>
            <w:gridSpan w:val="3"/>
            <w:vAlign w:val="center"/>
          </w:tcPr>
          <w:p w14:paraId="5AE56945" w14:textId="77777777" w:rsidR="00936C48" w:rsidRPr="00936C48" w:rsidRDefault="00936C48" w:rsidP="00936C48">
            <w:pPr>
              <w:spacing w:before="0" w:line="200" w:lineRule="exact"/>
              <w:ind w:right="2368"/>
              <w:jc w:val="right"/>
              <w:rPr>
                <w:rFonts w:asciiTheme="minorHAnsi" w:hAnsiTheme="minorHAnsi" w:cstheme="minorHAnsi"/>
                <w:b/>
                <w:sz w:val="22"/>
              </w:rPr>
            </w:pPr>
            <w:r w:rsidRPr="00936C48">
              <w:rPr>
                <w:rFonts w:asciiTheme="minorHAnsi" w:hAnsiTheme="minorHAnsi" w:cstheme="minorHAnsi"/>
                <w:b/>
                <w:color w:val="0000FF"/>
                <w:sz w:val="22"/>
              </w:rPr>
              <w:t>Indice Mensuel Xxx 2014</w:t>
            </w:r>
          </w:p>
        </w:tc>
        <w:tc>
          <w:tcPr>
            <w:tcW w:w="980" w:type="dxa"/>
            <w:vAlign w:val="center"/>
          </w:tcPr>
          <w:p w14:paraId="2E045E86" w14:textId="77777777" w:rsidR="00936C48" w:rsidRPr="00936C48" w:rsidRDefault="00936C48" w:rsidP="00936C48">
            <w:pPr>
              <w:spacing w:before="0" w:line="200" w:lineRule="exact"/>
              <w:jc w:val="center"/>
              <w:rPr>
                <w:rFonts w:asciiTheme="minorHAnsi" w:hAnsiTheme="minorHAnsi" w:cstheme="minorHAnsi"/>
                <w:b/>
                <w:sz w:val="22"/>
              </w:rPr>
            </w:pPr>
          </w:p>
        </w:tc>
        <w:tc>
          <w:tcPr>
            <w:tcW w:w="997" w:type="dxa"/>
          </w:tcPr>
          <w:p w14:paraId="78AB0814" w14:textId="77777777" w:rsidR="00936C48" w:rsidRPr="00936C48" w:rsidRDefault="00936C48" w:rsidP="00936C48">
            <w:pPr>
              <w:spacing w:before="0" w:line="200" w:lineRule="exact"/>
              <w:jc w:val="center"/>
              <w:rPr>
                <w:rFonts w:asciiTheme="minorHAnsi" w:hAnsiTheme="minorHAnsi" w:cstheme="minorHAnsi"/>
                <w:b/>
                <w:color w:val="0000FF"/>
                <w:sz w:val="22"/>
              </w:rPr>
            </w:pPr>
          </w:p>
          <w:p w14:paraId="5461D975" w14:textId="77777777" w:rsidR="00936C48" w:rsidRPr="00936C48" w:rsidRDefault="00936C48" w:rsidP="00936C48">
            <w:pPr>
              <w:spacing w:before="0" w:line="200" w:lineRule="exact"/>
              <w:jc w:val="center"/>
              <w:rPr>
                <w:rFonts w:asciiTheme="minorHAnsi" w:hAnsiTheme="minorHAnsi" w:cstheme="minorHAnsi"/>
                <w:b/>
                <w:color w:val="0000FF"/>
                <w:sz w:val="22"/>
              </w:rPr>
            </w:pPr>
          </w:p>
        </w:tc>
        <w:tc>
          <w:tcPr>
            <w:tcW w:w="1163" w:type="dxa"/>
          </w:tcPr>
          <w:p w14:paraId="48E03073" w14:textId="77777777" w:rsidR="00936C48" w:rsidRPr="00936C48" w:rsidRDefault="00936C48" w:rsidP="00936C48">
            <w:pPr>
              <w:spacing w:before="0" w:line="200" w:lineRule="exact"/>
              <w:jc w:val="center"/>
              <w:rPr>
                <w:rFonts w:asciiTheme="minorHAnsi" w:hAnsiTheme="minorHAnsi" w:cstheme="minorHAnsi"/>
                <w:b/>
                <w:color w:val="0000FF"/>
                <w:sz w:val="22"/>
              </w:rPr>
            </w:pPr>
          </w:p>
          <w:p w14:paraId="5BAF888A" w14:textId="77777777" w:rsidR="00936C48" w:rsidRPr="00936C48" w:rsidRDefault="00936C48" w:rsidP="00936C48">
            <w:pPr>
              <w:spacing w:before="0" w:line="200" w:lineRule="exact"/>
              <w:jc w:val="center"/>
              <w:rPr>
                <w:rFonts w:asciiTheme="minorHAnsi" w:hAnsiTheme="minorHAnsi" w:cstheme="minorHAnsi"/>
                <w:b/>
                <w:color w:val="0000FF"/>
                <w:sz w:val="22"/>
              </w:rPr>
            </w:pPr>
            <w:proofErr w:type="gramStart"/>
            <w:r w:rsidRPr="00936C48">
              <w:rPr>
                <w:rFonts w:asciiTheme="minorHAnsi" w:hAnsiTheme="minorHAnsi" w:cstheme="minorHAnsi"/>
                <w:b/>
                <w:color w:val="0000FF"/>
                <w:sz w:val="22"/>
              </w:rPr>
              <w:t>xx</w:t>
            </w:r>
            <w:proofErr w:type="gramEnd"/>
            <w:r w:rsidRPr="00936C48">
              <w:rPr>
                <w:rFonts w:asciiTheme="minorHAnsi" w:hAnsiTheme="minorHAnsi" w:cstheme="minorHAnsi"/>
                <w:b/>
                <w:color w:val="0000FF"/>
                <w:sz w:val="22"/>
              </w:rPr>
              <w:t>/10</w:t>
            </w:r>
          </w:p>
        </w:tc>
      </w:tr>
    </w:tbl>
    <w:p w14:paraId="7BE63DA9" w14:textId="77777777" w:rsidR="00936C48" w:rsidRPr="00936C48" w:rsidRDefault="00936C48" w:rsidP="00936C48">
      <w:pPr>
        <w:jc w:val="center"/>
        <w:rPr>
          <w:rFonts w:asciiTheme="minorHAnsi" w:hAnsiTheme="minorHAnsi" w:cstheme="minorHAnsi"/>
          <w:b/>
          <w:u w:val="single"/>
        </w:rPr>
      </w:pPr>
    </w:p>
    <w:p w14:paraId="4AD87F98" w14:textId="77777777" w:rsidR="00936C48" w:rsidRPr="00936C48" w:rsidRDefault="00936C48" w:rsidP="00936C48">
      <w:pPr>
        <w:jc w:val="center"/>
        <w:rPr>
          <w:rFonts w:asciiTheme="minorHAnsi" w:hAnsiTheme="minorHAnsi" w:cstheme="minorHAnsi"/>
          <w:b/>
          <w:u w:val="single"/>
        </w:rPr>
      </w:pPr>
      <w:r w:rsidRPr="00936C48">
        <w:rPr>
          <w:rFonts w:asciiTheme="minorHAnsi" w:hAnsiTheme="minorHAnsi" w:cstheme="minorHAnsi"/>
          <w:b/>
          <w:u w:val="single"/>
        </w:rPr>
        <w:t>La note seuil moyenne est de 5/10</w:t>
      </w:r>
    </w:p>
    <w:p w14:paraId="3E3D7224" w14:textId="525A82BB" w:rsidR="00B6132E" w:rsidRPr="006D12B9" w:rsidRDefault="00B6132E" w:rsidP="00B6132E">
      <w:pPr>
        <w:pStyle w:val="Titre1"/>
        <w:rPr>
          <w:rFonts w:asciiTheme="minorHAnsi" w:hAnsiTheme="minorHAnsi" w:cstheme="minorHAnsi"/>
        </w:rPr>
      </w:pPr>
      <w:bookmarkStart w:id="1696" w:name="_Ref426720544"/>
      <w:bookmarkStart w:id="1697" w:name="_Ref426720548"/>
      <w:bookmarkStart w:id="1698" w:name="_Toc442695312"/>
      <w:bookmarkStart w:id="1699" w:name="_Toc128045822"/>
      <w:r w:rsidRPr="006D12B9">
        <w:rPr>
          <w:rFonts w:asciiTheme="minorHAnsi" w:hAnsiTheme="minorHAnsi" w:cstheme="minorHAnsi"/>
        </w:rPr>
        <w:lastRenderedPageBreak/>
        <w:t>Annexe 3 : Liste des utilisateurs vip</w:t>
      </w:r>
      <w:bookmarkEnd w:id="1696"/>
      <w:bookmarkEnd w:id="1697"/>
      <w:bookmarkEnd w:id="1698"/>
      <w:bookmarkEnd w:id="1699"/>
      <w:r w:rsidR="000259FA">
        <w:rPr>
          <w:rFonts w:asciiTheme="minorHAnsi" w:hAnsiTheme="minorHAnsi" w:cstheme="minorHAnsi"/>
        </w:rPr>
        <w:t xml:space="preserve"> </w:t>
      </w:r>
    </w:p>
    <w:p w14:paraId="5650B49B" w14:textId="63500898" w:rsidR="00B6132E" w:rsidRDefault="00B6132E" w:rsidP="00B6132E">
      <w:pPr>
        <w:rPr>
          <w:rFonts w:asciiTheme="minorHAnsi" w:hAnsiTheme="minorHAnsi" w:cstheme="minorHAnsi"/>
        </w:rPr>
      </w:pPr>
      <w:r w:rsidRPr="00B6132E">
        <w:rPr>
          <w:rFonts w:asciiTheme="minorHAnsi" w:hAnsiTheme="minorHAnsi" w:cstheme="minorHAnsi"/>
        </w:rPr>
        <w:t>OBJECTIF : il s’agit de la liste des personnes bénéficiant d’un traitement prioritaire en cas d’appel au centre de services.</w:t>
      </w:r>
      <w:r w:rsidRPr="00B6132E">
        <w:rPr>
          <w:rFonts w:asciiTheme="minorHAnsi" w:hAnsiTheme="minorHAnsi" w:cstheme="minorHAnsi"/>
        </w:rPr>
        <w:br/>
      </w:r>
    </w:p>
    <w:p w14:paraId="10669008" w14:textId="59F47CAF" w:rsidR="00A13E90" w:rsidRPr="00B6132E" w:rsidRDefault="00A13E90" w:rsidP="00B6132E">
      <w:pPr>
        <w:rPr>
          <w:rFonts w:asciiTheme="minorHAnsi" w:hAnsiTheme="minorHAnsi" w:cstheme="minorHAnsi"/>
        </w:rPr>
      </w:pPr>
      <w:r>
        <w:rPr>
          <w:rFonts w:asciiTheme="minorHAnsi" w:hAnsiTheme="minorHAnsi" w:cstheme="minorHAnsi"/>
        </w:rPr>
        <w:t>Listes des VIP de l’Agence de l’eau RMC.</w:t>
      </w:r>
      <w:r w:rsidR="000259FA">
        <w:rPr>
          <w:rFonts w:asciiTheme="minorHAnsi" w:hAnsiTheme="minorHAnsi" w:cstheme="minorHAnsi"/>
        </w:rPr>
        <w:t xml:space="preserve"> </w:t>
      </w:r>
      <w:r w:rsidR="000259FA" w:rsidRPr="000259FA">
        <w:rPr>
          <w:rFonts w:asciiTheme="minorHAnsi" w:hAnsiTheme="minorHAnsi" w:cstheme="minorHAnsi"/>
          <w:color w:val="00B0F0"/>
        </w:rPr>
        <w:t>(</w:t>
      </w:r>
      <w:proofErr w:type="gramStart"/>
      <w:r w:rsidR="000259FA" w:rsidRPr="000259FA">
        <w:rPr>
          <w:rFonts w:asciiTheme="minorHAnsi" w:hAnsiTheme="minorHAnsi" w:cstheme="minorHAnsi"/>
          <w:color w:val="00B0F0"/>
        </w:rPr>
        <w:t>à</w:t>
      </w:r>
      <w:proofErr w:type="gramEnd"/>
      <w:r w:rsidR="000259FA" w:rsidRPr="000259FA">
        <w:rPr>
          <w:rFonts w:asciiTheme="minorHAnsi" w:hAnsiTheme="minorHAnsi" w:cstheme="minorHAnsi"/>
          <w:color w:val="00B0F0"/>
        </w:rPr>
        <w:t xml:space="preserve"> titre d’exemple)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B6132E" w:rsidRPr="00B6132E" w14:paraId="791C3353" w14:textId="77777777" w:rsidTr="00144EFA">
        <w:tc>
          <w:tcPr>
            <w:tcW w:w="9212" w:type="dxa"/>
          </w:tcPr>
          <w:p w14:paraId="712D7CDE" w14:textId="77777777" w:rsidR="00B6132E" w:rsidRPr="00B6132E" w:rsidRDefault="00B6132E" w:rsidP="00B6132E">
            <w:pPr>
              <w:keepNext/>
              <w:keepLines/>
              <w:tabs>
                <w:tab w:val="left" w:pos="170"/>
                <w:tab w:val="left" w:pos="340"/>
                <w:tab w:val="left" w:pos="510"/>
              </w:tabs>
              <w:spacing w:after="50"/>
              <w:rPr>
                <w:rFonts w:asciiTheme="minorHAnsi" w:hAnsiTheme="minorHAnsi" w:cstheme="minorHAnsi"/>
              </w:rPr>
            </w:pPr>
            <w:r w:rsidRPr="00B6132E">
              <w:rPr>
                <w:rFonts w:asciiTheme="minorHAnsi" w:hAnsiTheme="minorHAnsi" w:cstheme="minorHAnsi"/>
              </w:rPr>
              <w:t xml:space="preserve">Président du conseil d’administration : </w:t>
            </w:r>
            <w:r w:rsidRPr="00B6132E">
              <w:rPr>
                <w:rFonts w:asciiTheme="minorHAnsi" w:hAnsiTheme="minorHAnsi" w:cstheme="minorHAnsi"/>
                <w:color w:val="3366FF"/>
              </w:rPr>
              <w:t>M FAYEIN</w:t>
            </w:r>
            <w:r w:rsidRPr="00B6132E">
              <w:rPr>
                <w:rFonts w:asciiTheme="minorHAnsi" w:hAnsiTheme="minorHAnsi" w:cstheme="minorHAnsi"/>
              </w:rPr>
              <w:t xml:space="preserve"> (son bureau n’est pas à L’Agence)</w:t>
            </w:r>
          </w:p>
        </w:tc>
      </w:tr>
    </w:tbl>
    <w:p w14:paraId="49E9FFE5" w14:textId="77777777" w:rsidR="00B6132E" w:rsidRPr="00B6132E" w:rsidRDefault="00B6132E" w:rsidP="00B6132E">
      <w:pPr>
        <w:pBdr>
          <w:bottom w:val="single" w:sz="6" w:space="1" w:color="auto"/>
        </w:pBdr>
        <w:spacing w:before="0"/>
        <w:jc w:val="left"/>
        <w:rPr>
          <w:rFonts w:asciiTheme="minorHAnsi" w:hAnsiTheme="minorHAnsi" w:cstheme="minorHAnsi"/>
          <w:vanish/>
        </w:rPr>
      </w:pPr>
    </w:p>
    <w:p w14:paraId="310AE110" w14:textId="77777777" w:rsidR="00B6132E" w:rsidRPr="00B6132E" w:rsidRDefault="00B6132E" w:rsidP="00B6132E">
      <w:pPr>
        <w:rPr>
          <w:rFonts w:asciiTheme="minorHAnsi" w:hAnsiTheme="minorHAnsi" w:cstheme="minorHAnsi"/>
        </w:rPr>
      </w:pPr>
      <w:r w:rsidRPr="00B6132E">
        <w:rPr>
          <w:rFonts w:asciiTheme="minorHAnsi" w:hAnsiTheme="minorHAnsi" w:cstheme="minorHAnsi"/>
        </w:rPr>
        <w:t>Agence Comptable (AC) : </w:t>
      </w:r>
      <w:r w:rsidRPr="00B6132E">
        <w:rPr>
          <w:rFonts w:asciiTheme="minorHAnsi" w:hAnsiTheme="minorHAnsi" w:cstheme="minorHAnsi"/>
          <w:color w:val="3366FF"/>
          <w:u w:val="single"/>
        </w:rPr>
        <w:t>Pascale FLEURENCE</w:t>
      </w:r>
    </w:p>
    <w:p w14:paraId="0968F9BC" w14:textId="77777777" w:rsidR="00B6132E" w:rsidRPr="00B6132E" w:rsidRDefault="00B6132E" w:rsidP="00B6132E">
      <w:pPr>
        <w:pBdr>
          <w:bottom w:val="single" w:sz="6" w:space="1" w:color="auto"/>
        </w:pBdr>
        <w:spacing w:before="0"/>
        <w:jc w:val="left"/>
        <w:rPr>
          <w:rFonts w:asciiTheme="minorHAnsi" w:hAnsiTheme="minorHAnsi" w:cstheme="minorHAnsi"/>
          <w:vanish/>
        </w:rPr>
      </w:pPr>
    </w:p>
    <w:tbl>
      <w:tblPr>
        <w:tblW w:w="5000" w:type="pct"/>
        <w:tblCellSpacing w:w="0" w:type="dxa"/>
        <w:tblCellMar>
          <w:left w:w="0" w:type="dxa"/>
          <w:right w:w="0" w:type="dxa"/>
        </w:tblCellMar>
        <w:tblLook w:val="04A0" w:firstRow="1" w:lastRow="0" w:firstColumn="1" w:lastColumn="0" w:noHBand="0" w:noVBand="1"/>
      </w:tblPr>
      <w:tblGrid>
        <w:gridCol w:w="515"/>
        <w:gridCol w:w="9232"/>
      </w:tblGrid>
      <w:tr w:rsidR="00B6132E" w:rsidRPr="00B6132E" w14:paraId="32A91543" w14:textId="77777777" w:rsidTr="00144EFA">
        <w:trPr>
          <w:trHeight w:val="300"/>
          <w:tblCellSpacing w:w="0" w:type="dxa"/>
        </w:trPr>
        <w:tc>
          <w:tcPr>
            <w:tcW w:w="9355" w:type="dxa"/>
            <w:gridSpan w:val="2"/>
            <w:vAlign w:val="center"/>
            <w:hideMark/>
          </w:tcPr>
          <w:p w14:paraId="1B414963" w14:textId="77777777" w:rsidR="00B6132E" w:rsidRPr="00B6132E" w:rsidRDefault="00B6132E" w:rsidP="00B6132E">
            <w:pPr>
              <w:rPr>
                <w:rFonts w:asciiTheme="minorHAnsi" w:hAnsiTheme="minorHAnsi" w:cstheme="minorHAnsi"/>
              </w:rPr>
            </w:pPr>
            <w:r w:rsidRPr="00B6132E">
              <w:rPr>
                <w:rFonts w:asciiTheme="minorHAnsi" w:hAnsiTheme="minorHAnsi" w:cstheme="minorHAnsi"/>
              </w:rPr>
              <w:t xml:space="preserve">Direction (DIR) : </w:t>
            </w:r>
            <w:hyperlink r:id="rId16" w:anchor="#" w:history="1">
              <w:r w:rsidRPr="00B6132E">
                <w:rPr>
                  <w:rFonts w:asciiTheme="minorHAnsi" w:hAnsiTheme="minorHAnsi" w:cstheme="minorHAnsi"/>
                  <w:color w:val="3366FF"/>
                  <w:u w:val="single"/>
                </w:rPr>
                <w:t>Laurent Roy</w:t>
              </w:r>
            </w:hyperlink>
          </w:p>
        </w:tc>
      </w:tr>
      <w:tr w:rsidR="00B6132E" w:rsidRPr="00B6132E" w14:paraId="46064E42" w14:textId="77777777" w:rsidTr="00144EFA">
        <w:trPr>
          <w:trHeight w:val="780"/>
          <w:tblCellSpacing w:w="0" w:type="dxa"/>
        </w:trPr>
        <w:tc>
          <w:tcPr>
            <w:tcW w:w="467" w:type="dxa"/>
            <w:vAlign w:val="center"/>
            <w:hideMark/>
          </w:tcPr>
          <w:p w14:paraId="1BA16AF5"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5570CE7C" wp14:editId="63AE5B96">
                  <wp:extent cx="285750" cy="200025"/>
                  <wp:effectExtent l="0" t="0" r="0" b="9525"/>
                  <wp:docPr id="213" name="Image 213"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8888" w:type="dxa"/>
            <w:vAlign w:val="center"/>
            <w:hideMark/>
          </w:tcPr>
          <w:p w14:paraId="1A90F4A6" w14:textId="77777777" w:rsidR="00B6132E" w:rsidRPr="00B6132E" w:rsidRDefault="00B6132E" w:rsidP="00B6132E">
            <w:pPr>
              <w:rPr>
                <w:rFonts w:asciiTheme="minorHAnsi" w:hAnsiTheme="minorHAnsi" w:cstheme="minorHAnsi"/>
              </w:rPr>
            </w:pPr>
            <w:r w:rsidRPr="00B6132E">
              <w:rPr>
                <w:rFonts w:asciiTheme="minorHAnsi" w:hAnsiTheme="minorHAnsi" w:cstheme="minorHAnsi"/>
              </w:rPr>
              <w:t>Direction Générale Adjoint (DG) : </w:t>
            </w:r>
            <w:hyperlink r:id="rId18" w:anchor="#" w:history="1">
              <w:r w:rsidRPr="00B6132E">
                <w:rPr>
                  <w:rFonts w:asciiTheme="minorHAnsi" w:hAnsiTheme="minorHAnsi" w:cstheme="minorHAnsi"/>
                  <w:color w:val="3366FF"/>
                  <w:u w:val="single"/>
                </w:rPr>
                <w:t>Nicolas CHANTEPY</w:t>
              </w:r>
            </w:hyperlink>
          </w:p>
        </w:tc>
      </w:tr>
      <w:tr w:rsidR="00B6132E" w:rsidRPr="00B6132E" w14:paraId="47268F69" w14:textId="77777777" w:rsidTr="00144EFA">
        <w:trPr>
          <w:trHeight w:val="300"/>
          <w:tblCellSpacing w:w="0" w:type="dxa"/>
        </w:trPr>
        <w:tc>
          <w:tcPr>
            <w:tcW w:w="467" w:type="dxa"/>
            <w:vAlign w:val="center"/>
            <w:hideMark/>
          </w:tcPr>
          <w:p w14:paraId="7AF51E87"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32FC82F4" wp14:editId="1C388EFA">
                  <wp:extent cx="285750" cy="200025"/>
                  <wp:effectExtent l="0" t="0" r="0" b="9525"/>
                  <wp:docPr id="212" name="Image 212"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28A1181B" w14:textId="7611C3BA" w:rsidR="00B6132E" w:rsidRPr="00B6132E" w:rsidRDefault="00B6132E" w:rsidP="00B6132E">
            <w:pPr>
              <w:rPr>
                <w:rFonts w:asciiTheme="minorHAnsi" w:hAnsiTheme="minorHAnsi" w:cstheme="minorHAnsi"/>
              </w:rPr>
            </w:pPr>
            <w:r w:rsidRPr="00B6132E">
              <w:rPr>
                <w:rFonts w:asciiTheme="minorHAnsi" w:hAnsiTheme="minorHAnsi" w:cstheme="minorHAnsi"/>
              </w:rPr>
              <w:t>Secrétariat Général (SG) : </w:t>
            </w:r>
            <w:r w:rsidR="00A13E90">
              <w:t>Chantal MOREAU</w:t>
            </w:r>
          </w:p>
        </w:tc>
      </w:tr>
      <w:tr w:rsidR="00B6132E" w:rsidRPr="00B6132E" w14:paraId="2A467951" w14:textId="77777777" w:rsidTr="00144EFA">
        <w:trPr>
          <w:trHeight w:val="300"/>
          <w:tblCellSpacing w:w="0" w:type="dxa"/>
        </w:trPr>
        <w:tc>
          <w:tcPr>
            <w:tcW w:w="467" w:type="dxa"/>
            <w:vAlign w:val="center"/>
            <w:hideMark/>
          </w:tcPr>
          <w:p w14:paraId="2D58938D"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40D1D979" wp14:editId="4D90C9D4">
                  <wp:extent cx="285750" cy="200025"/>
                  <wp:effectExtent l="0" t="0" r="0" b="9525"/>
                  <wp:docPr id="211" name="Image 211"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3A214AFC" w14:textId="228EB341" w:rsidR="00B6132E" w:rsidRPr="00B6132E" w:rsidRDefault="00B6132E" w:rsidP="00B6132E">
            <w:pPr>
              <w:rPr>
                <w:rFonts w:asciiTheme="minorHAnsi" w:hAnsiTheme="minorHAnsi" w:cstheme="minorHAnsi"/>
              </w:rPr>
            </w:pPr>
            <w:r w:rsidRPr="00B6132E">
              <w:rPr>
                <w:rFonts w:asciiTheme="minorHAnsi" w:hAnsiTheme="minorHAnsi" w:cstheme="minorHAnsi"/>
              </w:rPr>
              <w:t>Direction des Données Redevances et Relations Internationales (DDRI) : </w:t>
            </w:r>
          </w:p>
        </w:tc>
      </w:tr>
      <w:tr w:rsidR="00B6132E" w:rsidRPr="00B6132E" w14:paraId="5486B01C" w14:textId="77777777" w:rsidTr="00144EFA">
        <w:trPr>
          <w:trHeight w:val="300"/>
          <w:tblCellSpacing w:w="0" w:type="dxa"/>
        </w:trPr>
        <w:tc>
          <w:tcPr>
            <w:tcW w:w="467" w:type="dxa"/>
            <w:vAlign w:val="center"/>
            <w:hideMark/>
          </w:tcPr>
          <w:p w14:paraId="6CA8F51C"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469B9FCF" wp14:editId="5B4EA136">
                  <wp:extent cx="285750" cy="200025"/>
                  <wp:effectExtent l="0" t="0" r="0" b="9525"/>
                  <wp:docPr id="210" name="Image 210"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28D02776" w14:textId="519ECB79" w:rsidR="00B6132E" w:rsidRPr="00B6132E" w:rsidRDefault="00B6132E" w:rsidP="00B6132E">
            <w:pPr>
              <w:rPr>
                <w:rFonts w:asciiTheme="minorHAnsi" w:hAnsiTheme="minorHAnsi" w:cstheme="minorHAnsi"/>
              </w:rPr>
            </w:pPr>
            <w:r w:rsidRPr="00B6132E">
              <w:rPr>
                <w:rFonts w:asciiTheme="minorHAnsi" w:hAnsiTheme="minorHAnsi" w:cstheme="minorHAnsi"/>
              </w:rPr>
              <w:t>Direction de la Planification et de la Programmation (DPP) : </w:t>
            </w:r>
            <w:r w:rsidR="00A13E90" w:rsidRPr="00B6132E">
              <w:rPr>
                <w:rFonts w:asciiTheme="minorHAnsi" w:hAnsiTheme="minorHAnsi" w:cstheme="minorHAnsi"/>
              </w:rPr>
              <w:t xml:space="preserve"> </w:t>
            </w:r>
          </w:p>
        </w:tc>
      </w:tr>
      <w:tr w:rsidR="00B6132E" w:rsidRPr="00B6132E" w14:paraId="35141C67" w14:textId="77777777" w:rsidTr="00144EFA">
        <w:trPr>
          <w:trHeight w:val="300"/>
          <w:tblCellSpacing w:w="0" w:type="dxa"/>
        </w:trPr>
        <w:tc>
          <w:tcPr>
            <w:tcW w:w="467" w:type="dxa"/>
            <w:vAlign w:val="center"/>
            <w:hideMark/>
          </w:tcPr>
          <w:p w14:paraId="4E1EFEA2"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728B8CB9" wp14:editId="6EA29BED">
                  <wp:extent cx="285750" cy="200025"/>
                  <wp:effectExtent l="0" t="0" r="0" b="9525"/>
                  <wp:docPr id="209" name="Image 209"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161B6C3D" w14:textId="53F0C3F0" w:rsidR="00B6132E" w:rsidRPr="00B6132E" w:rsidRDefault="00B6132E" w:rsidP="00B6132E">
            <w:pPr>
              <w:rPr>
                <w:rFonts w:asciiTheme="minorHAnsi" w:hAnsiTheme="minorHAnsi" w:cstheme="minorHAnsi"/>
              </w:rPr>
            </w:pPr>
            <w:r w:rsidRPr="00B6132E">
              <w:rPr>
                <w:rFonts w:asciiTheme="minorHAnsi" w:hAnsiTheme="minorHAnsi" w:cstheme="minorHAnsi"/>
              </w:rPr>
              <w:t>Direction des Interventions et des Actions de Bassin (DIAB) : </w:t>
            </w:r>
          </w:p>
        </w:tc>
      </w:tr>
      <w:tr w:rsidR="00B6132E" w:rsidRPr="00B6132E" w14:paraId="64229D81" w14:textId="77777777" w:rsidTr="00144EFA">
        <w:trPr>
          <w:trHeight w:val="300"/>
          <w:tblCellSpacing w:w="0" w:type="dxa"/>
        </w:trPr>
        <w:tc>
          <w:tcPr>
            <w:tcW w:w="467" w:type="dxa"/>
            <w:vAlign w:val="center"/>
            <w:hideMark/>
          </w:tcPr>
          <w:p w14:paraId="5F9276C1"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6F44C3B6" wp14:editId="3C151D9F">
                  <wp:extent cx="285750" cy="200025"/>
                  <wp:effectExtent l="0" t="0" r="0" b="9525"/>
                  <wp:docPr id="208" name="Image 208"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10E2B411" w14:textId="5F8249B4" w:rsidR="00B6132E" w:rsidRPr="00B6132E" w:rsidRDefault="00B6132E" w:rsidP="00B6132E">
            <w:pPr>
              <w:rPr>
                <w:rFonts w:asciiTheme="minorHAnsi" w:hAnsiTheme="minorHAnsi" w:cstheme="minorHAnsi"/>
              </w:rPr>
            </w:pPr>
            <w:r w:rsidRPr="00B6132E">
              <w:rPr>
                <w:rFonts w:asciiTheme="minorHAnsi" w:hAnsiTheme="minorHAnsi" w:cstheme="minorHAnsi"/>
              </w:rPr>
              <w:t>Délégation Régionale de Montpellier (MTP) : </w:t>
            </w:r>
            <w:r w:rsidR="00A13E90" w:rsidRPr="00B6132E">
              <w:rPr>
                <w:rFonts w:asciiTheme="minorHAnsi" w:hAnsiTheme="minorHAnsi" w:cstheme="minorHAnsi"/>
              </w:rPr>
              <w:t xml:space="preserve"> </w:t>
            </w:r>
          </w:p>
        </w:tc>
      </w:tr>
      <w:tr w:rsidR="00B6132E" w:rsidRPr="00B6132E" w14:paraId="02E8353D" w14:textId="77777777" w:rsidTr="00144EFA">
        <w:trPr>
          <w:trHeight w:val="300"/>
          <w:tblCellSpacing w:w="0" w:type="dxa"/>
        </w:trPr>
        <w:tc>
          <w:tcPr>
            <w:tcW w:w="467" w:type="dxa"/>
            <w:vAlign w:val="center"/>
            <w:hideMark/>
          </w:tcPr>
          <w:p w14:paraId="1F0159F2"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111E2406" wp14:editId="4C58A3B1">
                  <wp:extent cx="285750" cy="200025"/>
                  <wp:effectExtent l="0" t="0" r="0" b="9525"/>
                  <wp:docPr id="202" name="Image 202"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11E46AF7" w14:textId="24527A53" w:rsidR="00B6132E" w:rsidRPr="00B6132E" w:rsidRDefault="00B6132E" w:rsidP="00B6132E">
            <w:pPr>
              <w:rPr>
                <w:rFonts w:asciiTheme="minorHAnsi" w:hAnsiTheme="minorHAnsi" w:cstheme="minorHAnsi"/>
              </w:rPr>
            </w:pPr>
            <w:r w:rsidRPr="00B6132E">
              <w:rPr>
                <w:rFonts w:asciiTheme="minorHAnsi" w:hAnsiTheme="minorHAnsi" w:cstheme="minorHAnsi"/>
              </w:rPr>
              <w:t xml:space="preserve">Délégation Régionale de Marseille (MRS) :  </w:t>
            </w:r>
          </w:p>
        </w:tc>
      </w:tr>
      <w:tr w:rsidR="00B6132E" w:rsidRPr="00B6132E" w14:paraId="454A3DE4" w14:textId="77777777" w:rsidTr="00144EFA">
        <w:trPr>
          <w:trHeight w:val="300"/>
          <w:tblCellSpacing w:w="0" w:type="dxa"/>
        </w:trPr>
        <w:tc>
          <w:tcPr>
            <w:tcW w:w="467" w:type="dxa"/>
            <w:vAlign w:val="center"/>
            <w:hideMark/>
          </w:tcPr>
          <w:p w14:paraId="214F1EC8"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7F8C88E6" wp14:editId="4D6CEA52">
                  <wp:extent cx="285750" cy="200025"/>
                  <wp:effectExtent l="0" t="0" r="0" b="9525"/>
                  <wp:docPr id="196" name="Image 196"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735CAC48" w14:textId="0B2B8644" w:rsidR="00B6132E" w:rsidRPr="00B6132E" w:rsidRDefault="00B6132E" w:rsidP="00B6132E">
            <w:pPr>
              <w:rPr>
                <w:rFonts w:asciiTheme="minorHAnsi" w:hAnsiTheme="minorHAnsi" w:cstheme="minorHAnsi"/>
              </w:rPr>
            </w:pPr>
            <w:r w:rsidRPr="00B6132E">
              <w:rPr>
                <w:rFonts w:asciiTheme="minorHAnsi" w:hAnsiTheme="minorHAnsi" w:cstheme="minorHAnsi"/>
              </w:rPr>
              <w:t>Délégation Régionale Rhône-Alpes (DRA) : </w:t>
            </w:r>
          </w:p>
        </w:tc>
      </w:tr>
      <w:tr w:rsidR="00B6132E" w:rsidRPr="00B6132E" w14:paraId="6D49E843" w14:textId="77777777" w:rsidTr="00144EFA">
        <w:trPr>
          <w:trHeight w:val="300"/>
          <w:tblCellSpacing w:w="0" w:type="dxa"/>
        </w:trPr>
        <w:tc>
          <w:tcPr>
            <w:tcW w:w="467" w:type="dxa"/>
            <w:vAlign w:val="center"/>
            <w:hideMark/>
          </w:tcPr>
          <w:p w14:paraId="4C3537DB" w14:textId="77777777" w:rsidR="00B6132E" w:rsidRPr="00B6132E" w:rsidRDefault="00B6132E" w:rsidP="00B6132E">
            <w:pPr>
              <w:jc w:val="right"/>
              <w:rPr>
                <w:rFonts w:asciiTheme="minorHAnsi" w:hAnsiTheme="minorHAnsi" w:cstheme="minorHAnsi"/>
                <w:color w:val="000000"/>
              </w:rPr>
            </w:pPr>
            <w:r w:rsidRPr="00B6132E">
              <w:rPr>
                <w:rFonts w:asciiTheme="minorHAnsi" w:hAnsiTheme="minorHAnsi" w:cstheme="minorHAnsi"/>
                <w:noProof/>
                <w:color w:val="000000"/>
              </w:rPr>
              <w:drawing>
                <wp:inline distT="0" distB="0" distL="0" distR="0" wp14:anchorId="666634E9" wp14:editId="7A08C8C6">
                  <wp:extent cx="285750" cy="200025"/>
                  <wp:effectExtent l="0" t="0" r="0" b="9525"/>
                  <wp:docPr id="194" name="Image 194"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descr="pu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B6132E">
              <w:rPr>
                <w:rFonts w:asciiTheme="minorHAnsi" w:hAnsiTheme="minorHAnsi" w:cstheme="minorHAnsi"/>
                <w:color w:val="000000"/>
              </w:rPr>
              <w:t> </w:t>
            </w:r>
          </w:p>
        </w:tc>
        <w:tc>
          <w:tcPr>
            <w:tcW w:w="8888" w:type="dxa"/>
            <w:vAlign w:val="center"/>
            <w:hideMark/>
          </w:tcPr>
          <w:p w14:paraId="30ACB935" w14:textId="1FCA9674" w:rsidR="00B6132E" w:rsidRPr="00B6132E" w:rsidRDefault="00B6132E" w:rsidP="00B6132E">
            <w:pPr>
              <w:rPr>
                <w:rFonts w:asciiTheme="minorHAnsi" w:hAnsiTheme="minorHAnsi" w:cstheme="minorHAnsi"/>
              </w:rPr>
            </w:pPr>
            <w:r w:rsidRPr="00B6132E">
              <w:rPr>
                <w:rFonts w:asciiTheme="minorHAnsi" w:hAnsiTheme="minorHAnsi" w:cstheme="minorHAnsi"/>
              </w:rPr>
              <w:t>Délégation Régionale de Besançon (BSN) : </w:t>
            </w:r>
          </w:p>
        </w:tc>
      </w:tr>
    </w:tbl>
    <w:p w14:paraId="47605384" w14:textId="77777777" w:rsidR="00B6132E" w:rsidRPr="00B6132E" w:rsidRDefault="00B6132E" w:rsidP="00B6132E">
      <w:pPr>
        <w:rPr>
          <w:rFonts w:asciiTheme="minorHAnsi" w:hAnsiTheme="minorHAnsi" w:cstheme="minorHAnsi"/>
        </w:rPr>
      </w:pPr>
    </w:p>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876"/>
    <w:p w14:paraId="168B1A0E" w14:textId="77777777" w:rsidR="001A65DD" w:rsidRPr="006D12B9" w:rsidRDefault="001A65DD" w:rsidP="007A2F2A">
      <w:pPr>
        <w:rPr>
          <w:rFonts w:asciiTheme="minorHAnsi" w:hAnsiTheme="minorHAnsi" w:cstheme="minorHAnsi"/>
        </w:rPr>
      </w:pPr>
    </w:p>
    <w:sectPr w:rsidR="001A65DD" w:rsidRPr="006D12B9" w:rsidSect="00456C40">
      <w:headerReference w:type="even" r:id="rId19"/>
      <w:headerReference w:type="default" r:id="rId20"/>
      <w:footerReference w:type="even" r:id="rId21"/>
      <w:footerReference w:type="default" r:id="rId22"/>
      <w:headerReference w:type="first" r:id="rId23"/>
      <w:footerReference w:type="first" r:id="rId24"/>
      <w:pgSz w:w="11907" w:h="16840" w:code="9"/>
      <w:pgMar w:top="1440" w:right="1080" w:bottom="1440" w:left="1080" w:header="720" w:footer="726" w:gutter="0"/>
      <w:paperSrc w:first="265" w:other="265"/>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4D308" w14:textId="77777777" w:rsidR="00B04DA7" w:rsidRDefault="00B04DA7">
      <w:r>
        <w:separator/>
      </w:r>
    </w:p>
  </w:endnote>
  <w:endnote w:type="continuationSeparator" w:id="0">
    <w:p w14:paraId="6D47D855" w14:textId="77777777" w:rsidR="00B04DA7" w:rsidRDefault="00B0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daleine">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MT Black">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E9F85" w14:textId="77777777" w:rsidR="001C1D69" w:rsidRDefault="001C1D6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1B8D" w14:textId="77777777" w:rsidR="001C1D69" w:rsidRDefault="001C1D6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4EE62" w14:textId="77777777" w:rsidR="001C1D69" w:rsidRDefault="001C1D6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CF206" w14:textId="77777777" w:rsidR="00B04DA7" w:rsidRDefault="00B04DA7">
      <w:r>
        <w:separator/>
      </w:r>
    </w:p>
  </w:footnote>
  <w:footnote w:type="continuationSeparator" w:id="0">
    <w:p w14:paraId="777B2B14" w14:textId="77777777" w:rsidR="00B04DA7" w:rsidRDefault="00B04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9B52" w14:textId="77777777" w:rsidR="001C1D69" w:rsidRDefault="001C1D6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D871" w14:textId="683C7818" w:rsidR="008528AD" w:rsidRPr="00454CC3" w:rsidRDefault="008528AD" w:rsidP="008528AD">
    <w:pPr>
      <w:jc w:val="left"/>
      <w:rPr>
        <w:rFonts w:asciiTheme="minorHAnsi" w:hAnsiTheme="minorHAnsi"/>
      </w:rPr>
    </w:pPr>
    <w:r w:rsidRPr="00454CC3">
      <w:rPr>
        <w:rFonts w:asciiTheme="minorHAnsi" w:hAnsiTheme="minorHAnsi"/>
      </w:rPr>
      <w:t>Agence de l’Eau</w:t>
    </w:r>
    <w:r>
      <w:rPr>
        <w:rFonts w:asciiTheme="minorHAnsi" w:hAnsiTheme="minorHAnsi"/>
      </w:rPr>
      <w:tab/>
    </w:r>
    <w:r w:rsidR="00CE7A34" w:rsidRPr="00454CC3">
      <w:rPr>
        <w:rFonts w:asciiTheme="minorHAnsi" w:hAnsiTheme="minorHAnsi"/>
      </w:rPr>
      <w:tab/>
    </w:r>
    <w:r w:rsidR="00CE7A34" w:rsidRPr="00454CC3">
      <w:rPr>
        <w:rFonts w:asciiTheme="minorHAnsi" w:hAnsiTheme="minorHAnsi"/>
        <w:b/>
      </w:rPr>
      <w:t>« Marché</w:t>
    </w:r>
    <w:r w:rsidRPr="00454CC3">
      <w:rPr>
        <w:rFonts w:asciiTheme="minorHAnsi" w:hAnsiTheme="minorHAnsi"/>
        <w:b/>
      </w:rPr>
      <w:t xml:space="preserve"> d’exploitation – </w:t>
    </w:r>
    <w:r w:rsidR="00CE7A34" w:rsidRPr="00454CC3">
      <w:rPr>
        <w:rFonts w:asciiTheme="minorHAnsi" w:hAnsiTheme="minorHAnsi"/>
        <w:b/>
      </w:rPr>
      <w:t>infrastructure technique</w:t>
    </w:r>
    <w:r w:rsidRPr="00454CC3">
      <w:rPr>
        <w:rFonts w:asciiTheme="minorHAnsi" w:hAnsiTheme="minorHAnsi"/>
        <w:b/>
      </w:rPr>
      <w:t> »</w:t>
    </w:r>
    <w:r>
      <w:rPr>
        <w:rFonts w:asciiTheme="minorHAnsi" w:hAnsiTheme="minorHAnsi"/>
      </w:rPr>
      <w:tab/>
      <w:t xml:space="preserve">    Lyon, le </w:t>
    </w:r>
    <w:r w:rsidR="00EA2CDF">
      <w:rPr>
        <w:rFonts w:asciiTheme="minorHAnsi" w:hAnsiTheme="minorHAnsi"/>
      </w:rPr>
      <w:t>01</w:t>
    </w:r>
    <w:r>
      <w:rPr>
        <w:rFonts w:asciiTheme="minorHAnsi" w:hAnsiTheme="minorHAnsi"/>
      </w:rPr>
      <w:t>/</w:t>
    </w:r>
    <w:r w:rsidR="00EA2CDF">
      <w:rPr>
        <w:rFonts w:asciiTheme="minorHAnsi" w:hAnsiTheme="minorHAnsi"/>
      </w:rPr>
      <w:t>04</w:t>
    </w:r>
    <w:r w:rsidRPr="00454CC3">
      <w:rPr>
        <w:rFonts w:asciiTheme="minorHAnsi" w:hAnsiTheme="minorHAnsi"/>
      </w:rPr>
      <w:t>/20</w:t>
    </w:r>
    <w:r w:rsidR="00EA2CDF">
      <w:rPr>
        <w:rFonts w:asciiTheme="minorHAnsi" w:hAnsiTheme="minorHAnsi"/>
      </w:rPr>
      <w:t>26</w:t>
    </w:r>
    <w:r w:rsidRPr="00454CC3">
      <w:rPr>
        <w:rStyle w:val="Numrodepage"/>
        <w:rFonts w:asciiTheme="minorHAnsi" w:hAnsiTheme="minorHAnsi"/>
      </w:rPr>
      <w:br/>
    </w:r>
    <w:r w:rsidR="002C1DD9" w:rsidRPr="002C1DD9">
      <w:rPr>
        <w:rStyle w:val="Numrodepage"/>
        <w:rFonts w:asciiTheme="minorHAnsi" w:hAnsiTheme="minorHAnsi"/>
        <w:sz w:val="16"/>
        <w:szCs w:val="16"/>
      </w:rPr>
      <w:t>(</w:t>
    </w:r>
    <w:r w:rsidRPr="002C1DD9">
      <w:rPr>
        <w:rStyle w:val="Numrodepage"/>
        <w:rFonts w:asciiTheme="minorHAnsi" w:hAnsiTheme="minorHAnsi"/>
        <w:sz w:val="16"/>
        <w:szCs w:val="16"/>
      </w:rPr>
      <w:t xml:space="preserve">Réf. : </w:t>
    </w:r>
    <w:r w:rsidRPr="002C1DD9">
      <w:rPr>
        <w:rStyle w:val="Numrodepage"/>
        <w:rFonts w:asciiTheme="minorHAnsi" w:hAnsiTheme="minorHAnsi"/>
        <w:sz w:val="16"/>
        <w:szCs w:val="16"/>
      </w:rPr>
      <w:fldChar w:fldCharType="begin"/>
    </w:r>
    <w:r w:rsidRPr="002C1DD9">
      <w:rPr>
        <w:rStyle w:val="Numrodepage"/>
        <w:rFonts w:asciiTheme="minorHAnsi" w:hAnsiTheme="minorHAnsi"/>
        <w:sz w:val="16"/>
        <w:szCs w:val="16"/>
      </w:rPr>
      <w:instrText xml:space="preserve"> FILENAME  \* MERGEFORMAT </w:instrText>
    </w:r>
    <w:r w:rsidRPr="002C1DD9">
      <w:rPr>
        <w:rStyle w:val="Numrodepage"/>
        <w:rFonts w:asciiTheme="minorHAnsi" w:hAnsiTheme="minorHAnsi"/>
        <w:sz w:val="16"/>
        <w:szCs w:val="16"/>
      </w:rPr>
      <w:fldChar w:fldCharType="separate"/>
    </w:r>
    <w:r w:rsidR="00D0075D">
      <w:rPr>
        <w:rStyle w:val="Numrodepage"/>
        <w:rFonts w:asciiTheme="minorHAnsi" w:hAnsiTheme="minorHAnsi"/>
        <w:noProof/>
        <w:sz w:val="16"/>
        <w:szCs w:val="16"/>
      </w:rPr>
      <w:t>PAQ-TM-DSIUN-technique-V1.1.docx</w:t>
    </w:r>
    <w:r w:rsidRPr="002C1DD9">
      <w:rPr>
        <w:rStyle w:val="Numrodepage"/>
        <w:rFonts w:asciiTheme="minorHAnsi" w:hAnsiTheme="minorHAnsi"/>
        <w:sz w:val="16"/>
        <w:szCs w:val="16"/>
      </w:rPr>
      <w:fldChar w:fldCharType="end"/>
    </w:r>
    <w:r w:rsidR="002C1DD9" w:rsidRPr="002C1DD9">
      <w:rPr>
        <w:rStyle w:val="Numrodepage"/>
        <w:rFonts w:asciiTheme="minorHAnsi" w:hAnsiTheme="minorHAnsi"/>
        <w:sz w:val="16"/>
        <w:szCs w:val="16"/>
      </w:rPr>
      <w:t>)</w:t>
    </w:r>
    <w:r>
      <w:rPr>
        <w:rStyle w:val="Numrodepage"/>
        <w:rFonts w:asciiTheme="minorHAnsi" w:hAnsiTheme="minorHAnsi"/>
      </w:rPr>
      <w:t xml:space="preserve"> </w:t>
    </w:r>
    <w:r w:rsidRPr="00454CC3">
      <w:rPr>
        <w:rStyle w:val="Numrodepage"/>
        <w:rFonts w:asciiTheme="minorHAnsi" w:hAnsiTheme="minorHAnsi"/>
      </w:rPr>
      <w:tab/>
    </w:r>
    <w:r w:rsidRPr="00454CC3">
      <w:rPr>
        <w:rStyle w:val="Numrodepage"/>
        <w:rFonts w:asciiTheme="minorHAnsi" w:hAnsiTheme="minorHAnsi"/>
      </w:rPr>
      <w:tab/>
    </w:r>
    <w:r>
      <w:rPr>
        <w:rStyle w:val="Numrodepage"/>
        <w:rFonts w:asciiTheme="minorHAnsi" w:hAnsiTheme="minorHAnsi"/>
      </w:rPr>
      <w:tab/>
    </w:r>
    <w:r w:rsidRPr="00454CC3">
      <w:rPr>
        <w:rStyle w:val="Numrodepage"/>
        <w:rFonts w:asciiTheme="minorHAnsi" w:hAnsiTheme="minorHAnsi"/>
      </w:rPr>
      <w:tab/>
    </w:r>
    <w:r>
      <w:rPr>
        <w:rStyle w:val="Numrodepage"/>
        <w:rFonts w:asciiTheme="minorHAnsi" w:hAnsiTheme="minorHAnsi"/>
      </w:rPr>
      <w:tab/>
    </w:r>
    <w:r>
      <w:rPr>
        <w:rStyle w:val="Numrodepage"/>
        <w:rFonts w:asciiTheme="minorHAnsi" w:hAnsiTheme="minorHAnsi"/>
      </w:rPr>
      <w:tab/>
    </w:r>
    <w:r>
      <w:rPr>
        <w:rStyle w:val="Numrodepage"/>
        <w:rFonts w:asciiTheme="minorHAnsi" w:hAnsiTheme="minorHAnsi"/>
      </w:rPr>
      <w:tab/>
    </w:r>
    <w:r w:rsidRPr="00454CC3">
      <w:rPr>
        <w:rFonts w:asciiTheme="minorHAnsi" w:hAnsiTheme="minorHAnsi"/>
      </w:rPr>
      <w:t xml:space="preserve">Page </w:t>
    </w:r>
    <w:r>
      <w:rPr>
        <w:rFonts w:asciiTheme="minorHAnsi" w:hAnsiTheme="minorHAnsi"/>
      </w:rPr>
      <w:fldChar w:fldCharType="begin"/>
    </w:r>
    <w:r>
      <w:rPr>
        <w:rFonts w:asciiTheme="minorHAnsi" w:hAnsiTheme="minorHAnsi"/>
      </w:rPr>
      <w:instrText xml:space="preserve"> PAGE  </w:instrText>
    </w:r>
    <w:r>
      <w:rPr>
        <w:rFonts w:asciiTheme="minorHAnsi" w:hAnsiTheme="minorHAnsi"/>
      </w:rPr>
      <w:fldChar w:fldCharType="separate"/>
    </w:r>
    <w:r>
      <w:rPr>
        <w:rFonts w:asciiTheme="minorHAnsi" w:hAnsiTheme="minorHAnsi"/>
      </w:rPr>
      <w:t>43</w:t>
    </w:r>
    <w:r>
      <w:rPr>
        <w:rFonts w:asciiTheme="minorHAnsi" w:hAnsiTheme="minorHAnsi"/>
      </w:rPr>
      <w:fldChar w:fldCharType="end"/>
    </w:r>
    <w:r w:rsidRPr="00454CC3">
      <w:rPr>
        <w:rFonts w:asciiTheme="minorHAnsi" w:hAnsiTheme="minorHAnsi"/>
      </w:rPr>
      <w:t xml:space="preserve"> sur </w:t>
    </w:r>
    <w:r w:rsidRPr="00454CC3">
      <w:rPr>
        <w:rFonts w:asciiTheme="minorHAnsi" w:hAnsiTheme="minorHAnsi"/>
      </w:rPr>
      <w:fldChar w:fldCharType="begin"/>
    </w:r>
    <w:r w:rsidRPr="00454CC3">
      <w:rPr>
        <w:rFonts w:asciiTheme="minorHAnsi" w:hAnsiTheme="minorHAnsi"/>
      </w:rPr>
      <w:instrText xml:space="preserve"> NUMPAGES  </w:instrText>
    </w:r>
    <w:r w:rsidRPr="00454CC3">
      <w:rPr>
        <w:rFonts w:asciiTheme="minorHAnsi" w:hAnsiTheme="minorHAnsi"/>
      </w:rPr>
      <w:fldChar w:fldCharType="separate"/>
    </w:r>
    <w:r>
      <w:rPr>
        <w:rFonts w:asciiTheme="minorHAnsi" w:hAnsiTheme="minorHAnsi"/>
      </w:rPr>
      <w:t>72</w:t>
    </w:r>
    <w:r w:rsidRPr="00454CC3">
      <w:rPr>
        <w:rFonts w:asciiTheme="minorHAnsi" w:hAnsiTheme="minorHAnsi"/>
        <w:noProof/>
      </w:rPr>
      <w:fldChar w:fldCharType="end"/>
    </w:r>
  </w:p>
  <w:p w14:paraId="4AD974E4" w14:textId="77777777" w:rsidR="008528AD" w:rsidRDefault="008528AD" w:rsidP="008528AD">
    <w:pPr>
      <w:pStyle w:val="En-tte"/>
      <w:tabs>
        <w:tab w:val="clear" w:pos="4678"/>
        <w:tab w:val="clear" w:pos="9356"/>
        <w:tab w:val="center" w:pos="4536"/>
        <w:tab w:val="right" w:pos="9072"/>
      </w:tabs>
      <w:ind w:left="0"/>
      <w:rPr>
        <w:rStyle w:val="Numrodepage"/>
      </w:rPr>
    </w:pPr>
  </w:p>
  <w:p w14:paraId="136622D3" w14:textId="77777777" w:rsidR="008528AD" w:rsidRDefault="008528AD" w:rsidP="008528AD">
    <w:pPr>
      <w:pStyle w:val="En-tte"/>
      <w:pBdr>
        <w:bottom w:val="none" w:sz="0" w:space="0" w:color="auto"/>
      </w:pBdr>
      <w:tabs>
        <w:tab w:val="clear" w:pos="4678"/>
        <w:tab w:val="clear" w:pos="9356"/>
        <w:tab w:val="center" w:pos="4536"/>
        <w:tab w:val="right" w:pos="9072"/>
      </w:tabs>
      <w:ind w:left="0"/>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78A32" w14:textId="4C826465" w:rsidR="00937FDE" w:rsidRPr="00CB7051" w:rsidRDefault="00937FDE">
    <w:pPr>
      <w:pStyle w:val="En-tte"/>
      <w:pBdr>
        <w:bottom w:val="single" w:sz="6" w:space="2" w:color="auto"/>
      </w:pBdr>
      <w:tabs>
        <w:tab w:val="clear" w:pos="4678"/>
        <w:tab w:val="clear" w:pos="9356"/>
        <w:tab w:val="center" w:pos="4536"/>
        <w:tab w:val="left" w:pos="7088"/>
        <w:tab w:val="right" w:pos="9072"/>
      </w:tabs>
      <w:ind w:left="0"/>
      <w:jc w:val="left"/>
      <w:rPr>
        <w:rFonts w:asciiTheme="minorHAnsi" w:hAnsiTheme="minorHAnsi" w:cstheme="minorHAnsi"/>
      </w:rPr>
    </w:pPr>
    <w:r w:rsidRPr="00CB7051">
      <w:rPr>
        <w:rFonts w:asciiTheme="minorHAnsi" w:hAnsiTheme="minorHAnsi" w:cstheme="minorHAnsi"/>
      </w:rPr>
      <w:t>Agence de l’Eau</w:t>
    </w:r>
    <w:r w:rsidRPr="00CB7051">
      <w:rPr>
        <w:rFonts w:asciiTheme="minorHAnsi" w:hAnsiTheme="minorHAnsi" w:cstheme="minorHAnsi"/>
      </w:rPr>
      <w:tab/>
    </w:r>
    <w:r w:rsidRPr="00CB7051">
      <w:rPr>
        <w:rFonts w:asciiTheme="minorHAnsi" w:hAnsiTheme="minorHAnsi" w:cstheme="minorHAnsi"/>
        <w:b/>
      </w:rPr>
      <w:t>« </w:t>
    </w:r>
    <w:proofErr w:type="gramStart"/>
    <w:r w:rsidRPr="00CB7051">
      <w:rPr>
        <w:rFonts w:asciiTheme="minorHAnsi" w:hAnsiTheme="minorHAnsi" w:cstheme="minorHAnsi"/>
      </w:rPr>
      <w:t>TM</w:t>
    </w:r>
    <w:r w:rsidR="00596D2B" w:rsidRPr="00CB7051">
      <w:rPr>
        <w:rFonts w:asciiTheme="minorHAnsi" w:hAnsiTheme="minorHAnsi" w:cstheme="minorHAnsi"/>
      </w:rPr>
      <w:t xml:space="preserve"> </w:t>
    </w:r>
    <w:r w:rsidRPr="00CB7051">
      <w:rPr>
        <w:rFonts w:asciiTheme="minorHAnsi" w:hAnsiTheme="minorHAnsi" w:cstheme="minorHAnsi"/>
      </w:rPr>
      <w:t xml:space="preserve"> </w:t>
    </w:r>
    <w:r w:rsidR="00596D2B" w:rsidRPr="00CB7051">
      <w:rPr>
        <w:rFonts w:asciiTheme="minorHAnsi" w:hAnsiTheme="minorHAnsi" w:cstheme="minorHAnsi"/>
      </w:rPr>
      <w:t>Projet</w:t>
    </w:r>
    <w:proofErr w:type="gramEnd"/>
    <w:r w:rsidR="00596D2B" w:rsidRPr="00CB7051">
      <w:rPr>
        <w:rFonts w:asciiTheme="minorHAnsi" w:hAnsiTheme="minorHAnsi" w:cstheme="minorHAnsi"/>
      </w:rPr>
      <w:t xml:space="preserve"> </w:t>
    </w:r>
    <w:r w:rsidRPr="00CB7051">
      <w:rPr>
        <w:rFonts w:asciiTheme="minorHAnsi" w:hAnsiTheme="minorHAnsi" w:cstheme="minorHAnsi"/>
        <w:b/>
      </w:rPr>
      <w:t> »</w:t>
    </w:r>
    <w:r w:rsidRPr="00CB7051">
      <w:rPr>
        <w:rFonts w:asciiTheme="minorHAnsi" w:hAnsiTheme="minorHAnsi" w:cstheme="minorHAnsi"/>
      </w:rPr>
      <w:tab/>
    </w:r>
    <w:r w:rsidRPr="00CB7051">
      <w:rPr>
        <w:rFonts w:asciiTheme="minorHAnsi" w:hAnsiTheme="minorHAnsi" w:cstheme="minorHAnsi"/>
      </w:rPr>
      <w:tab/>
      <w:t xml:space="preserve">Lyon, le </w:t>
    </w:r>
    <w:r w:rsidRPr="00CB7051">
      <w:rPr>
        <w:rFonts w:asciiTheme="minorHAnsi" w:hAnsiTheme="minorHAnsi" w:cstheme="minorHAnsi"/>
      </w:rPr>
      <w:fldChar w:fldCharType="begin"/>
    </w:r>
    <w:r w:rsidRPr="00CB7051">
      <w:rPr>
        <w:rFonts w:asciiTheme="minorHAnsi" w:hAnsiTheme="minorHAnsi" w:cstheme="minorHAnsi"/>
      </w:rPr>
      <w:instrText xml:space="preserve"> TIME \@ "d MMMM yyyy" </w:instrText>
    </w:r>
    <w:r w:rsidRPr="00CB7051">
      <w:rPr>
        <w:rFonts w:asciiTheme="minorHAnsi" w:hAnsiTheme="minorHAnsi" w:cstheme="minorHAnsi"/>
      </w:rPr>
      <w:fldChar w:fldCharType="separate"/>
    </w:r>
    <w:r w:rsidR="00C944A5">
      <w:rPr>
        <w:rFonts w:asciiTheme="minorHAnsi" w:hAnsiTheme="minorHAnsi" w:cstheme="minorHAnsi"/>
        <w:noProof/>
      </w:rPr>
      <w:t>3 avril 2026</w:t>
    </w:r>
    <w:r w:rsidRPr="00CB7051">
      <w:rPr>
        <w:rFonts w:asciiTheme="minorHAnsi" w:hAnsiTheme="minorHAnsi" w:cstheme="minorHAnsi"/>
      </w:rPr>
      <w:fldChar w:fldCharType="end"/>
    </w:r>
  </w:p>
  <w:p w14:paraId="7CE78A33" w14:textId="1DB4D9AF" w:rsidR="00937FDE" w:rsidRPr="00CB7051" w:rsidRDefault="00937FDE">
    <w:pPr>
      <w:pStyle w:val="En-tte"/>
      <w:pBdr>
        <w:bottom w:val="single" w:sz="6" w:space="2" w:color="auto"/>
      </w:pBdr>
      <w:tabs>
        <w:tab w:val="clear" w:pos="4678"/>
        <w:tab w:val="clear" w:pos="9356"/>
        <w:tab w:val="center" w:pos="4536"/>
        <w:tab w:val="left" w:pos="7513"/>
        <w:tab w:val="right" w:pos="9072"/>
      </w:tabs>
      <w:ind w:left="0"/>
      <w:jc w:val="left"/>
      <w:rPr>
        <w:rStyle w:val="Numrodepage"/>
        <w:rFonts w:asciiTheme="minorHAnsi" w:hAnsiTheme="minorHAnsi" w:cstheme="minorHAnsi"/>
      </w:rPr>
    </w:pPr>
    <w:r w:rsidRPr="00D64CB3">
      <w:rPr>
        <w:rStyle w:val="Numrodepage"/>
        <w:rFonts w:asciiTheme="minorHAnsi" w:hAnsiTheme="minorHAnsi" w:cstheme="minorHAnsi"/>
        <w:sz w:val="16"/>
        <w:szCs w:val="16"/>
      </w:rPr>
      <w:t xml:space="preserve"> (Réf. : </w:t>
    </w:r>
    <w:r w:rsidRPr="00D64CB3">
      <w:rPr>
        <w:rStyle w:val="Numrodepage"/>
        <w:rFonts w:asciiTheme="minorHAnsi" w:hAnsiTheme="minorHAnsi" w:cstheme="minorHAnsi"/>
        <w:sz w:val="16"/>
        <w:szCs w:val="16"/>
      </w:rPr>
      <w:fldChar w:fldCharType="begin"/>
    </w:r>
    <w:r w:rsidRPr="00D64CB3">
      <w:rPr>
        <w:rStyle w:val="Numrodepage"/>
        <w:rFonts w:asciiTheme="minorHAnsi" w:hAnsiTheme="minorHAnsi" w:cstheme="minorHAnsi"/>
        <w:sz w:val="16"/>
        <w:szCs w:val="16"/>
      </w:rPr>
      <w:instrText xml:space="preserve"> FILENAME  \* MERGEFORMAT </w:instrText>
    </w:r>
    <w:r w:rsidRPr="00D64CB3">
      <w:rPr>
        <w:rStyle w:val="Numrodepage"/>
        <w:rFonts w:asciiTheme="minorHAnsi" w:hAnsiTheme="minorHAnsi" w:cstheme="minorHAnsi"/>
        <w:sz w:val="16"/>
        <w:szCs w:val="16"/>
      </w:rPr>
      <w:fldChar w:fldCharType="separate"/>
    </w:r>
    <w:r w:rsidR="00D0075D">
      <w:rPr>
        <w:rStyle w:val="Numrodepage"/>
        <w:rFonts w:asciiTheme="minorHAnsi" w:hAnsiTheme="minorHAnsi" w:cstheme="minorHAnsi"/>
        <w:noProof/>
        <w:sz w:val="16"/>
        <w:szCs w:val="16"/>
      </w:rPr>
      <w:t>PAQ-TM-DSIUN-technique-V1.1.docx</w:t>
    </w:r>
    <w:r w:rsidRPr="00D64CB3">
      <w:rPr>
        <w:rStyle w:val="Numrodepage"/>
        <w:rFonts w:asciiTheme="minorHAnsi" w:hAnsiTheme="minorHAnsi" w:cstheme="minorHAnsi"/>
        <w:sz w:val="16"/>
        <w:szCs w:val="16"/>
      </w:rPr>
      <w:fldChar w:fldCharType="end"/>
    </w:r>
    <w:r w:rsidRPr="00D64CB3">
      <w:rPr>
        <w:rStyle w:val="Numrodepage"/>
        <w:rFonts w:asciiTheme="minorHAnsi" w:hAnsiTheme="minorHAnsi" w:cstheme="minorHAnsi"/>
        <w:sz w:val="16"/>
        <w:szCs w:val="16"/>
      </w:rPr>
      <w:t>)</w:t>
    </w:r>
    <w:proofErr w:type="gramStart"/>
    <w:r w:rsidRPr="00D64CB3">
      <w:rPr>
        <w:rStyle w:val="Numrodepage"/>
        <w:rFonts w:asciiTheme="minorHAnsi" w:hAnsiTheme="minorHAnsi" w:cstheme="minorHAnsi"/>
        <w:sz w:val="16"/>
        <w:szCs w:val="16"/>
      </w:rPr>
      <w:tab/>
    </w:r>
    <w:r w:rsidR="00596D2B" w:rsidRPr="00CB7051">
      <w:rPr>
        <w:rStyle w:val="Numrodepage"/>
        <w:rFonts w:asciiTheme="minorHAnsi" w:hAnsiTheme="minorHAnsi" w:cstheme="minorHAnsi"/>
      </w:rPr>
      <w:t xml:space="preserve">  </w:t>
    </w:r>
    <w:r w:rsidRPr="00CB7051">
      <w:rPr>
        <w:rFonts w:asciiTheme="minorHAnsi" w:hAnsiTheme="minorHAnsi" w:cstheme="minorHAnsi"/>
      </w:rPr>
      <w:t>PLAN</w:t>
    </w:r>
    <w:proofErr w:type="gramEnd"/>
    <w:r w:rsidRPr="00CB7051">
      <w:rPr>
        <w:rFonts w:asciiTheme="minorHAnsi" w:hAnsiTheme="minorHAnsi" w:cstheme="minorHAnsi"/>
      </w:rPr>
      <w:t xml:space="preserve"> QUALITÉ Version V</w:t>
    </w:r>
    <w:r w:rsidR="00F55995" w:rsidRPr="00CB7051">
      <w:rPr>
        <w:rFonts w:asciiTheme="minorHAnsi" w:hAnsiTheme="minorHAnsi" w:cstheme="minorHAnsi"/>
      </w:rPr>
      <w:t>0.0</w:t>
    </w:r>
    <w:r w:rsidRPr="00CB7051">
      <w:rPr>
        <w:rFonts w:asciiTheme="minorHAnsi" w:hAnsiTheme="minorHAnsi" w:cstheme="minorHAnsi"/>
      </w:rPr>
      <w:tab/>
    </w:r>
    <w:r w:rsidRPr="00CB7051">
      <w:rPr>
        <w:rFonts w:asciiTheme="minorHAnsi" w:hAnsiTheme="minorHAnsi" w:cstheme="minorHAnsi"/>
      </w:rPr>
      <w:tab/>
    </w:r>
    <w:r w:rsidR="00F755A6" w:rsidRPr="00CB7051">
      <w:rPr>
        <w:rFonts w:asciiTheme="minorHAnsi" w:hAnsiTheme="minorHAnsi" w:cstheme="minorHAnsi"/>
      </w:rPr>
      <w:t xml:space="preserve">Page </w:t>
    </w:r>
    <w:r w:rsidR="00F755A6" w:rsidRPr="00CB7051">
      <w:rPr>
        <w:rFonts w:asciiTheme="minorHAnsi" w:hAnsiTheme="minorHAnsi" w:cstheme="minorHAnsi"/>
      </w:rPr>
      <w:fldChar w:fldCharType="begin"/>
    </w:r>
    <w:r w:rsidR="00F755A6" w:rsidRPr="00CB7051">
      <w:rPr>
        <w:rFonts w:asciiTheme="minorHAnsi" w:hAnsiTheme="minorHAnsi" w:cstheme="minorHAnsi"/>
      </w:rPr>
      <w:instrText xml:space="preserve"> PAGE  </w:instrText>
    </w:r>
    <w:r w:rsidR="00F755A6" w:rsidRPr="00CB7051">
      <w:rPr>
        <w:rFonts w:asciiTheme="minorHAnsi" w:hAnsiTheme="minorHAnsi" w:cstheme="minorHAnsi"/>
      </w:rPr>
      <w:fldChar w:fldCharType="separate"/>
    </w:r>
    <w:r w:rsidR="00F755A6" w:rsidRPr="00CB7051">
      <w:rPr>
        <w:rFonts w:asciiTheme="minorHAnsi" w:hAnsiTheme="minorHAnsi" w:cstheme="minorHAnsi"/>
      </w:rPr>
      <w:t>43</w:t>
    </w:r>
    <w:r w:rsidR="00F755A6" w:rsidRPr="00CB7051">
      <w:rPr>
        <w:rFonts w:asciiTheme="minorHAnsi" w:hAnsiTheme="minorHAnsi" w:cstheme="minorHAnsi"/>
      </w:rPr>
      <w:fldChar w:fldCharType="end"/>
    </w:r>
    <w:r w:rsidR="00F755A6" w:rsidRPr="00CB7051">
      <w:rPr>
        <w:rFonts w:asciiTheme="minorHAnsi" w:hAnsiTheme="minorHAnsi" w:cstheme="minorHAnsi"/>
      </w:rPr>
      <w:t xml:space="preserve"> sur </w:t>
    </w:r>
    <w:r w:rsidR="00F755A6" w:rsidRPr="00CB7051">
      <w:rPr>
        <w:rFonts w:asciiTheme="minorHAnsi" w:hAnsiTheme="minorHAnsi" w:cstheme="minorHAnsi"/>
      </w:rPr>
      <w:fldChar w:fldCharType="begin"/>
    </w:r>
    <w:r w:rsidR="00F755A6" w:rsidRPr="00CB7051">
      <w:rPr>
        <w:rFonts w:asciiTheme="minorHAnsi" w:hAnsiTheme="minorHAnsi" w:cstheme="minorHAnsi"/>
      </w:rPr>
      <w:instrText xml:space="preserve"> NUMPAGES  </w:instrText>
    </w:r>
    <w:r w:rsidR="00F755A6" w:rsidRPr="00CB7051">
      <w:rPr>
        <w:rFonts w:asciiTheme="minorHAnsi" w:hAnsiTheme="minorHAnsi" w:cstheme="minorHAnsi"/>
      </w:rPr>
      <w:fldChar w:fldCharType="separate"/>
    </w:r>
    <w:r w:rsidR="00F755A6" w:rsidRPr="00CB7051">
      <w:rPr>
        <w:rFonts w:asciiTheme="minorHAnsi" w:hAnsiTheme="minorHAnsi" w:cstheme="minorHAnsi"/>
      </w:rPr>
      <w:t>72</w:t>
    </w:r>
    <w:r w:rsidR="00F755A6" w:rsidRPr="00CB7051">
      <w:rPr>
        <w:rFonts w:asciiTheme="minorHAnsi" w:hAnsiTheme="minorHAnsi" w:cstheme="minorHAnsi"/>
        <w:noProof/>
      </w:rPr>
      <w:fldChar w:fldCharType="end"/>
    </w:r>
  </w:p>
  <w:p w14:paraId="7CE78A34" w14:textId="77777777" w:rsidR="00937FDE" w:rsidRPr="00CB7051" w:rsidRDefault="00937FDE" w:rsidP="00E266E9">
    <w:pPr>
      <w:pStyle w:val="En-tte"/>
      <w:pBdr>
        <w:bottom w:val="none" w:sz="0" w:space="0" w:color="auto"/>
      </w:pBd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EFE9FF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D54B9E0"/>
    <w:lvl w:ilvl="0">
      <w:start w:val="1"/>
      <w:numFmt w:val="bullet"/>
      <w:pStyle w:val="Listepuces"/>
      <w:lvlText w:val=""/>
      <w:lvlJc w:val="left"/>
      <w:pPr>
        <w:tabs>
          <w:tab w:val="num" w:pos="2770"/>
        </w:tabs>
        <w:ind w:left="2770" w:hanging="360"/>
      </w:pPr>
      <w:rPr>
        <w:rFonts w:ascii="Wingdings 3" w:hAnsi="Wingdings 3" w:hint="default"/>
        <w:color w:val="7AC2FF"/>
        <w:sz w:val="16"/>
        <w:szCs w:val="16"/>
      </w:rPr>
    </w:lvl>
  </w:abstractNum>
  <w:abstractNum w:abstractNumId="2" w15:restartNumberingAfterBreak="0">
    <w:nsid w:val="FFFFFFFB"/>
    <w:multiLevelType w:val="multilevel"/>
    <w:tmpl w:val="FFFFFFFF"/>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937BAA"/>
    <w:multiLevelType w:val="singleLevel"/>
    <w:tmpl w:val="D9D2DE60"/>
    <w:lvl w:ilvl="0">
      <w:numFmt w:val="bullet"/>
      <w:pStyle w:val="puce2"/>
      <w:lvlText w:val=""/>
      <w:lvlJc w:val="left"/>
      <w:pPr>
        <w:tabs>
          <w:tab w:val="num" w:pos="964"/>
        </w:tabs>
        <w:ind w:left="964" w:hanging="397"/>
      </w:pPr>
      <w:rPr>
        <w:rFonts w:ascii="Wingdings" w:hAnsi="Wingdings" w:hint="default"/>
        <w:sz w:val="24"/>
      </w:rPr>
    </w:lvl>
  </w:abstractNum>
  <w:abstractNum w:abstractNumId="5" w15:restartNumberingAfterBreak="0">
    <w:nsid w:val="049C7EFB"/>
    <w:multiLevelType w:val="hybridMultilevel"/>
    <w:tmpl w:val="818401F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9961A0"/>
    <w:multiLevelType w:val="hybridMultilevel"/>
    <w:tmpl w:val="0080A5AA"/>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7" w15:restartNumberingAfterBreak="0">
    <w:nsid w:val="05CF7655"/>
    <w:multiLevelType w:val="hybridMultilevel"/>
    <w:tmpl w:val="E67A7C64"/>
    <w:lvl w:ilvl="0" w:tplc="8C54EA4C">
      <w:start w:val="1"/>
      <w:numFmt w:val="decimal"/>
      <w:lvlText w:val="%1."/>
      <w:lvlJc w:val="left"/>
      <w:pPr>
        <w:tabs>
          <w:tab w:val="num" w:pos="720"/>
        </w:tabs>
        <w:ind w:left="720" w:hanging="360"/>
      </w:pPr>
    </w:lvl>
    <w:lvl w:ilvl="1" w:tplc="1DAEE538">
      <w:start w:val="1"/>
      <w:numFmt w:val="bullet"/>
      <w:lvlText w:val=""/>
      <w:lvlJc w:val="left"/>
      <w:pPr>
        <w:tabs>
          <w:tab w:val="num" w:pos="1687"/>
        </w:tabs>
        <w:ind w:left="1687" w:hanging="607"/>
      </w:pPr>
      <w:rPr>
        <w:rFonts w:ascii="Wingdings" w:hAnsi="Wingdings" w:hint="default"/>
        <w:color w:val="A50021"/>
      </w:rPr>
    </w:lvl>
    <w:lvl w:ilvl="2" w:tplc="2402BA42" w:tentative="1">
      <w:start w:val="1"/>
      <w:numFmt w:val="lowerRoman"/>
      <w:lvlText w:val="%3."/>
      <w:lvlJc w:val="right"/>
      <w:pPr>
        <w:tabs>
          <w:tab w:val="num" w:pos="2160"/>
        </w:tabs>
        <w:ind w:left="2160" w:hanging="180"/>
      </w:pPr>
    </w:lvl>
    <w:lvl w:ilvl="3" w:tplc="106A0C6E" w:tentative="1">
      <w:start w:val="1"/>
      <w:numFmt w:val="decimal"/>
      <w:lvlText w:val="%4."/>
      <w:lvlJc w:val="left"/>
      <w:pPr>
        <w:tabs>
          <w:tab w:val="num" w:pos="2880"/>
        </w:tabs>
        <w:ind w:left="2880" w:hanging="360"/>
      </w:pPr>
    </w:lvl>
    <w:lvl w:ilvl="4" w:tplc="58CCE608" w:tentative="1">
      <w:start w:val="1"/>
      <w:numFmt w:val="lowerLetter"/>
      <w:lvlText w:val="%5."/>
      <w:lvlJc w:val="left"/>
      <w:pPr>
        <w:tabs>
          <w:tab w:val="num" w:pos="3600"/>
        </w:tabs>
        <w:ind w:left="3600" w:hanging="360"/>
      </w:pPr>
    </w:lvl>
    <w:lvl w:ilvl="5" w:tplc="7E78461E" w:tentative="1">
      <w:start w:val="1"/>
      <w:numFmt w:val="lowerRoman"/>
      <w:lvlText w:val="%6."/>
      <w:lvlJc w:val="right"/>
      <w:pPr>
        <w:tabs>
          <w:tab w:val="num" w:pos="4320"/>
        </w:tabs>
        <w:ind w:left="4320" w:hanging="180"/>
      </w:pPr>
    </w:lvl>
    <w:lvl w:ilvl="6" w:tplc="44D2B3C8" w:tentative="1">
      <w:start w:val="1"/>
      <w:numFmt w:val="decimal"/>
      <w:lvlText w:val="%7."/>
      <w:lvlJc w:val="left"/>
      <w:pPr>
        <w:tabs>
          <w:tab w:val="num" w:pos="5040"/>
        </w:tabs>
        <w:ind w:left="5040" w:hanging="360"/>
      </w:pPr>
    </w:lvl>
    <w:lvl w:ilvl="7" w:tplc="9B42D544" w:tentative="1">
      <w:start w:val="1"/>
      <w:numFmt w:val="lowerLetter"/>
      <w:lvlText w:val="%8."/>
      <w:lvlJc w:val="left"/>
      <w:pPr>
        <w:tabs>
          <w:tab w:val="num" w:pos="5760"/>
        </w:tabs>
        <w:ind w:left="5760" w:hanging="360"/>
      </w:pPr>
    </w:lvl>
    <w:lvl w:ilvl="8" w:tplc="21CA8C14" w:tentative="1">
      <w:start w:val="1"/>
      <w:numFmt w:val="lowerRoman"/>
      <w:lvlText w:val="%9."/>
      <w:lvlJc w:val="right"/>
      <w:pPr>
        <w:tabs>
          <w:tab w:val="num" w:pos="6480"/>
        </w:tabs>
        <w:ind w:left="6480" w:hanging="180"/>
      </w:pPr>
    </w:lvl>
  </w:abstractNum>
  <w:abstractNum w:abstractNumId="8" w15:restartNumberingAfterBreak="0">
    <w:nsid w:val="065B6F40"/>
    <w:multiLevelType w:val="hybridMultilevel"/>
    <w:tmpl w:val="6DCCB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4A60D2"/>
    <w:multiLevelType w:val="hybridMultilevel"/>
    <w:tmpl w:val="649C25D6"/>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1043106A"/>
    <w:multiLevelType w:val="hybridMultilevel"/>
    <w:tmpl w:val="E2709B08"/>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11" w15:restartNumberingAfterBreak="0">
    <w:nsid w:val="11DD11AF"/>
    <w:multiLevelType w:val="hybridMultilevel"/>
    <w:tmpl w:val="4AAC0F64"/>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12" w15:restartNumberingAfterBreak="0">
    <w:nsid w:val="13002369"/>
    <w:multiLevelType w:val="hybridMultilevel"/>
    <w:tmpl w:val="BF5CE04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720"/>
        </w:tabs>
        <w:ind w:left="720" w:hanging="360"/>
      </w:pPr>
      <w:rPr>
        <w:rFonts w:ascii="Symbol" w:hAnsi="Symbol" w:hint="default"/>
      </w:r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D2995"/>
    <w:multiLevelType w:val="hybridMultilevel"/>
    <w:tmpl w:val="09C060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8FA5AD7"/>
    <w:multiLevelType w:val="hybridMultilevel"/>
    <w:tmpl w:val="5D8C47F6"/>
    <w:lvl w:ilvl="0" w:tplc="33628F60">
      <w:numFmt w:val="bullet"/>
      <w:lvlText w:val="-"/>
      <w:lvlJc w:val="left"/>
      <w:pPr>
        <w:tabs>
          <w:tab w:val="num" w:pos="1211"/>
        </w:tabs>
        <w:ind w:left="1211" w:hanging="360"/>
      </w:pPr>
      <w:rPr>
        <w:rFonts w:hint="default"/>
      </w:rPr>
    </w:lvl>
    <w:lvl w:ilvl="1" w:tplc="040C0003">
      <w:start w:val="1"/>
      <w:numFmt w:val="bullet"/>
      <w:lvlText w:val="o"/>
      <w:lvlJc w:val="left"/>
      <w:pPr>
        <w:tabs>
          <w:tab w:val="num" w:pos="703"/>
        </w:tabs>
        <w:ind w:left="703" w:hanging="360"/>
      </w:pPr>
      <w:rPr>
        <w:rFonts w:ascii="Courier New" w:hAnsi="Courier New" w:cs="Courier New" w:hint="default"/>
      </w:rPr>
    </w:lvl>
    <w:lvl w:ilvl="2" w:tplc="040C0005">
      <w:start w:val="1"/>
      <w:numFmt w:val="bullet"/>
      <w:lvlText w:val=""/>
      <w:lvlJc w:val="left"/>
      <w:pPr>
        <w:tabs>
          <w:tab w:val="num" w:pos="1423"/>
        </w:tabs>
        <w:ind w:left="1423" w:hanging="360"/>
      </w:pPr>
      <w:rPr>
        <w:rFonts w:ascii="Wingdings" w:hAnsi="Wingdings" w:hint="default"/>
      </w:rPr>
    </w:lvl>
    <w:lvl w:ilvl="3" w:tplc="040C000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cs="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cs="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15" w15:restartNumberingAfterBreak="0">
    <w:nsid w:val="19812F74"/>
    <w:multiLevelType w:val="hybridMultilevel"/>
    <w:tmpl w:val="49D4CA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A22440"/>
    <w:multiLevelType w:val="hybridMultilevel"/>
    <w:tmpl w:val="6DDC1EC4"/>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17" w15:restartNumberingAfterBreak="0">
    <w:nsid w:val="213F29F9"/>
    <w:multiLevelType w:val="hybridMultilevel"/>
    <w:tmpl w:val="3B548270"/>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18" w15:restartNumberingAfterBreak="0">
    <w:nsid w:val="25A27F0A"/>
    <w:multiLevelType w:val="hybridMultilevel"/>
    <w:tmpl w:val="D88ABBCC"/>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19" w15:restartNumberingAfterBreak="0">
    <w:nsid w:val="276E5ECB"/>
    <w:multiLevelType w:val="hybridMultilevel"/>
    <w:tmpl w:val="96F81F4C"/>
    <w:lvl w:ilvl="0" w:tplc="040C0001">
      <w:start w:val="1"/>
      <w:numFmt w:val="bullet"/>
      <w:lvlText w:val=""/>
      <w:lvlJc w:val="left"/>
      <w:pPr>
        <w:tabs>
          <w:tab w:val="num" w:pos="2138"/>
        </w:tabs>
        <w:ind w:left="2138" w:hanging="360"/>
      </w:pPr>
      <w:rPr>
        <w:rFonts w:ascii="Symbol" w:hAnsi="Symbol" w:hint="default"/>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20" w15:restartNumberingAfterBreak="0">
    <w:nsid w:val="27A7689B"/>
    <w:multiLevelType w:val="multilevel"/>
    <w:tmpl w:val="B03427CC"/>
    <w:lvl w:ilvl="0">
      <w:start w:val="1"/>
      <w:numFmt w:val="bullet"/>
      <w:pStyle w:val="puce3"/>
      <w:lvlText w:val=""/>
      <w:lvlJc w:val="left"/>
      <w:pPr>
        <w:tabs>
          <w:tab w:val="num" w:pos="0"/>
        </w:tabs>
        <w:ind w:left="1842" w:hanging="283"/>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8F05C9"/>
    <w:multiLevelType w:val="multilevel"/>
    <w:tmpl w:val="3FBA42D8"/>
    <w:lvl w:ilvl="0">
      <w:start w:val="1"/>
      <w:numFmt w:val="bullet"/>
      <w:pStyle w:val="puce0"/>
      <w:lvlText w:val=""/>
      <w:lvlJc w:val="left"/>
      <w:pPr>
        <w:tabs>
          <w:tab w:val="num" w:pos="1496"/>
        </w:tabs>
        <w:ind w:left="1496" w:hanging="360"/>
      </w:pPr>
      <w:rPr>
        <w:rFonts w:ascii="Wingdings" w:hAnsi="Wingdings" w:hint="default"/>
      </w:rPr>
    </w:lvl>
    <w:lvl w:ilvl="1" w:tentative="1">
      <w:start w:val="1"/>
      <w:numFmt w:val="bullet"/>
      <w:lvlText w:val="o"/>
      <w:lvlJc w:val="left"/>
      <w:pPr>
        <w:tabs>
          <w:tab w:val="num" w:pos="2216"/>
        </w:tabs>
        <w:ind w:left="2216" w:hanging="360"/>
      </w:pPr>
      <w:rPr>
        <w:rFonts w:ascii="Courier New" w:hAnsi="Courier New" w:hint="default"/>
      </w:rPr>
    </w:lvl>
    <w:lvl w:ilvl="2" w:tentative="1">
      <w:start w:val="1"/>
      <w:numFmt w:val="bullet"/>
      <w:lvlText w:val=""/>
      <w:lvlJc w:val="left"/>
      <w:pPr>
        <w:tabs>
          <w:tab w:val="num" w:pos="2936"/>
        </w:tabs>
        <w:ind w:left="2936" w:hanging="360"/>
      </w:pPr>
      <w:rPr>
        <w:rFonts w:ascii="Wingdings" w:hAnsi="Wingdings" w:hint="default"/>
      </w:rPr>
    </w:lvl>
    <w:lvl w:ilvl="3" w:tentative="1">
      <w:start w:val="1"/>
      <w:numFmt w:val="bullet"/>
      <w:lvlText w:val=""/>
      <w:lvlJc w:val="left"/>
      <w:pPr>
        <w:tabs>
          <w:tab w:val="num" w:pos="3656"/>
        </w:tabs>
        <w:ind w:left="3656" w:hanging="360"/>
      </w:pPr>
      <w:rPr>
        <w:rFonts w:ascii="Symbol" w:hAnsi="Symbol" w:hint="default"/>
      </w:rPr>
    </w:lvl>
    <w:lvl w:ilvl="4" w:tentative="1">
      <w:start w:val="1"/>
      <w:numFmt w:val="bullet"/>
      <w:lvlText w:val="o"/>
      <w:lvlJc w:val="left"/>
      <w:pPr>
        <w:tabs>
          <w:tab w:val="num" w:pos="4376"/>
        </w:tabs>
        <w:ind w:left="4376" w:hanging="360"/>
      </w:pPr>
      <w:rPr>
        <w:rFonts w:ascii="Courier New" w:hAnsi="Courier New" w:hint="default"/>
      </w:rPr>
    </w:lvl>
    <w:lvl w:ilvl="5" w:tentative="1">
      <w:start w:val="1"/>
      <w:numFmt w:val="bullet"/>
      <w:lvlText w:val=""/>
      <w:lvlJc w:val="left"/>
      <w:pPr>
        <w:tabs>
          <w:tab w:val="num" w:pos="5096"/>
        </w:tabs>
        <w:ind w:left="5096" w:hanging="360"/>
      </w:pPr>
      <w:rPr>
        <w:rFonts w:ascii="Wingdings" w:hAnsi="Wingdings" w:hint="default"/>
      </w:rPr>
    </w:lvl>
    <w:lvl w:ilvl="6" w:tentative="1">
      <w:start w:val="1"/>
      <w:numFmt w:val="bullet"/>
      <w:lvlText w:val=""/>
      <w:lvlJc w:val="left"/>
      <w:pPr>
        <w:tabs>
          <w:tab w:val="num" w:pos="5816"/>
        </w:tabs>
        <w:ind w:left="5816" w:hanging="360"/>
      </w:pPr>
      <w:rPr>
        <w:rFonts w:ascii="Symbol" w:hAnsi="Symbol" w:hint="default"/>
      </w:rPr>
    </w:lvl>
    <w:lvl w:ilvl="7" w:tentative="1">
      <w:start w:val="1"/>
      <w:numFmt w:val="bullet"/>
      <w:lvlText w:val="o"/>
      <w:lvlJc w:val="left"/>
      <w:pPr>
        <w:tabs>
          <w:tab w:val="num" w:pos="6536"/>
        </w:tabs>
        <w:ind w:left="6536" w:hanging="360"/>
      </w:pPr>
      <w:rPr>
        <w:rFonts w:ascii="Courier New" w:hAnsi="Courier New" w:hint="default"/>
      </w:rPr>
    </w:lvl>
    <w:lvl w:ilvl="8"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2F673544"/>
    <w:multiLevelType w:val="hybridMultilevel"/>
    <w:tmpl w:val="5344E7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A805F2"/>
    <w:multiLevelType w:val="hybridMultilevel"/>
    <w:tmpl w:val="A74A5AA2"/>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24" w15:restartNumberingAfterBreak="0">
    <w:nsid w:val="32604634"/>
    <w:multiLevelType w:val="hybridMultilevel"/>
    <w:tmpl w:val="F9888FCA"/>
    <w:lvl w:ilvl="0" w:tplc="040C000D">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5" w15:restartNumberingAfterBreak="0">
    <w:nsid w:val="32AB768E"/>
    <w:multiLevelType w:val="hybridMultilevel"/>
    <w:tmpl w:val="E4CCE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E6190A"/>
    <w:multiLevelType w:val="hybridMultilevel"/>
    <w:tmpl w:val="9F0ABE4A"/>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2A7283"/>
    <w:multiLevelType w:val="hybridMultilevel"/>
    <w:tmpl w:val="A98A8120"/>
    <w:lvl w:ilvl="0" w:tplc="08B69F16">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3A3F35AC"/>
    <w:multiLevelType w:val="hybridMultilevel"/>
    <w:tmpl w:val="A73E8274"/>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29" w15:restartNumberingAfterBreak="0">
    <w:nsid w:val="3BA853B7"/>
    <w:multiLevelType w:val="hybridMultilevel"/>
    <w:tmpl w:val="BD04C7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EF153D"/>
    <w:multiLevelType w:val="hybridMultilevel"/>
    <w:tmpl w:val="00367D1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9443A0"/>
    <w:multiLevelType w:val="hybridMultilevel"/>
    <w:tmpl w:val="3398C662"/>
    <w:lvl w:ilvl="0" w:tplc="86FCD4A2">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45476913"/>
    <w:multiLevelType w:val="hybridMultilevel"/>
    <w:tmpl w:val="7562AB10"/>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33" w15:restartNumberingAfterBreak="0">
    <w:nsid w:val="478E4784"/>
    <w:multiLevelType w:val="hybridMultilevel"/>
    <w:tmpl w:val="A15A9F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E2B13CC"/>
    <w:multiLevelType w:val="hybridMultilevel"/>
    <w:tmpl w:val="62966BF6"/>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35" w15:restartNumberingAfterBreak="0">
    <w:nsid w:val="51003EC4"/>
    <w:multiLevelType w:val="singleLevel"/>
    <w:tmpl w:val="33628F60"/>
    <w:lvl w:ilvl="0">
      <w:numFmt w:val="bullet"/>
      <w:lvlText w:val="-"/>
      <w:lvlJc w:val="left"/>
      <w:pPr>
        <w:tabs>
          <w:tab w:val="num" w:pos="1948"/>
        </w:tabs>
        <w:ind w:left="1948" w:hanging="360"/>
      </w:pPr>
      <w:rPr>
        <w:rFonts w:hint="default"/>
      </w:rPr>
    </w:lvl>
  </w:abstractNum>
  <w:abstractNum w:abstractNumId="36" w15:restartNumberingAfterBreak="0">
    <w:nsid w:val="52361583"/>
    <w:multiLevelType w:val="hybridMultilevel"/>
    <w:tmpl w:val="F920F8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10825"/>
    <w:multiLevelType w:val="hybridMultilevel"/>
    <w:tmpl w:val="F42CED5C"/>
    <w:lvl w:ilvl="0" w:tplc="33628F60">
      <w:numFmt w:val="bullet"/>
      <w:lvlText w:val="-"/>
      <w:lvlJc w:val="left"/>
      <w:pPr>
        <w:ind w:left="1211" w:hanging="360"/>
      </w:pPr>
      <w:rPr>
        <w:rFont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8" w15:restartNumberingAfterBreak="0">
    <w:nsid w:val="52F30971"/>
    <w:multiLevelType w:val="hybridMultilevel"/>
    <w:tmpl w:val="D4E854AE"/>
    <w:lvl w:ilvl="0" w:tplc="040C000D">
      <w:start w:val="1"/>
      <w:numFmt w:val="bullet"/>
      <w:lvlText w:val=""/>
      <w:lvlJc w:val="left"/>
      <w:pPr>
        <w:ind w:left="550" w:hanging="360"/>
      </w:pPr>
      <w:rPr>
        <w:rFonts w:ascii="Wingdings" w:hAnsi="Wingdings" w:hint="default"/>
      </w:rPr>
    </w:lvl>
    <w:lvl w:ilvl="1" w:tplc="040C0003" w:tentative="1">
      <w:start w:val="1"/>
      <w:numFmt w:val="bullet"/>
      <w:lvlText w:val="o"/>
      <w:lvlJc w:val="left"/>
      <w:pPr>
        <w:ind w:left="1270" w:hanging="360"/>
      </w:pPr>
      <w:rPr>
        <w:rFonts w:ascii="Courier New" w:hAnsi="Courier New" w:cs="Courier New" w:hint="default"/>
      </w:rPr>
    </w:lvl>
    <w:lvl w:ilvl="2" w:tplc="040C0005" w:tentative="1">
      <w:start w:val="1"/>
      <w:numFmt w:val="bullet"/>
      <w:lvlText w:val=""/>
      <w:lvlJc w:val="left"/>
      <w:pPr>
        <w:ind w:left="1990" w:hanging="360"/>
      </w:pPr>
      <w:rPr>
        <w:rFonts w:ascii="Wingdings" w:hAnsi="Wingdings" w:hint="default"/>
      </w:rPr>
    </w:lvl>
    <w:lvl w:ilvl="3" w:tplc="040C0001" w:tentative="1">
      <w:start w:val="1"/>
      <w:numFmt w:val="bullet"/>
      <w:lvlText w:val=""/>
      <w:lvlJc w:val="left"/>
      <w:pPr>
        <w:ind w:left="2710" w:hanging="360"/>
      </w:pPr>
      <w:rPr>
        <w:rFonts w:ascii="Symbol" w:hAnsi="Symbol" w:hint="default"/>
      </w:rPr>
    </w:lvl>
    <w:lvl w:ilvl="4" w:tplc="040C0003" w:tentative="1">
      <w:start w:val="1"/>
      <w:numFmt w:val="bullet"/>
      <w:lvlText w:val="o"/>
      <w:lvlJc w:val="left"/>
      <w:pPr>
        <w:ind w:left="3430" w:hanging="360"/>
      </w:pPr>
      <w:rPr>
        <w:rFonts w:ascii="Courier New" w:hAnsi="Courier New" w:cs="Courier New" w:hint="default"/>
      </w:rPr>
    </w:lvl>
    <w:lvl w:ilvl="5" w:tplc="040C0005" w:tentative="1">
      <w:start w:val="1"/>
      <w:numFmt w:val="bullet"/>
      <w:lvlText w:val=""/>
      <w:lvlJc w:val="left"/>
      <w:pPr>
        <w:ind w:left="4150" w:hanging="360"/>
      </w:pPr>
      <w:rPr>
        <w:rFonts w:ascii="Wingdings" w:hAnsi="Wingdings" w:hint="default"/>
      </w:rPr>
    </w:lvl>
    <w:lvl w:ilvl="6" w:tplc="040C0001" w:tentative="1">
      <w:start w:val="1"/>
      <w:numFmt w:val="bullet"/>
      <w:lvlText w:val=""/>
      <w:lvlJc w:val="left"/>
      <w:pPr>
        <w:ind w:left="4870" w:hanging="360"/>
      </w:pPr>
      <w:rPr>
        <w:rFonts w:ascii="Symbol" w:hAnsi="Symbol" w:hint="default"/>
      </w:rPr>
    </w:lvl>
    <w:lvl w:ilvl="7" w:tplc="040C0003" w:tentative="1">
      <w:start w:val="1"/>
      <w:numFmt w:val="bullet"/>
      <w:lvlText w:val="o"/>
      <w:lvlJc w:val="left"/>
      <w:pPr>
        <w:ind w:left="5590" w:hanging="360"/>
      </w:pPr>
      <w:rPr>
        <w:rFonts w:ascii="Courier New" w:hAnsi="Courier New" w:cs="Courier New" w:hint="default"/>
      </w:rPr>
    </w:lvl>
    <w:lvl w:ilvl="8" w:tplc="040C0005" w:tentative="1">
      <w:start w:val="1"/>
      <w:numFmt w:val="bullet"/>
      <w:lvlText w:val=""/>
      <w:lvlJc w:val="left"/>
      <w:pPr>
        <w:ind w:left="6310" w:hanging="360"/>
      </w:pPr>
      <w:rPr>
        <w:rFonts w:ascii="Wingdings" w:hAnsi="Wingdings" w:hint="default"/>
      </w:rPr>
    </w:lvl>
  </w:abstractNum>
  <w:abstractNum w:abstractNumId="39" w15:restartNumberingAfterBreak="0">
    <w:nsid w:val="561C2DA1"/>
    <w:multiLevelType w:val="hybridMultilevel"/>
    <w:tmpl w:val="331C39E2"/>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720"/>
        </w:tabs>
        <w:ind w:left="720" w:hanging="360"/>
      </w:pPr>
      <w:rPr>
        <w:rFonts w:ascii="Symbol" w:hAnsi="Symbol" w:hint="default"/>
      </w:rPr>
    </w:lvl>
    <w:lvl w:ilvl="2" w:tplc="040C000B">
      <w:start w:val="1"/>
      <w:numFmt w:val="bullet"/>
      <w:lvlText w:val=""/>
      <w:lvlJc w:val="left"/>
      <w:pPr>
        <w:tabs>
          <w:tab w:val="num" w:pos="1353"/>
        </w:tabs>
        <w:ind w:left="1353"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CA3AD9"/>
    <w:multiLevelType w:val="hybridMultilevel"/>
    <w:tmpl w:val="08A4F14E"/>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41" w15:restartNumberingAfterBreak="0">
    <w:nsid w:val="59B36C5A"/>
    <w:multiLevelType w:val="hybridMultilevel"/>
    <w:tmpl w:val="654EE8FA"/>
    <w:lvl w:ilvl="0" w:tplc="040C000D">
      <w:start w:val="1"/>
      <w:numFmt w:val="bullet"/>
      <w:lvlText w:val=""/>
      <w:lvlJc w:val="left"/>
      <w:pPr>
        <w:ind w:left="550" w:hanging="360"/>
      </w:pPr>
      <w:rPr>
        <w:rFonts w:ascii="Wingdings" w:hAnsi="Wingdings" w:hint="default"/>
      </w:rPr>
    </w:lvl>
    <w:lvl w:ilvl="1" w:tplc="FFFFFFFF" w:tentative="1">
      <w:start w:val="1"/>
      <w:numFmt w:val="bullet"/>
      <w:lvlText w:val="o"/>
      <w:lvlJc w:val="left"/>
      <w:pPr>
        <w:ind w:left="1270" w:hanging="360"/>
      </w:pPr>
      <w:rPr>
        <w:rFonts w:ascii="Courier New" w:hAnsi="Courier New" w:cs="Courier New" w:hint="default"/>
      </w:rPr>
    </w:lvl>
    <w:lvl w:ilvl="2" w:tplc="FFFFFFFF" w:tentative="1">
      <w:start w:val="1"/>
      <w:numFmt w:val="bullet"/>
      <w:lvlText w:val=""/>
      <w:lvlJc w:val="left"/>
      <w:pPr>
        <w:ind w:left="1990" w:hanging="360"/>
      </w:pPr>
      <w:rPr>
        <w:rFonts w:ascii="Wingdings" w:hAnsi="Wingdings" w:hint="default"/>
      </w:rPr>
    </w:lvl>
    <w:lvl w:ilvl="3" w:tplc="FFFFFFFF" w:tentative="1">
      <w:start w:val="1"/>
      <w:numFmt w:val="bullet"/>
      <w:lvlText w:val=""/>
      <w:lvlJc w:val="left"/>
      <w:pPr>
        <w:ind w:left="2710" w:hanging="360"/>
      </w:pPr>
      <w:rPr>
        <w:rFonts w:ascii="Symbol" w:hAnsi="Symbol" w:hint="default"/>
      </w:rPr>
    </w:lvl>
    <w:lvl w:ilvl="4" w:tplc="FFFFFFFF" w:tentative="1">
      <w:start w:val="1"/>
      <w:numFmt w:val="bullet"/>
      <w:lvlText w:val="o"/>
      <w:lvlJc w:val="left"/>
      <w:pPr>
        <w:ind w:left="3430" w:hanging="360"/>
      </w:pPr>
      <w:rPr>
        <w:rFonts w:ascii="Courier New" w:hAnsi="Courier New" w:cs="Courier New" w:hint="default"/>
      </w:rPr>
    </w:lvl>
    <w:lvl w:ilvl="5" w:tplc="FFFFFFFF" w:tentative="1">
      <w:start w:val="1"/>
      <w:numFmt w:val="bullet"/>
      <w:lvlText w:val=""/>
      <w:lvlJc w:val="left"/>
      <w:pPr>
        <w:ind w:left="4150" w:hanging="360"/>
      </w:pPr>
      <w:rPr>
        <w:rFonts w:ascii="Wingdings" w:hAnsi="Wingdings" w:hint="default"/>
      </w:rPr>
    </w:lvl>
    <w:lvl w:ilvl="6" w:tplc="FFFFFFFF" w:tentative="1">
      <w:start w:val="1"/>
      <w:numFmt w:val="bullet"/>
      <w:lvlText w:val=""/>
      <w:lvlJc w:val="left"/>
      <w:pPr>
        <w:ind w:left="4870" w:hanging="360"/>
      </w:pPr>
      <w:rPr>
        <w:rFonts w:ascii="Symbol" w:hAnsi="Symbol" w:hint="default"/>
      </w:rPr>
    </w:lvl>
    <w:lvl w:ilvl="7" w:tplc="FFFFFFFF" w:tentative="1">
      <w:start w:val="1"/>
      <w:numFmt w:val="bullet"/>
      <w:lvlText w:val="o"/>
      <w:lvlJc w:val="left"/>
      <w:pPr>
        <w:ind w:left="5590" w:hanging="360"/>
      </w:pPr>
      <w:rPr>
        <w:rFonts w:ascii="Courier New" w:hAnsi="Courier New" w:cs="Courier New" w:hint="default"/>
      </w:rPr>
    </w:lvl>
    <w:lvl w:ilvl="8" w:tplc="FFFFFFFF" w:tentative="1">
      <w:start w:val="1"/>
      <w:numFmt w:val="bullet"/>
      <w:lvlText w:val=""/>
      <w:lvlJc w:val="left"/>
      <w:pPr>
        <w:ind w:left="6310" w:hanging="360"/>
      </w:pPr>
      <w:rPr>
        <w:rFonts w:ascii="Wingdings" w:hAnsi="Wingdings" w:hint="default"/>
      </w:rPr>
    </w:lvl>
  </w:abstractNum>
  <w:abstractNum w:abstractNumId="42" w15:restartNumberingAfterBreak="0">
    <w:nsid w:val="5D8D2CF0"/>
    <w:multiLevelType w:val="hybridMultilevel"/>
    <w:tmpl w:val="6FB03E2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99025D"/>
    <w:multiLevelType w:val="hybridMultilevel"/>
    <w:tmpl w:val="C1BE43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0FB49BB"/>
    <w:multiLevelType w:val="hybridMultilevel"/>
    <w:tmpl w:val="C042297E"/>
    <w:lvl w:ilvl="0" w:tplc="4470DDC8">
      <w:start w:val="1"/>
      <w:numFmt w:val="bullet"/>
      <w:lvlText w:val=""/>
      <w:legacy w:legacy="1" w:legacySpace="0" w:legacyIndent="284"/>
      <w:lvlJc w:val="left"/>
      <w:pPr>
        <w:ind w:left="284" w:hanging="284"/>
      </w:pPr>
      <w:rPr>
        <w:rFonts w:ascii="Symbol" w:hAnsi="Symbol" w:hint="default"/>
      </w:rPr>
    </w:lvl>
    <w:lvl w:ilvl="1" w:tplc="D22ED23E" w:tentative="1">
      <w:start w:val="1"/>
      <w:numFmt w:val="bullet"/>
      <w:lvlText w:val="o"/>
      <w:lvlJc w:val="left"/>
      <w:pPr>
        <w:tabs>
          <w:tab w:val="num" w:pos="1440"/>
        </w:tabs>
        <w:ind w:left="1440" w:hanging="360"/>
      </w:pPr>
      <w:rPr>
        <w:rFonts w:ascii="Courier New" w:hAnsi="Courier New" w:hint="default"/>
      </w:rPr>
    </w:lvl>
    <w:lvl w:ilvl="2" w:tplc="1F8C823C" w:tentative="1">
      <w:start w:val="1"/>
      <w:numFmt w:val="bullet"/>
      <w:lvlText w:val=""/>
      <w:lvlJc w:val="left"/>
      <w:pPr>
        <w:tabs>
          <w:tab w:val="num" w:pos="2160"/>
        </w:tabs>
        <w:ind w:left="2160" w:hanging="360"/>
      </w:pPr>
      <w:rPr>
        <w:rFonts w:ascii="Wingdings" w:hAnsi="Wingdings" w:hint="default"/>
      </w:rPr>
    </w:lvl>
    <w:lvl w:ilvl="3" w:tplc="AEEC1710" w:tentative="1">
      <w:start w:val="1"/>
      <w:numFmt w:val="bullet"/>
      <w:lvlText w:val=""/>
      <w:lvlJc w:val="left"/>
      <w:pPr>
        <w:tabs>
          <w:tab w:val="num" w:pos="2880"/>
        </w:tabs>
        <w:ind w:left="2880" w:hanging="360"/>
      </w:pPr>
      <w:rPr>
        <w:rFonts w:ascii="Symbol" w:hAnsi="Symbol" w:hint="default"/>
      </w:rPr>
    </w:lvl>
    <w:lvl w:ilvl="4" w:tplc="0D48EACE" w:tentative="1">
      <w:start w:val="1"/>
      <w:numFmt w:val="bullet"/>
      <w:lvlText w:val="o"/>
      <w:lvlJc w:val="left"/>
      <w:pPr>
        <w:tabs>
          <w:tab w:val="num" w:pos="3600"/>
        </w:tabs>
        <w:ind w:left="3600" w:hanging="360"/>
      </w:pPr>
      <w:rPr>
        <w:rFonts w:ascii="Courier New" w:hAnsi="Courier New" w:hint="default"/>
      </w:rPr>
    </w:lvl>
    <w:lvl w:ilvl="5" w:tplc="91922B14" w:tentative="1">
      <w:start w:val="1"/>
      <w:numFmt w:val="bullet"/>
      <w:lvlText w:val=""/>
      <w:lvlJc w:val="left"/>
      <w:pPr>
        <w:tabs>
          <w:tab w:val="num" w:pos="4320"/>
        </w:tabs>
        <w:ind w:left="4320" w:hanging="360"/>
      </w:pPr>
      <w:rPr>
        <w:rFonts w:ascii="Wingdings" w:hAnsi="Wingdings" w:hint="default"/>
      </w:rPr>
    </w:lvl>
    <w:lvl w:ilvl="6" w:tplc="0BE46B66" w:tentative="1">
      <w:start w:val="1"/>
      <w:numFmt w:val="bullet"/>
      <w:lvlText w:val=""/>
      <w:lvlJc w:val="left"/>
      <w:pPr>
        <w:tabs>
          <w:tab w:val="num" w:pos="5040"/>
        </w:tabs>
        <w:ind w:left="5040" w:hanging="360"/>
      </w:pPr>
      <w:rPr>
        <w:rFonts w:ascii="Symbol" w:hAnsi="Symbol" w:hint="default"/>
      </w:rPr>
    </w:lvl>
    <w:lvl w:ilvl="7" w:tplc="9DEA834E" w:tentative="1">
      <w:start w:val="1"/>
      <w:numFmt w:val="bullet"/>
      <w:lvlText w:val="o"/>
      <w:lvlJc w:val="left"/>
      <w:pPr>
        <w:tabs>
          <w:tab w:val="num" w:pos="5760"/>
        </w:tabs>
        <w:ind w:left="5760" w:hanging="360"/>
      </w:pPr>
      <w:rPr>
        <w:rFonts w:ascii="Courier New" w:hAnsi="Courier New" w:hint="default"/>
      </w:rPr>
    </w:lvl>
    <w:lvl w:ilvl="8" w:tplc="EF9CE44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B33E08"/>
    <w:multiLevelType w:val="hybridMultilevel"/>
    <w:tmpl w:val="E29AAE7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4A6BC3"/>
    <w:multiLevelType w:val="singleLevel"/>
    <w:tmpl w:val="F0B4BC78"/>
    <w:lvl w:ilvl="0">
      <w:start w:val="1"/>
      <w:numFmt w:val="bullet"/>
      <w:pStyle w:val="puce1"/>
      <w:lvlText w:val=""/>
      <w:lvlJc w:val="left"/>
      <w:pPr>
        <w:tabs>
          <w:tab w:val="num" w:pos="360"/>
        </w:tabs>
        <w:ind w:left="284" w:hanging="284"/>
      </w:pPr>
      <w:rPr>
        <w:rFonts w:ascii="Monotype Sorts" w:hAnsi="Monotype Sorts" w:hint="default"/>
        <w:sz w:val="20"/>
      </w:rPr>
    </w:lvl>
  </w:abstractNum>
  <w:abstractNum w:abstractNumId="47" w15:restartNumberingAfterBreak="0">
    <w:nsid w:val="6BB97100"/>
    <w:multiLevelType w:val="hybridMultilevel"/>
    <w:tmpl w:val="CEDA1B6C"/>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48" w15:restartNumberingAfterBreak="0">
    <w:nsid w:val="6D2B4A6E"/>
    <w:multiLevelType w:val="hybridMultilevel"/>
    <w:tmpl w:val="4934CBDA"/>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49" w15:restartNumberingAfterBreak="0">
    <w:nsid w:val="730E2F3B"/>
    <w:multiLevelType w:val="hybridMultilevel"/>
    <w:tmpl w:val="51103226"/>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50" w15:restartNumberingAfterBreak="0">
    <w:nsid w:val="73595F00"/>
    <w:multiLevelType w:val="hybridMultilevel"/>
    <w:tmpl w:val="752C9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53B1BEE"/>
    <w:multiLevelType w:val="hybridMultilevel"/>
    <w:tmpl w:val="761A5396"/>
    <w:lvl w:ilvl="0" w:tplc="040C0001">
      <w:start w:val="1"/>
      <w:numFmt w:val="bullet"/>
      <w:lvlText w:val=""/>
      <w:lvlJc w:val="left"/>
      <w:pPr>
        <w:tabs>
          <w:tab w:val="num" w:pos="777"/>
        </w:tabs>
        <w:ind w:left="777" w:hanging="360"/>
      </w:pPr>
      <w:rPr>
        <w:rFonts w:ascii="Symbol" w:hAnsi="Symbol" w:hint="default"/>
      </w:rPr>
    </w:lvl>
    <w:lvl w:ilvl="1" w:tplc="040C0003" w:tentative="1">
      <w:start w:val="1"/>
      <w:numFmt w:val="bullet"/>
      <w:lvlText w:val="o"/>
      <w:lvlJc w:val="left"/>
      <w:pPr>
        <w:tabs>
          <w:tab w:val="num" w:pos="1497"/>
        </w:tabs>
        <w:ind w:left="1497" w:hanging="360"/>
      </w:pPr>
      <w:rPr>
        <w:rFonts w:ascii="Courier New" w:hAnsi="Courier New" w:cs="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cs="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cs="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52" w15:restartNumberingAfterBreak="0">
    <w:nsid w:val="799F20CA"/>
    <w:multiLevelType w:val="hybridMultilevel"/>
    <w:tmpl w:val="233AD23A"/>
    <w:lvl w:ilvl="0" w:tplc="040C000D">
      <w:start w:val="1"/>
      <w:numFmt w:val="bullet"/>
      <w:lvlText w:val=""/>
      <w:lvlJc w:val="left"/>
      <w:pPr>
        <w:ind w:left="926" w:hanging="360"/>
      </w:pPr>
      <w:rPr>
        <w:rFonts w:ascii="Wingdings" w:hAnsi="Wingdings" w:hint="default"/>
      </w:rPr>
    </w:lvl>
    <w:lvl w:ilvl="1" w:tplc="040C0003" w:tentative="1">
      <w:start w:val="1"/>
      <w:numFmt w:val="bullet"/>
      <w:lvlText w:val="o"/>
      <w:lvlJc w:val="left"/>
      <w:pPr>
        <w:ind w:left="1646" w:hanging="360"/>
      </w:pPr>
      <w:rPr>
        <w:rFonts w:ascii="Courier New" w:hAnsi="Courier New" w:cs="Courier New" w:hint="default"/>
      </w:rPr>
    </w:lvl>
    <w:lvl w:ilvl="2" w:tplc="040C0005" w:tentative="1">
      <w:start w:val="1"/>
      <w:numFmt w:val="bullet"/>
      <w:lvlText w:val=""/>
      <w:lvlJc w:val="left"/>
      <w:pPr>
        <w:ind w:left="2366" w:hanging="360"/>
      </w:pPr>
      <w:rPr>
        <w:rFonts w:ascii="Wingdings" w:hAnsi="Wingdings" w:hint="default"/>
      </w:rPr>
    </w:lvl>
    <w:lvl w:ilvl="3" w:tplc="040C0001" w:tentative="1">
      <w:start w:val="1"/>
      <w:numFmt w:val="bullet"/>
      <w:lvlText w:val=""/>
      <w:lvlJc w:val="left"/>
      <w:pPr>
        <w:ind w:left="3086" w:hanging="360"/>
      </w:pPr>
      <w:rPr>
        <w:rFonts w:ascii="Symbol" w:hAnsi="Symbol" w:hint="default"/>
      </w:rPr>
    </w:lvl>
    <w:lvl w:ilvl="4" w:tplc="040C0003" w:tentative="1">
      <w:start w:val="1"/>
      <w:numFmt w:val="bullet"/>
      <w:lvlText w:val="o"/>
      <w:lvlJc w:val="left"/>
      <w:pPr>
        <w:ind w:left="3806" w:hanging="360"/>
      </w:pPr>
      <w:rPr>
        <w:rFonts w:ascii="Courier New" w:hAnsi="Courier New" w:cs="Courier New" w:hint="default"/>
      </w:rPr>
    </w:lvl>
    <w:lvl w:ilvl="5" w:tplc="040C0005" w:tentative="1">
      <w:start w:val="1"/>
      <w:numFmt w:val="bullet"/>
      <w:lvlText w:val=""/>
      <w:lvlJc w:val="left"/>
      <w:pPr>
        <w:ind w:left="4526" w:hanging="360"/>
      </w:pPr>
      <w:rPr>
        <w:rFonts w:ascii="Wingdings" w:hAnsi="Wingdings" w:hint="default"/>
      </w:rPr>
    </w:lvl>
    <w:lvl w:ilvl="6" w:tplc="040C0001" w:tentative="1">
      <w:start w:val="1"/>
      <w:numFmt w:val="bullet"/>
      <w:lvlText w:val=""/>
      <w:lvlJc w:val="left"/>
      <w:pPr>
        <w:ind w:left="5246" w:hanging="360"/>
      </w:pPr>
      <w:rPr>
        <w:rFonts w:ascii="Symbol" w:hAnsi="Symbol" w:hint="default"/>
      </w:rPr>
    </w:lvl>
    <w:lvl w:ilvl="7" w:tplc="040C0003" w:tentative="1">
      <w:start w:val="1"/>
      <w:numFmt w:val="bullet"/>
      <w:lvlText w:val="o"/>
      <w:lvlJc w:val="left"/>
      <w:pPr>
        <w:ind w:left="5966" w:hanging="360"/>
      </w:pPr>
      <w:rPr>
        <w:rFonts w:ascii="Courier New" w:hAnsi="Courier New" w:cs="Courier New" w:hint="default"/>
      </w:rPr>
    </w:lvl>
    <w:lvl w:ilvl="8" w:tplc="040C0005" w:tentative="1">
      <w:start w:val="1"/>
      <w:numFmt w:val="bullet"/>
      <w:lvlText w:val=""/>
      <w:lvlJc w:val="left"/>
      <w:pPr>
        <w:ind w:left="6686" w:hanging="360"/>
      </w:pPr>
      <w:rPr>
        <w:rFonts w:ascii="Wingdings" w:hAnsi="Wingdings" w:hint="default"/>
      </w:rPr>
    </w:lvl>
  </w:abstractNum>
  <w:abstractNum w:abstractNumId="53" w15:restartNumberingAfterBreak="0">
    <w:nsid w:val="7C0479E2"/>
    <w:multiLevelType w:val="hybridMultilevel"/>
    <w:tmpl w:val="60C03ADC"/>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num w:numId="1" w16cid:durableId="993919487">
    <w:abstractNumId w:val="2"/>
  </w:num>
  <w:num w:numId="2" w16cid:durableId="1107696343">
    <w:abstractNumId w:val="3"/>
    <w:lvlOverride w:ilvl="0">
      <w:lvl w:ilvl="0">
        <w:start w:val="1"/>
        <w:numFmt w:val="bullet"/>
        <w:lvlText w:val=""/>
        <w:legacy w:legacy="1" w:legacySpace="0" w:legacyIndent="284"/>
        <w:lvlJc w:val="left"/>
        <w:pPr>
          <w:ind w:left="851" w:hanging="284"/>
        </w:pPr>
        <w:rPr>
          <w:rFonts w:ascii="Symbol" w:hAnsi="Symbol" w:hint="default"/>
        </w:rPr>
      </w:lvl>
    </w:lvlOverride>
  </w:num>
  <w:num w:numId="3" w16cid:durableId="530846867">
    <w:abstractNumId w:val="7"/>
  </w:num>
  <w:num w:numId="4" w16cid:durableId="1060833700">
    <w:abstractNumId w:val="46"/>
  </w:num>
  <w:num w:numId="5" w16cid:durableId="1896350857">
    <w:abstractNumId w:val="21"/>
  </w:num>
  <w:num w:numId="6" w16cid:durableId="1126848347">
    <w:abstractNumId w:val="20"/>
  </w:num>
  <w:num w:numId="7" w16cid:durableId="849224029">
    <w:abstractNumId w:val="4"/>
  </w:num>
  <w:num w:numId="8" w16cid:durableId="803736402">
    <w:abstractNumId w:val="12"/>
  </w:num>
  <w:num w:numId="9" w16cid:durableId="1148741242">
    <w:abstractNumId w:val="39"/>
  </w:num>
  <w:num w:numId="10" w16cid:durableId="46151807">
    <w:abstractNumId w:val="27"/>
  </w:num>
  <w:num w:numId="11" w16cid:durableId="1199397472">
    <w:abstractNumId w:val="1"/>
  </w:num>
  <w:num w:numId="12" w16cid:durableId="9072454">
    <w:abstractNumId w:val="14"/>
  </w:num>
  <w:num w:numId="13" w16cid:durableId="1464152894">
    <w:abstractNumId w:val="53"/>
  </w:num>
  <w:num w:numId="14" w16cid:durableId="429161097">
    <w:abstractNumId w:val="31"/>
  </w:num>
  <w:num w:numId="15" w16cid:durableId="1772816489">
    <w:abstractNumId w:val="3"/>
    <w:lvlOverride w:ilvl="0">
      <w:lvl w:ilvl="0">
        <w:start w:val="1"/>
        <w:numFmt w:val="bullet"/>
        <w:lvlText w:val=""/>
        <w:legacy w:legacy="1" w:legacySpace="0" w:legacyIndent="284"/>
        <w:lvlJc w:val="left"/>
        <w:pPr>
          <w:ind w:left="851" w:hanging="284"/>
        </w:pPr>
        <w:rPr>
          <w:rFonts w:ascii="Symbol" w:hAnsi="Symbol" w:hint="default"/>
        </w:rPr>
      </w:lvl>
    </w:lvlOverride>
  </w:num>
  <w:num w:numId="16" w16cid:durableId="1479879701">
    <w:abstractNumId w:val="3"/>
    <w:lvlOverride w:ilvl="0">
      <w:lvl w:ilvl="0">
        <w:start w:val="1"/>
        <w:numFmt w:val="bullet"/>
        <w:lvlText w:val=""/>
        <w:legacy w:legacy="1" w:legacySpace="0" w:legacyIndent="284"/>
        <w:lvlJc w:val="left"/>
        <w:pPr>
          <w:ind w:left="284" w:hanging="284"/>
        </w:pPr>
        <w:rPr>
          <w:rFonts w:ascii="Symbol" w:hAnsi="Symbol" w:hint="default"/>
        </w:rPr>
      </w:lvl>
    </w:lvlOverride>
  </w:num>
  <w:num w:numId="17" w16cid:durableId="622269157">
    <w:abstractNumId w:val="25"/>
  </w:num>
  <w:num w:numId="18" w16cid:durableId="485974968">
    <w:abstractNumId w:val="13"/>
  </w:num>
  <w:num w:numId="19" w16cid:durableId="1551644723">
    <w:abstractNumId w:val="33"/>
  </w:num>
  <w:num w:numId="20" w16cid:durableId="1946696012">
    <w:abstractNumId w:val="5"/>
  </w:num>
  <w:num w:numId="21" w16cid:durableId="61414425">
    <w:abstractNumId w:val="41"/>
  </w:num>
  <w:num w:numId="22" w16cid:durableId="1142818387">
    <w:abstractNumId w:val="38"/>
  </w:num>
  <w:num w:numId="23" w16cid:durableId="1923679993">
    <w:abstractNumId w:val="24"/>
  </w:num>
  <w:num w:numId="24" w16cid:durableId="1034185650">
    <w:abstractNumId w:val="37"/>
  </w:num>
  <w:num w:numId="25" w16cid:durableId="1566796305">
    <w:abstractNumId w:val="35"/>
  </w:num>
  <w:num w:numId="26" w16cid:durableId="1253928173">
    <w:abstractNumId w:val="8"/>
  </w:num>
  <w:num w:numId="27" w16cid:durableId="176237157">
    <w:abstractNumId w:val="43"/>
  </w:num>
  <w:num w:numId="28" w16cid:durableId="503277466">
    <w:abstractNumId w:val="45"/>
  </w:num>
  <w:num w:numId="29" w16cid:durableId="1529221676">
    <w:abstractNumId w:val="15"/>
  </w:num>
  <w:num w:numId="30" w16cid:durableId="1212689056">
    <w:abstractNumId w:val="50"/>
  </w:num>
  <w:num w:numId="31" w16cid:durableId="1849053336">
    <w:abstractNumId w:val="30"/>
  </w:num>
  <w:num w:numId="32" w16cid:durableId="266886185">
    <w:abstractNumId w:val="22"/>
  </w:num>
  <w:num w:numId="33" w16cid:durableId="2052605722">
    <w:abstractNumId w:val="44"/>
  </w:num>
  <w:num w:numId="34" w16cid:durableId="1847086967">
    <w:abstractNumId w:val="29"/>
  </w:num>
  <w:num w:numId="35" w16cid:durableId="1364478996">
    <w:abstractNumId w:val="42"/>
  </w:num>
  <w:num w:numId="36" w16cid:durableId="1897424887">
    <w:abstractNumId w:val="19"/>
  </w:num>
  <w:num w:numId="37" w16cid:durableId="1243877850">
    <w:abstractNumId w:val="3"/>
    <w:lvlOverride w:ilvl="0">
      <w:lvl w:ilvl="0">
        <w:start w:val="1"/>
        <w:numFmt w:val="bullet"/>
        <w:lvlText w:val=""/>
        <w:legacy w:legacy="1" w:legacySpace="0" w:legacyIndent="284"/>
        <w:lvlJc w:val="left"/>
        <w:pPr>
          <w:ind w:left="851" w:hanging="284"/>
        </w:pPr>
        <w:rPr>
          <w:rFonts w:ascii="Symbol" w:hAnsi="Symbol" w:hint="default"/>
        </w:rPr>
      </w:lvl>
    </w:lvlOverride>
  </w:num>
  <w:num w:numId="38" w16cid:durableId="1633635497">
    <w:abstractNumId w:val="18"/>
  </w:num>
  <w:num w:numId="39" w16cid:durableId="852038947">
    <w:abstractNumId w:val="10"/>
  </w:num>
  <w:num w:numId="40" w16cid:durableId="25909563">
    <w:abstractNumId w:val="40"/>
  </w:num>
  <w:num w:numId="41" w16cid:durableId="2045708448">
    <w:abstractNumId w:val="23"/>
  </w:num>
  <w:num w:numId="42" w16cid:durableId="122971383">
    <w:abstractNumId w:val="16"/>
  </w:num>
  <w:num w:numId="43" w16cid:durableId="700669961">
    <w:abstractNumId w:val="49"/>
  </w:num>
  <w:num w:numId="44" w16cid:durableId="372535396">
    <w:abstractNumId w:val="34"/>
  </w:num>
  <w:num w:numId="45" w16cid:durableId="2108571506">
    <w:abstractNumId w:val="17"/>
  </w:num>
  <w:num w:numId="46" w16cid:durableId="1288197359">
    <w:abstractNumId w:val="6"/>
  </w:num>
  <w:num w:numId="47" w16cid:durableId="475142794">
    <w:abstractNumId w:val="32"/>
  </w:num>
  <w:num w:numId="48" w16cid:durableId="1187131755">
    <w:abstractNumId w:val="28"/>
  </w:num>
  <w:num w:numId="49" w16cid:durableId="232128767">
    <w:abstractNumId w:val="48"/>
  </w:num>
  <w:num w:numId="50" w16cid:durableId="1738284338">
    <w:abstractNumId w:val="9"/>
  </w:num>
  <w:num w:numId="51" w16cid:durableId="977106313">
    <w:abstractNumId w:val="11"/>
  </w:num>
  <w:num w:numId="52" w16cid:durableId="1554853470">
    <w:abstractNumId w:val="51"/>
  </w:num>
  <w:num w:numId="53" w16cid:durableId="385762983">
    <w:abstractNumId w:val="47"/>
  </w:num>
  <w:num w:numId="54" w16cid:durableId="361446248">
    <w:abstractNumId w:val="36"/>
  </w:num>
  <w:num w:numId="55" w16cid:durableId="558714962">
    <w:abstractNumId w:val="3"/>
    <w:lvlOverride w:ilvl="0">
      <w:lvl w:ilvl="0">
        <w:start w:val="1"/>
        <w:numFmt w:val="bullet"/>
        <w:lvlText w:val=""/>
        <w:legacy w:legacy="1" w:legacySpace="0" w:legacyIndent="284"/>
        <w:lvlJc w:val="left"/>
        <w:pPr>
          <w:ind w:left="284" w:hanging="284"/>
        </w:pPr>
        <w:rPr>
          <w:rFonts w:ascii="Symbol" w:hAnsi="Symbol" w:hint="default"/>
        </w:rPr>
      </w:lvl>
    </w:lvlOverride>
  </w:num>
  <w:num w:numId="56" w16cid:durableId="575549740">
    <w:abstractNumId w:val="0"/>
  </w:num>
  <w:num w:numId="57" w16cid:durableId="269631894">
    <w:abstractNumId w:val="52"/>
  </w:num>
  <w:num w:numId="58" w16cid:durableId="910426582">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53"/>
    <w:rsid w:val="00000753"/>
    <w:rsid w:val="00002DA8"/>
    <w:rsid w:val="000166B6"/>
    <w:rsid w:val="0002240C"/>
    <w:rsid w:val="000242DF"/>
    <w:rsid w:val="000259FA"/>
    <w:rsid w:val="00043CE2"/>
    <w:rsid w:val="0004544D"/>
    <w:rsid w:val="000527E1"/>
    <w:rsid w:val="00054658"/>
    <w:rsid w:val="000575F6"/>
    <w:rsid w:val="0006269F"/>
    <w:rsid w:val="00064FE0"/>
    <w:rsid w:val="000711B1"/>
    <w:rsid w:val="00072EF8"/>
    <w:rsid w:val="0008014E"/>
    <w:rsid w:val="000829D9"/>
    <w:rsid w:val="00082E1E"/>
    <w:rsid w:val="000929FA"/>
    <w:rsid w:val="000968D8"/>
    <w:rsid w:val="000A5E2B"/>
    <w:rsid w:val="000B748D"/>
    <w:rsid w:val="000B7E93"/>
    <w:rsid w:val="000C09D0"/>
    <w:rsid w:val="000C0A12"/>
    <w:rsid w:val="000C370D"/>
    <w:rsid w:val="000C6672"/>
    <w:rsid w:val="000D1A0E"/>
    <w:rsid w:val="000D28E0"/>
    <w:rsid w:val="000D4E14"/>
    <w:rsid w:val="000E0EA4"/>
    <w:rsid w:val="000F72AD"/>
    <w:rsid w:val="000F77A9"/>
    <w:rsid w:val="00101C7F"/>
    <w:rsid w:val="00104520"/>
    <w:rsid w:val="001144EF"/>
    <w:rsid w:val="00123B7B"/>
    <w:rsid w:val="00124C5C"/>
    <w:rsid w:val="00127380"/>
    <w:rsid w:val="00130BE0"/>
    <w:rsid w:val="001318F3"/>
    <w:rsid w:val="00134A9E"/>
    <w:rsid w:val="001350C6"/>
    <w:rsid w:val="001376D3"/>
    <w:rsid w:val="001513B7"/>
    <w:rsid w:val="00160C1D"/>
    <w:rsid w:val="001611E7"/>
    <w:rsid w:val="001632CB"/>
    <w:rsid w:val="00166491"/>
    <w:rsid w:val="00170B2E"/>
    <w:rsid w:val="00174EFD"/>
    <w:rsid w:val="00187E4A"/>
    <w:rsid w:val="001928FD"/>
    <w:rsid w:val="001A3A5E"/>
    <w:rsid w:val="001A65DD"/>
    <w:rsid w:val="001B247A"/>
    <w:rsid w:val="001C1D69"/>
    <w:rsid w:val="001C4E77"/>
    <w:rsid w:val="001C7303"/>
    <w:rsid w:val="001D4924"/>
    <w:rsid w:val="001D6D9C"/>
    <w:rsid w:val="001E4260"/>
    <w:rsid w:val="001F3816"/>
    <w:rsid w:val="001F4B49"/>
    <w:rsid w:val="0020244A"/>
    <w:rsid w:val="00203A20"/>
    <w:rsid w:val="00206335"/>
    <w:rsid w:val="00207103"/>
    <w:rsid w:val="00207B62"/>
    <w:rsid w:val="00211356"/>
    <w:rsid w:val="00216689"/>
    <w:rsid w:val="00217638"/>
    <w:rsid w:val="00220900"/>
    <w:rsid w:val="002213BA"/>
    <w:rsid w:val="00231840"/>
    <w:rsid w:val="002327C2"/>
    <w:rsid w:val="002375DA"/>
    <w:rsid w:val="002437A6"/>
    <w:rsid w:val="00245197"/>
    <w:rsid w:val="00245446"/>
    <w:rsid w:val="00260B77"/>
    <w:rsid w:val="00271EC6"/>
    <w:rsid w:val="00274690"/>
    <w:rsid w:val="00274F40"/>
    <w:rsid w:val="00277282"/>
    <w:rsid w:val="0027767D"/>
    <w:rsid w:val="00280072"/>
    <w:rsid w:val="00283117"/>
    <w:rsid w:val="00285591"/>
    <w:rsid w:val="002866BE"/>
    <w:rsid w:val="00296200"/>
    <w:rsid w:val="002A37E0"/>
    <w:rsid w:val="002A4C92"/>
    <w:rsid w:val="002B4783"/>
    <w:rsid w:val="002B68E1"/>
    <w:rsid w:val="002B7A41"/>
    <w:rsid w:val="002B7C7A"/>
    <w:rsid w:val="002B7D28"/>
    <w:rsid w:val="002C0C17"/>
    <w:rsid w:val="002C1DD9"/>
    <w:rsid w:val="002C39AC"/>
    <w:rsid w:val="002C4EF3"/>
    <w:rsid w:val="002D0D07"/>
    <w:rsid w:val="002D507D"/>
    <w:rsid w:val="002F2CF1"/>
    <w:rsid w:val="002F4EB9"/>
    <w:rsid w:val="003013FA"/>
    <w:rsid w:val="003036A9"/>
    <w:rsid w:val="00304FC1"/>
    <w:rsid w:val="0031161A"/>
    <w:rsid w:val="0031177D"/>
    <w:rsid w:val="00316C26"/>
    <w:rsid w:val="00316D07"/>
    <w:rsid w:val="00317AE4"/>
    <w:rsid w:val="003210D4"/>
    <w:rsid w:val="00325074"/>
    <w:rsid w:val="003376EE"/>
    <w:rsid w:val="00341B44"/>
    <w:rsid w:val="003522D1"/>
    <w:rsid w:val="003526D3"/>
    <w:rsid w:val="00352A26"/>
    <w:rsid w:val="003553DB"/>
    <w:rsid w:val="00357A9F"/>
    <w:rsid w:val="00360530"/>
    <w:rsid w:val="0036434B"/>
    <w:rsid w:val="00373703"/>
    <w:rsid w:val="003747E9"/>
    <w:rsid w:val="003759A1"/>
    <w:rsid w:val="00377FF6"/>
    <w:rsid w:val="00381939"/>
    <w:rsid w:val="003843C8"/>
    <w:rsid w:val="003852BA"/>
    <w:rsid w:val="00385F93"/>
    <w:rsid w:val="003865D6"/>
    <w:rsid w:val="00387616"/>
    <w:rsid w:val="00387827"/>
    <w:rsid w:val="003924E5"/>
    <w:rsid w:val="003A148A"/>
    <w:rsid w:val="003B052B"/>
    <w:rsid w:val="003B0F5F"/>
    <w:rsid w:val="003B190F"/>
    <w:rsid w:val="003B2CBE"/>
    <w:rsid w:val="003B56D3"/>
    <w:rsid w:val="003B7DD1"/>
    <w:rsid w:val="003C06BA"/>
    <w:rsid w:val="003C51A0"/>
    <w:rsid w:val="003C6F70"/>
    <w:rsid w:val="003D0F95"/>
    <w:rsid w:val="003D4251"/>
    <w:rsid w:val="003D7930"/>
    <w:rsid w:val="003E16F4"/>
    <w:rsid w:val="003E4B60"/>
    <w:rsid w:val="003E5E2C"/>
    <w:rsid w:val="003F276B"/>
    <w:rsid w:val="003F5C3A"/>
    <w:rsid w:val="003F6E91"/>
    <w:rsid w:val="003F7867"/>
    <w:rsid w:val="00401637"/>
    <w:rsid w:val="004016DE"/>
    <w:rsid w:val="00401958"/>
    <w:rsid w:val="00401DE6"/>
    <w:rsid w:val="00405205"/>
    <w:rsid w:val="00406E68"/>
    <w:rsid w:val="0040768C"/>
    <w:rsid w:val="00411012"/>
    <w:rsid w:val="004136A9"/>
    <w:rsid w:val="00413C8D"/>
    <w:rsid w:val="0041584F"/>
    <w:rsid w:val="00420148"/>
    <w:rsid w:val="00423744"/>
    <w:rsid w:val="00437C42"/>
    <w:rsid w:val="0045207C"/>
    <w:rsid w:val="0045233D"/>
    <w:rsid w:val="004548A0"/>
    <w:rsid w:val="00456C40"/>
    <w:rsid w:val="00457E52"/>
    <w:rsid w:val="00464C7B"/>
    <w:rsid w:val="004721B5"/>
    <w:rsid w:val="00483B64"/>
    <w:rsid w:val="00487544"/>
    <w:rsid w:val="004938DA"/>
    <w:rsid w:val="00496D62"/>
    <w:rsid w:val="00496FDA"/>
    <w:rsid w:val="004A61A3"/>
    <w:rsid w:val="004A6801"/>
    <w:rsid w:val="004B0AA5"/>
    <w:rsid w:val="004B0F90"/>
    <w:rsid w:val="004B1088"/>
    <w:rsid w:val="004B4C88"/>
    <w:rsid w:val="004B6C59"/>
    <w:rsid w:val="004C3670"/>
    <w:rsid w:val="004C38C3"/>
    <w:rsid w:val="004C401B"/>
    <w:rsid w:val="004D1763"/>
    <w:rsid w:val="004D2571"/>
    <w:rsid w:val="004E1E19"/>
    <w:rsid w:val="004F2F8D"/>
    <w:rsid w:val="00502980"/>
    <w:rsid w:val="00505AEF"/>
    <w:rsid w:val="00506BB0"/>
    <w:rsid w:val="00512A19"/>
    <w:rsid w:val="0051411F"/>
    <w:rsid w:val="005236A8"/>
    <w:rsid w:val="00523A1C"/>
    <w:rsid w:val="00525ABD"/>
    <w:rsid w:val="00535709"/>
    <w:rsid w:val="005357C6"/>
    <w:rsid w:val="00536181"/>
    <w:rsid w:val="00540C89"/>
    <w:rsid w:val="005421CA"/>
    <w:rsid w:val="005430FC"/>
    <w:rsid w:val="00550363"/>
    <w:rsid w:val="005535BC"/>
    <w:rsid w:val="00553C68"/>
    <w:rsid w:val="005609E5"/>
    <w:rsid w:val="005717A3"/>
    <w:rsid w:val="00572538"/>
    <w:rsid w:val="0057294C"/>
    <w:rsid w:val="005776E4"/>
    <w:rsid w:val="00582C95"/>
    <w:rsid w:val="0058318D"/>
    <w:rsid w:val="0058599D"/>
    <w:rsid w:val="00586C2F"/>
    <w:rsid w:val="00594815"/>
    <w:rsid w:val="00595722"/>
    <w:rsid w:val="00596D2B"/>
    <w:rsid w:val="005B1D27"/>
    <w:rsid w:val="005B49ED"/>
    <w:rsid w:val="005C3B85"/>
    <w:rsid w:val="005C4355"/>
    <w:rsid w:val="005C459A"/>
    <w:rsid w:val="005C7456"/>
    <w:rsid w:val="005D1600"/>
    <w:rsid w:val="005D3326"/>
    <w:rsid w:val="005D5023"/>
    <w:rsid w:val="005D732E"/>
    <w:rsid w:val="005E0AD6"/>
    <w:rsid w:val="005E6939"/>
    <w:rsid w:val="005F13A1"/>
    <w:rsid w:val="005F40DB"/>
    <w:rsid w:val="005F4DE9"/>
    <w:rsid w:val="005F54D5"/>
    <w:rsid w:val="00611A1B"/>
    <w:rsid w:val="0062105B"/>
    <w:rsid w:val="0062134D"/>
    <w:rsid w:val="00622199"/>
    <w:rsid w:val="00623DDD"/>
    <w:rsid w:val="00624090"/>
    <w:rsid w:val="006265CA"/>
    <w:rsid w:val="0062782A"/>
    <w:rsid w:val="006308FC"/>
    <w:rsid w:val="006329BD"/>
    <w:rsid w:val="0063359B"/>
    <w:rsid w:val="0063542C"/>
    <w:rsid w:val="00635BD0"/>
    <w:rsid w:val="00640289"/>
    <w:rsid w:val="00642848"/>
    <w:rsid w:val="00643F8B"/>
    <w:rsid w:val="006463A5"/>
    <w:rsid w:val="00646DBB"/>
    <w:rsid w:val="006473D0"/>
    <w:rsid w:val="0065275B"/>
    <w:rsid w:val="00655864"/>
    <w:rsid w:val="0066391B"/>
    <w:rsid w:val="0066720B"/>
    <w:rsid w:val="00675B5E"/>
    <w:rsid w:val="00675CBF"/>
    <w:rsid w:val="00687F7B"/>
    <w:rsid w:val="00693F34"/>
    <w:rsid w:val="006949D1"/>
    <w:rsid w:val="0069709C"/>
    <w:rsid w:val="006A2C27"/>
    <w:rsid w:val="006A477D"/>
    <w:rsid w:val="006A7E8F"/>
    <w:rsid w:val="006B43F6"/>
    <w:rsid w:val="006B7854"/>
    <w:rsid w:val="006C0477"/>
    <w:rsid w:val="006C3EC2"/>
    <w:rsid w:val="006C7AAF"/>
    <w:rsid w:val="006D12B9"/>
    <w:rsid w:val="006D36DE"/>
    <w:rsid w:val="006D4FEB"/>
    <w:rsid w:val="006F252C"/>
    <w:rsid w:val="006F2E4E"/>
    <w:rsid w:val="006F4D6E"/>
    <w:rsid w:val="00706480"/>
    <w:rsid w:val="00722C3E"/>
    <w:rsid w:val="007238A7"/>
    <w:rsid w:val="00727A91"/>
    <w:rsid w:val="00730FDF"/>
    <w:rsid w:val="00733923"/>
    <w:rsid w:val="00733959"/>
    <w:rsid w:val="00735BA5"/>
    <w:rsid w:val="00736743"/>
    <w:rsid w:val="007379D6"/>
    <w:rsid w:val="00745503"/>
    <w:rsid w:val="00751EC9"/>
    <w:rsid w:val="00753CF4"/>
    <w:rsid w:val="00756DB1"/>
    <w:rsid w:val="00762D70"/>
    <w:rsid w:val="0076380C"/>
    <w:rsid w:val="00765FE1"/>
    <w:rsid w:val="00774643"/>
    <w:rsid w:val="00777B77"/>
    <w:rsid w:val="0078056E"/>
    <w:rsid w:val="00780FAD"/>
    <w:rsid w:val="00790C21"/>
    <w:rsid w:val="00790C8E"/>
    <w:rsid w:val="0079265B"/>
    <w:rsid w:val="00792CA1"/>
    <w:rsid w:val="0079742C"/>
    <w:rsid w:val="007A15BF"/>
    <w:rsid w:val="007A2F2A"/>
    <w:rsid w:val="007A332F"/>
    <w:rsid w:val="007A4527"/>
    <w:rsid w:val="007B3D5A"/>
    <w:rsid w:val="007B4DDA"/>
    <w:rsid w:val="007C3424"/>
    <w:rsid w:val="007D71A6"/>
    <w:rsid w:val="007F072D"/>
    <w:rsid w:val="007F13F7"/>
    <w:rsid w:val="00802ACC"/>
    <w:rsid w:val="00802E74"/>
    <w:rsid w:val="00804CCD"/>
    <w:rsid w:val="00811437"/>
    <w:rsid w:val="00816FB1"/>
    <w:rsid w:val="00821F18"/>
    <w:rsid w:val="00824312"/>
    <w:rsid w:val="00847ED5"/>
    <w:rsid w:val="00851AB9"/>
    <w:rsid w:val="008528AD"/>
    <w:rsid w:val="00854803"/>
    <w:rsid w:val="008554F6"/>
    <w:rsid w:val="008560FE"/>
    <w:rsid w:val="00863BFC"/>
    <w:rsid w:val="008732D7"/>
    <w:rsid w:val="008760EA"/>
    <w:rsid w:val="00880112"/>
    <w:rsid w:val="0088056D"/>
    <w:rsid w:val="008822BD"/>
    <w:rsid w:val="008A6329"/>
    <w:rsid w:val="008A6C9A"/>
    <w:rsid w:val="008A7241"/>
    <w:rsid w:val="008B174D"/>
    <w:rsid w:val="008B2EC7"/>
    <w:rsid w:val="008B53E8"/>
    <w:rsid w:val="008B5E63"/>
    <w:rsid w:val="008C2713"/>
    <w:rsid w:val="008C2B2C"/>
    <w:rsid w:val="008C4CE6"/>
    <w:rsid w:val="008C65B9"/>
    <w:rsid w:val="008D48FA"/>
    <w:rsid w:val="008D4DC5"/>
    <w:rsid w:val="008D7F27"/>
    <w:rsid w:val="008E498D"/>
    <w:rsid w:val="008E55DA"/>
    <w:rsid w:val="008F55B6"/>
    <w:rsid w:val="0090014D"/>
    <w:rsid w:val="00900317"/>
    <w:rsid w:val="00905A3F"/>
    <w:rsid w:val="00907A9C"/>
    <w:rsid w:val="00907C64"/>
    <w:rsid w:val="00910556"/>
    <w:rsid w:val="0092459E"/>
    <w:rsid w:val="00930DA8"/>
    <w:rsid w:val="00930DB6"/>
    <w:rsid w:val="009328F5"/>
    <w:rsid w:val="00936C48"/>
    <w:rsid w:val="00937FDE"/>
    <w:rsid w:val="00944438"/>
    <w:rsid w:val="0096558D"/>
    <w:rsid w:val="00965A0E"/>
    <w:rsid w:val="00965AF2"/>
    <w:rsid w:val="00967001"/>
    <w:rsid w:val="0097524C"/>
    <w:rsid w:val="0098613C"/>
    <w:rsid w:val="00990875"/>
    <w:rsid w:val="0099324A"/>
    <w:rsid w:val="00994784"/>
    <w:rsid w:val="00995C66"/>
    <w:rsid w:val="009976F2"/>
    <w:rsid w:val="009A1BED"/>
    <w:rsid w:val="009A1D70"/>
    <w:rsid w:val="009A7BAB"/>
    <w:rsid w:val="009C0F64"/>
    <w:rsid w:val="009D7DBA"/>
    <w:rsid w:val="009E3964"/>
    <w:rsid w:val="009E4EC2"/>
    <w:rsid w:val="009E5636"/>
    <w:rsid w:val="009E71E3"/>
    <w:rsid w:val="009F090C"/>
    <w:rsid w:val="009F282C"/>
    <w:rsid w:val="00A00670"/>
    <w:rsid w:val="00A07BAD"/>
    <w:rsid w:val="00A10365"/>
    <w:rsid w:val="00A13E90"/>
    <w:rsid w:val="00A159C4"/>
    <w:rsid w:val="00A220EF"/>
    <w:rsid w:val="00A25171"/>
    <w:rsid w:val="00A3058D"/>
    <w:rsid w:val="00A32D8D"/>
    <w:rsid w:val="00A4004B"/>
    <w:rsid w:val="00A42A5C"/>
    <w:rsid w:val="00A43AA4"/>
    <w:rsid w:val="00A465E2"/>
    <w:rsid w:val="00A50EF9"/>
    <w:rsid w:val="00A61D5F"/>
    <w:rsid w:val="00A63CD9"/>
    <w:rsid w:val="00A80F0B"/>
    <w:rsid w:val="00A8242E"/>
    <w:rsid w:val="00A8470E"/>
    <w:rsid w:val="00A912EC"/>
    <w:rsid w:val="00A93325"/>
    <w:rsid w:val="00A9435C"/>
    <w:rsid w:val="00A94DFD"/>
    <w:rsid w:val="00AA0698"/>
    <w:rsid w:val="00AA2572"/>
    <w:rsid w:val="00AA6775"/>
    <w:rsid w:val="00AB0A3A"/>
    <w:rsid w:val="00AB6819"/>
    <w:rsid w:val="00AB720B"/>
    <w:rsid w:val="00AC0654"/>
    <w:rsid w:val="00AC2984"/>
    <w:rsid w:val="00AD04B0"/>
    <w:rsid w:val="00AD6C5D"/>
    <w:rsid w:val="00AE05DA"/>
    <w:rsid w:val="00AE4098"/>
    <w:rsid w:val="00AE4530"/>
    <w:rsid w:val="00AE5CFB"/>
    <w:rsid w:val="00AF07BC"/>
    <w:rsid w:val="00AF7A01"/>
    <w:rsid w:val="00B01E73"/>
    <w:rsid w:val="00B04DA7"/>
    <w:rsid w:val="00B0583E"/>
    <w:rsid w:val="00B14F47"/>
    <w:rsid w:val="00B165F5"/>
    <w:rsid w:val="00B2337F"/>
    <w:rsid w:val="00B23582"/>
    <w:rsid w:val="00B31032"/>
    <w:rsid w:val="00B3294D"/>
    <w:rsid w:val="00B40630"/>
    <w:rsid w:val="00B4177F"/>
    <w:rsid w:val="00B42F65"/>
    <w:rsid w:val="00B471A5"/>
    <w:rsid w:val="00B56435"/>
    <w:rsid w:val="00B6132E"/>
    <w:rsid w:val="00B6254B"/>
    <w:rsid w:val="00B62E69"/>
    <w:rsid w:val="00B671BB"/>
    <w:rsid w:val="00B67A6B"/>
    <w:rsid w:val="00B72658"/>
    <w:rsid w:val="00B74B36"/>
    <w:rsid w:val="00B80C94"/>
    <w:rsid w:val="00B8326B"/>
    <w:rsid w:val="00B85590"/>
    <w:rsid w:val="00B95320"/>
    <w:rsid w:val="00B972B8"/>
    <w:rsid w:val="00BA731F"/>
    <w:rsid w:val="00BA76C3"/>
    <w:rsid w:val="00BA7E40"/>
    <w:rsid w:val="00BC025E"/>
    <w:rsid w:val="00BC0ECF"/>
    <w:rsid w:val="00BC38B1"/>
    <w:rsid w:val="00BD2BA5"/>
    <w:rsid w:val="00BF1559"/>
    <w:rsid w:val="00BF52C4"/>
    <w:rsid w:val="00C041EA"/>
    <w:rsid w:val="00C05326"/>
    <w:rsid w:val="00C13256"/>
    <w:rsid w:val="00C17180"/>
    <w:rsid w:val="00C24122"/>
    <w:rsid w:val="00C25E50"/>
    <w:rsid w:val="00C309C3"/>
    <w:rsid w:val="00C342B9"/>
    <w:rsid w:val="00C34839"/>
    <w:rsid w:val="00C34910"/>
    <w:rsid w:val="00C3614E"/>
    <w:rsid w:val="00C42A2F"/>
    <w:rsid w:val="00C45138"/>
    <w:rsid w:val="00C5138C"/>
    <w:rsid w:val="00C549B2"/>
    <w:rsid w:val="00C61245"/>
    <w:rsid w:val="00C623F1"/>
    <w:rsid w:val="00C642FC"/>
    <w:rsid w:val="00C745FF"/>
    <w:rsid w:val="00C82302"/>
    <w:rsid w:val="00C8691D"/>
    <w:rsid w:val="00C87453"/>
    <w:rsid w:val="00C944A5"/>
    <w:rsid w:val="00CA3BC0"/>
    <w:rsid w:val="00CB7051"/>
    <w:rsid w:val="00CC23D1"/>
    <w:rsid w:val="00CC2622"/>
    <w:rsid w:val="00CC63AA"/>
    <w:rsid w:val="00CD1EB6"/>
    <w:rsid w:val="00CD28AB"/>
    <w:rsid w:val="00CD3808"/>
    <w:rsid w:val="00CE0797"/>
    <w:rsid w:val="00CE259E"/>
    <w:rsid w:val="00CE7A34"/>
    <w:rsid w:val="00CF1661"/>
    <w:rsid w:val="00CF56F3"/>
    <w:rsid w:val="00D002A9"/>
    <w:rsid w:val="00D0075D"/>
    <w:rsid w:val="00D0712E"/>
    <w:rsid w:val="00D14AFF"/>
    <w:rsid w:val="00D16C65"/>
    <w:rsid w:val="00D176C2"/>
    <w:rsid w:val="00D3025C"/>
    <w:rsid w:val="00D42576"/>
    <w:rsid w:val="00D50001"/>
    <w:rsid w:val="00D52DE3"/>
    <w:rsid w:val="00D5443F"/>
    <w:rsid w:val="00D57673"/>
    <w:rsid w:val="00D60B8E"/>
    <w:rsid w:val="00D624D4"/>
    <w:rsid w:val="00D63273"/>
    <w:rsid w:val="00D643B0"/>
    <w:rsid w:val="00D64CB3"/>
    <w:rsid w:val="00D64F4E"/>
    <w:rsid w:val="00D66CC9"/>
    <w:rsid w:val="00D70542"/>
    <w:rsid w:val="00D73391"/>
    <w:rsid w:val="00D73D21"/>
    <w:rsid w:val="00D746E6"/>
    <w:rsid w:val="00D76236"/>
    <w:rsid w:val="00D76FBE"/>
    <w:rsid w:val="00D80452"/>
    <w:rsid w:val="00D860A0"/>
    <w:rsid w:val="00D970DB"/>
    <w:rsid w:val="00DA1FCE"/>
    <w:rsid w:val="00DA6118"/>
    <w:rsid w:val="00DA7962"/>
    <w:rsid w:val="00DB03E2"/>
    <w:rsid w:val="00DB6A0B"/>
    <w:rsid w:val="00DB7C54"/>
    <w:rsid w:val="00DB7D13"/>
    <w:rsid w:val="00DC0978"/>
    <w:rsid w:val="00DC350A"/>
    <w:rsid w:val="00DC4042"/>
    <w:rsid w:val="00DD222E"/>
    <w:rsid w:val="00DE2F3B"/>
    <w:rsid w:val="00DF58B6"/>
    <w:rsid w:val="00DF70DE"/>
    <w:rsid w:val="00E02014"/>
    <w:rsid w:val="00E0202C"/>
    <w:rsid w:val="00E129C7"/>
    <w:rsid w:val="00E14D32"/>
    <w:rsid w:val="00E16310"/>
    <w:rsid w:val="00E16604"/>
    <w:rsid w:val="00E215F2"/>
    <w:rsid w:val="00E21B27"/>
    <w:rsid w:val="00E22101"/>
    <w:rsid w:val="00E235C0"/>
    <w:rsid w:val="00E24022"/>
    <w:rsid w:val="00E266E9"/>
    <w:rsid w:val="00E30250"/>
    <w:rsid w:val="00E356CD"/>
    <w:rsid w:val="00E424E4"/>
    <w:rsid w:val="00E4571C"/>
    <w:rsid w:val="00E52166"/>
    <w:rsid w:val="00E5258B"/>
    <w:rsid w:val="00E52718"/>
    <w:rsid w:val="00E76F13"/>
    <w:rsid w:val="00E84A51"/>
    <w:rsid w:val="00E85B4A"/>
    <w:rsid w:val="00E865D0"/>
    <w:rsid w:val="00E927AA"/>
    <w:rsid w:val="00E93900"/>
    <w:rsid w:val="00EA08F9"/>
    <w:rsid w:val="00EA2278"/>
    <w:rsid w:val="00EA2CDF"/>
    <w:rsid w:val="00EA64FE"/>
    <w:rsid w:val="00EB040D"/>
    <w:rsid w:val="00EB1613"/>
    <w:rsid w:val="00EB6C0A"/>
    <w:rsid w:val="00EB6C10"/>
    <w:rsid w:val="00EC084B"/>
    <w:rsid w:val="00EC4424"/>
    <w:rsid w:val="00EC5A91"/>
    <w:rsid w:val="00ED05A1"/>
    <w:rsid w:val="00ED073C"/>
    <w:rsid w:val="00ED4EE8"/>
    <w:rsid w:val="00ED758F"/>
    <w:rsid w:val="00EE0846"/>
    <w:rsid w:val="00EE3D97"/>
    <w:rsid w:val="00EE4BFE"/>
    <w:rsid w:val="00EE7245"/>
    <w:rsid w:val="00EE7CE9"/>
    <w:rsid w:val="00EF0B2F"/>
    <w:rsid w:val="00EF3225"/>
    <w:rsid w:val="00EF7BBC"/>
    <w:rsid w:val="00F07725"/>
    <w:rsid w:val="00F10EE0"/>
    <w:rsid w:val="00F12039"/>
    <w:rsid w:val="00F12E62"/>
    <w:rsid w:val="00F132DF"/>
    <w:rsid w:val="00F224F6"/>
    <w:rsid w:val="00F22C02"/>
    <w:rsid w:val="00F256CC"/>
    <w:rsid w:val="00F2609B"/>
    <w:rsid w:val="00F3486E"/>
    <w:rsid w:val="00F34FFC"/>
    <w:rsid w:val="00F4080B"/>
    <w:rsid w:val="00F42C36"/>
    <w:rsid w:val="00F47898"/>
    <w:rsid w:val="00F55995"/>
    <w:rsid w:val="00F755A6"/>
    <w:rsid w:val="00F76618"/>
    <w:rsid w:val="00F77C1B"/>
    <w:rsid w:val="00F90AD9"/>
    <w:rsid w:val="00F90C97"/>
    <w:rsid w:val="00F973DD"/>
    <w:rsid w:val="00F97486"/>
    <w:rsid w:val="00FA034E"/>
    <w:rsid w:val="00FA156A"/>
    <w:rsid w:val="00FA3EC1"/>
    <w:rsid w:val="00FB0956"/>
    <w:rsid w:val="00FB1A4D"/>
    <w:rsid w:val="00FB5DCE"/>
    <w:rsid w:val="00FC0BC8"/>
    <w:rsid w:val="00FC12D0"/>
    <w:rsid w:val="00FC502A"/>
    <w:rsid w:val="00FD0DB7"/>
    <w:rsid w:val="00FD117A"/>
    <w:rsid w:val="00FD1EBE"/>
    <w:rsid w:val="00FD204E"/>
    <w:rsid w:val="00FD265F"/>
    <w:rsid w:val="00FD295D"/>
    <w:rsid w:val="00FD64AC"/>
    <w:rsid w:val="00FE0ED7"/>
    <w:rsid w:val="00FE2D8D"/>
    <w:rsid w:val="00FE3B22"/>
    <w:rsid w:val="00FE44A7"/>
    <w:rsid w:val="00FE5ADF"/>
    <w:rsid w:val="00FF2C7B"/>
    <w:rsid w:val="00FF3EA4"/>
    <w:rsid w:val="00FF5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fillcolor="white">
      <v:fill color="white"/>
    </o:shapedefaults>
    <o:shapelayout v:ext="edit">
      <o:idmap v:ext="edit" data="2"/>
    </o:shapelayout>
  </w:shapeDefaults>
  <w:decimalSymbol w:val=","/>
  <w:listSeparator w:val=";"/>
  <w14:docId w14:val="7CE7808F"/>
  <w15:docId w15:val="{AA9C68E8-6B5F-407E-8D24-1B97CF73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302"/>
    <w:pPr>
      <w:spacing w:before="240"/>
      <w:jc w:val="both"/>
    </w:pPr>
    <w:rPr>
      <w:rFonts w:ascii="Times New Roman" w:hAnsi="Times New Roman"/>
    </w:rPr>
  </w:style>
  <w:style w:type="paragraph" w:styleId="Titre1">
    <w:name w:val="heading 1"/>
    <w:aliases w:val="TexteTitre1,Nom du projet,NomClient,H1,1"/>
    <w:basedOn w:val="Normal"/>
    <w:next w:val="Normal"/>
    <w:qFormat/>
    <w:pPr>
      <w:pageBreakBefore/>
      <w:numPr>
        <w:numId w:val="1"/>
      </w:numPr>
      <w:spacing w:before="0"/>
      <w:outlineLvl w:val="0"/>
    </w:pPr>
    <w:rPr>
      <w:rFonts w:ascii="Arial" w:hAnsi="Arial"/>
      <w:b/>
      <w:caps/>
      <w:sz w:val="24"/>
      <w:u w:val="single"/>
    </w:rPr>
  </w:style>
  <w:style w:type="paragraph" w:styleId="Titre2">
    <w:name w:val="heading 2"/>
    <w:aliases w:val="H2,2,Bold 14,h2,L2,Paragrf 2,Noname,head 2,header2,h21,head 21,header21,h22,head 22,header22,h23,head 23,header23,h211,head 211,header211,h221,head 221,header221,h24,head 24,header24,h25,head 25,header25,h212,head 212,header212,h222,head 222,2m"/>
    <w:basedOn w:val="Normal"/>
    <w:next w:val="Normal"/>
    <w:qFormat/>
    <w:pPr>
      <w:numPr>
        <w:ilvl w:val="1"/>
        <w:numId w:val="1"/>
      </w:numPr>
      <w:spacing w:before="480"/>
      <w:outlineLvl w:val="1"/>
    </w:pPr>
    <w:rPr>
      <w:rFonts w:ascii="Arial" w:hAnsi="Arial"/>
      <w:b/>
      <w:sz w:val="24"/>
    </w:rPr>
  </w:style>
  <w:style w:type="paragraph" w:styleId="Titre3">
    <w:name w:val="heading 3"/>
    <w:aliases w:val="H3,y,3,summit,Bold 12,L3,h3,Paragrf 3,Section,Head 3,Chapitre 1.1.,Section Title,TexteTitre3,Titre 3b"/>
    <w:basedOn w:val="Normal"/>
    <w:next w:val="Normal"/>
    <w:qFormat/>
    <w:pPr>
      <w:numPr>
        <w:ilvl w:val="2"/>
        <w:numId w:val="1"/>
      </w:numPr>
      <w:spacing w:before="360"/>
      <w:outlineLvl w:val="2"/>
    </w:pPr>
    <w:rPr>
      <w:rFonts w:ascii="Arial" w:hAnsi="Arial"/>
      <w:b/>
      <w:i/>
      <w:sz w:val="24"/>
    </w:rPr>
  </w:style>
  <w:style w:type="paragraph" w:styleId="Titre4">
    <w:name w:val="heading 4"/>
    <w:aliases w:val="H4,h4,Chapitre 1.1.1.,Map Title"/>
    <w:basedOn w:val="Titre3"/>
    <w:next w:val="Normal"/>
    <w:qFormat/>
    <w:pPr>
      <w:numPr>
        <w:ilvl w:val="3"/>
      </w:numPr>
      <w:outlineLvl w:val="3"/>
    </w:pPr>
  </w:style>
  <w:style w:type="paragraph" w:styleId="Titre5">
    <w:name w:val="heading 5"/>
    <w:basedOn w:val="Normal"/>
    <w:next w:val="Normal"/>
    <w:qFormat/>
    <w:pPr>
      <w:numPr>
        <w:ilvl w:val="4"/>
        <w:numId w:val="1"/>
      </w:numPr>
      <w:spacing w:after="60"/>
      <w:outlineLvl w:val="4"/>
    </w:pPr>
    <w:rPr>
      <w:rFonts w:ascii="Arial" w:hAnsi="Arial"/>
      <w:sz w:val="22"/>
    </w:rPr>
  </w:style>
  <w:style w:type="paragraph" w:styleId="Titre6">
    <w:name w:val="heading 6"/>
    <w:basedOn w:val="Normal"/>
    <w:next w:val="Normal"/>
    <w:qFormat/>
    <w:pPr>
      <w:numPr>
        <w:ilvl w:val="5"/>
        <w:numId w:val="1"/>
      </w:numPr>
      <w:spacing w:after="60"/>
      <w:outlineLvl w:val="5"/>
    </w:pPr>
    <w:rPr>
      <w:rFonts w:ascii="Arial" w:hAnsi="Arial"/>
      <w:i/>
      <w:sz w:val="22"/>
    </w:rPr>
  </w:style>
  <w:style w:type="paragraph" w:styleId="Titre7">
    <w:name w:val="heading 7"/>
    <w:basedOn w:val="Normal"/>
    <w:next w:val="Normal"/>
    <w:qFormat/>
    <w:pPr>
      <w:numPr>
        <w:ilvl w:val="6"/>
        <w:numId w:val="1"/>
      </w:numPr>
      <w:spacing w:after="60"/>
      <w:outlineLvl w:val="6"/>
    </w:pPr>
    <w:rPr>
      <w:rFonts w:ascii="Arial" w:hAnsi="Arial"/>
    </w:rPr>
  </w:style>
  <w:style w:type="paragraph" w:styleId="Titre8">
    <w:name w:val="heading 8"/>
    <w:basedOn w:val="Normal"/>
    <w:next w:val="Normal"/>
    <w:qFormat/>
    <w:pPr>
      <w:numPr>
        <w:ilvl w:val="7"/>
        <w:numId w:val="1"/>
      </w:numPr>
      <w:spacing w:after="60"/>
      <w:outlineLvl w:val="7"/>
    </w:pPr>
    <w:rPr>
      <w:rFonts w:ascii="Arial" w:hAnsi="Arial"/>
      <w:i/>
    </w:rPr>
  </w:style>
  <w:style w:type="paragraph" w:styleId="Titre9">
    <w:name w:val="heading 9"/>
    <w:basedOn w:val="Normal"/>
    <w:next w:val="Normal"/>
    <w:qFormat/>
    <w:pPr>
      <w:numPr>
        <w:ilvl w:val="8"/>
        <w:numId w:val="1"/>
      </w:numPr>
      <w:spacing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851" w:hanging="284"/>
    </w:pPr>
  </w:style>
  <w:style w:type="paragraph" w:styleId="TM4">
    <w:name w:val="toc 4"/>
    <w:basedOn w:val="Normal"/>
    <w:next w:val="Normal"/>
    <w:semiHidden/>
    <w:pPr>
      <w:tabs>
        <w:tab w:val="right" w:leader="dot" w:pos="9355"/>
      </w:tabs>
      <w:spacing w:before="0"/>
      <w:ind w:left="400"/>
      <w:jc w:val="left"/>
    </w:pPr>
    <w:rPr>
      <w:sz w:val="18"/>
    </w:rPr>
  </w:style>
  <w:style w:type="paragraph" w:styleId="TM3">
    <w:name w:val="toc 3"/>
    <w:basedOn w:val="Normal"/>
    <w:next w:val="Normal"/>
    <w:uiPriority w:val="39"/>
    <w:pPr>
      <w:tabs>
        <w:tab w:val="right" w:leader="dot" w:pos="9355"/>
      </w:tabs>
      <w:spacing w:before="0"/>
      <w:ind w:left="200"/>
      <w:jc w:val="left"/>
    </w:pPr>
    <w:rPr>
      <w:i/>
    </w:rPr>
  </w:style>
  <w:style w:type="paragraph" w:styleId="TM2">
    <w:name w:val="toc 2"/>
    <w:basedOn w:val="Normal"/>
    <w:next w:val="Normal"/>
    <w:uiPriority w:val="39"/>
    <w:pPr>
      <w:tabs>
        <w:tab w:val="right" w:leader="dot" w:pos="9355"/>
      </w:tabs>
      <w:spacing w:before="0"/>
      <w:jc w:val="left"/>
    </w:pPr>
    <w:rPr>
      <w:smallCaps/>
    </w:rPr>
  </w:style>
  <w:style w:type="paragraph" w:styleId="TM1">
    <w:name w:val="toc 1"/>
    <w:basedOn w:val="Normal"/>
    <w:next w:val="Normal"/>
    <w:uiPriority w:val="39"/>
    <w:pPr>
      <w:tabs>
        <w:tab w:val="right" w:leader="dot" w:pos="9355"/>
      </w:tabs>
      <w:spacing w:before="120" w:after="120"/>
      <w:jc w:val="left"/>
    </w:pPr>
    <w:rPr>
      <w:b/>
      <w:caps/>
    </w:rPr>
  </w:style>
  <w:style w:type="paragraph" w:styleId="Pieddepage">
    <w:name w:val="footer"/>
    <w:basedOn w:val="Normal"/>
    <w:pPr>
      <w:tabs>
        <w:tab w:val="center" w:pos="4252"/>
        <w:tab w:val="right" w:pos="8504"/>
      </w:tabs>
    </w:pPr>
    <w:rPr>
      <w:sz w:val="16"/>
    </w:rPr>
  </w:style>
  <w:style w:type="paragraph" w:styleId="En-tte">
    <w:name w:val="header"/>
    <w:basedOn w:val="Normal"/>
    <w:pPr>
      <w:pBdr>
        <w:bottom w:val="single" w:sz="6" w:space="1" w:color="auto"/>
      </w:pBdr>
      <w:tabs>
        <w:tab w:val="center" w:pos="4678"/>
        <w:tab w:val="right" w:pos="9356"/>
      </w:tabs>
      <w:spacing w:before="0"/>
      <w:ind w:left="-142" w:right="-1"/>
    </w:pPr>
  </w:style>
  <w:style w:type="paragraph" w:customStyle="1" w:styleId="Remarque">
    <w:name w:val="Remarque"/>
    <w:basedOn w:val="Normal"/>
    <w:rPr>
      <w:i/>
    </w:rPr>
  </w:style>
  <w:style w:type="character" w:styleId="Numrodepage">
    <w:name w:val="page number"/>
    <w:basedOn w:val="Policepardfaut"/>
  </w:style>
  <w:style w:type="paragraph" w:styleId="TM5">
    <w:name w:val="toc 5"/>
    <w:basedOn w:val="Normal"/>
    <w:next w:val="Normal"/>
    <w:semiHidden/>
    <w:pPr>
      <w:tabs>
        <w:tab w:val="right" w:leader="dot" w:pos="9355"/>
      </w:tabs>
      <w:spacing w:before="0"/>
      <w:ind w:left="600"/>
      <w:jc w:val="left"/>
    </w:pPr>
    <w:rPr>
      <w:sz w:val="18"/>
    </w:rPr>
  </w:style>
  <w:style w:type="paragraph" w:styleId="TM6">
    <w:name w:val="toc 6"/>
    <w:basedOn w:val="Normal"/>
    <w:next w:val="Normal"/>
    <w:semiHidden/>
    <w:pPr>
      <w:tabs>
        <w:tab w:val="right" w:leader="dot" w:pos="9355"/>
      </w:tabs>
      <w:spacing w:before="0"/>
      <w:ind w:left="800"/>
      <w:jc w:val="left"/>
    </w:pPr>
    <w:rPr>
      <w:sz w:val="18"/>
    </w:rPr>
  </w:style>
  <w:style w:type="paragraph" w:styleId="TM7">
    <w:name w:val="toc 7"/>
    <w:basedOn w:val="Normal"/>
    <w:next w:val="Normal"/>
    <w:semiHidden/>
    <w:pPr>
      <w:tabs>
        <w:tab w:val="right" w:leader="dot" w:pos="9355"/>
      </w:tabs>
      <w:spacing w:before="0"/>
      <w:ind w:left="1000"/>
      <w:jc w:val="left"/>
    </w:pPr>
    <w:rPr>
      <w:sz w:val="18"/>
    </w:rPr>
  </w:style>
  <w:style w:type="paragraph" w:styleId="TM8">
    <w:name w:val="toc 8"/>
    <w:basedOn w:val="Normal"/>
    <w:next w:val="Normal"/>
    <w:semiHidden/>
    <w:pPr>
      <w:tabs>
        <w:tab w:val="right" w:leader="dot" w:pos="9355"/>
      </w:tabs>
      <w:spacing w:before="0"/>
      <w:ind w:left="1200"/>
      <w:jc w:val="left"/>
    </w:pPr>
    <w:rPr>
      <w:sz w:val="18"/>
    </w:rPr>
  </w:style>
  <w:style w:type="paragraph" w:styleId="TM9">
    <w:name w:val="toc 9"/>
    <w:basedOn w:val="Normal"/>
    <w:next w:val="Normal"/>
    <w:semiHidden/>
    <w:pPr>
      <w:tabs>
        <w:tab w:val="right" w:leader="dot" w:pos="9355"/>
      </w:tabs>
      <w:spacing w:before="0"/>
      <w:ind w:left="1400"/>
      <w:jc w:val="left"/>
    </w:pPr>
    <w:rPr>
      <w:sz w:val="18"/>
    </w:rPr>
  </w:style>
  <w:style w:type="paragraph" w:customStyle="1" w:styleId="paragrapheStandard">
    <w:name w:val="paragraphe Standard"/>
    <w:basedOn w:val="Normal"/>
    <w:pPr>
      <w:spacing w:after="240"/>
      <w:ind w:firstLine="567"/>
    </w:pPr>
    <w:rPr>
      <w:rFonts w:ascii="Bookman Old Style" w:hAnsi="Bookman Old Style"/>
    </w:rPr>
  </w:style>
  <w:style w:type="paragraph" w:customStyle="1" w:styleId="retrait2">
    <w:name w:val="retrait 2"/>
    <w:basedOn w:val="Normal"/>
    <w:pPr>
      <w:spacing w:before="120"/>
      <w:ind w:left="1418" w:hanging="284"/>
    </w:pPr>
  </w:style>
  <w:style w:type="paragraph" w:customStyle="1" w:styleId="TitreDocument">
    <w:name w:val="Titre Document"/>
    <w:basedOn w:val="TM1"/>
    <w:pPr>
      <w:pBdr>
        <w:top w:val="double" w:sz="6" w:space="1" w:color="auto" w:shadow="1"/>
        <w:left w:val="double" w:sz="6" w:space="1" w:color="auto" w:shadow="1"/>
        <w:bottom w:val="double" w:sz="6" w:space="1" w:color="auto" w:shadow="1"/>
        <w:right w:val="double" w:sz="6" w:space="1" w:color="auto" w:shadow="1"/>
      </w:pBdr>
      <w:shd w:val="pct20" w:color="auto" w:fill="auto"/>
      <w:spacing w:before="2400"/>
      <w:jc w:val="center"/>
    </w:pPr>
    <w:rPr>
      <w:sz w:val="40"/>
    </w:rPr>
  </w:style>
  <w:style w:type="paragraph" w:customStyle="1" w:styleId="NormalItalique">
    <w:name w:val="Normal Italique"/>
    <w:basedOn w:val="Normal"/>
    <w:rPr>
      <w:i/>
    </w:rPr>
  </w:style>
  <w:style w:type="paragraph" w:customStyle="1" w:styleId="AVertissement">
    <w:name w:val="AVertissement"/>
    <w:basedOn w:val="Normal"/>
    <w:pPr>
      <w:pBdr>
        <w:top w:val="single" w:sz="18" w:space="3" w:color="auto" w:shadow="1"/>
        <w:left w:val="single" w:sz="18" w:space="3" w:color="auto" w:shadow="1"/>
        <w:bottom w:val="single" w:sz="18" w:space="3" w:color="auto" w:shadow="1"/>
        <w:right w:val="single" w:sz="18" w:space="3" w:color="auto" w:shadow="1"/>
      </w:pBdr>
      <w:spacing w:before="120"/>
      <w:jc w:val="center"/>
    </w:pPr>
    <w:rPr>
      <w:b/>
      <w:sz w:val="24"/>
    </w:rPr>
  </w:style>
  <w:style w:type="paragraph" w:customStyle="1" w:styleId="ParagrapheStandard0">
    <w:name w:val="Paragraphe Standard"/>
    <w:basedOn w:val="Normal"/>
  </w:style>
  <w:style w:type="paragraph" w:customStyle="1" w:styleId="Enumration1">
    <w:name w:val="Enumération 1"/>
    <w:basedOn w:val="Retraitnormal"/>
    <w:pPr>
      <w:spacing w:before="120"/>
      <w:ind w:left="1021" w:hanging="170"/>
    </w:pPr>
  </w:style>
  <w:style w:type="paragraph" w:customStyle="1" w:styleId="Enumration2">
    <w:name w:val="Enumération 2"/>
    <w:basedOn w:val="Enumration1"/>
    <w:pPr>
      <w:ind w:left="1758"/>
    </w:pPr>
  </w:style>
  <w:style w:type="paragraph" w:customStyle="1" w:styleId="Enumration3">
    <w:name w:val="Enumération 3"/>
    <w:basedOn w:val="Enumration1"/>
    <w:pPr>
      <w:ind w:left="2495"/>
    </w:pPr>
  </w:style>
  <w:style w:type="paragraph" w:customStyle="1" w:styleId="EnumrationNiv1">
    <w:name w:val="Enumération Niv 1"/>
    <w:pPr>
      <w:keepLines/>
      <w:tabs>
        <w:tab w:val="left" w:pos="3600"/>
      </w:tabs>
      <w:spacing w:before="240"/>
      <w:ind w:left="1418" w:hanging="170"/>
      <w:jc w:val="both"/>
    </w:pPr>
    <w:rPr>
      <w:rFonts w:ascii="Times" w:hAnsi="Times"/>
      <w:sz w:val="22"/>
    </w:rPr>
  </w:style>
  <w:style w:type="paragraph" w:customStyle="1" w:styleId="numration1">
    <w:name w:val="énumération 1"/>
    <w:pPr>
      <w:keepLines/>
      <w:spacing w:after="240"/>
      <w:ind w:left="1418" w:hanging="170"/>
      <w:jc w:val="both"/>
    </w:pPr>
    <w:rPr>
      <w:rFonts w:ascii="Bookman Old Style" w:hAnsi="Bookman Old Style"/>
    </w:rPr>
  </w:style>
  <w:style w:type="paragraph" w:customStyle="1" w:styleId="numration2">
    <w:name w:val="énumération 2"/>
    <w:basedOn w:val="numration1"/>
    <w:pPr>
      <w:ind w:left="2268"/>
    </w:pPr>
  </w:style>
  <w:style w:type="paragraph" w:customStyle="1" w:styleId="paragrapheRfrence">
    <w:name w:val="paragraphe Référence"/>
    <w:basedOn w:val="Normal"/>
    <w:pPr>
      <w:tabs>
        <w:tab w:val="left" w:pos="4820"/>
      </w:tabs>
      <w:spacing w:before="1200" w:after="720"/>
      <w:ind w:left="567"/>
      <w:jc w:val="left"/>
    </w:pPr>
    <w:rPr>
      <w:rFonts w:ascii="Bookman Old Style" w:hAnsi="Bookman Old Style"/>
    </w:rPr>
  </w:style>
  <w:style w:type="paragraph" w:customStyle="1" w:styleId="Titreremarques">
    <w:name w:val="Titre remarques"/>
    <w:pPr>
      <w:keepLines/>
      <w:pBdr>
        <w:left w:val="double" w:sz="6" w:space="0" w:color="000000"/>
      </w:pBdr>
      <w:spacing w:before="480"/>
      <w:ind w:left="2268"/>
    </w:pPr>
    <w:rPr>
      <w:rFonts w:ascii="Bookman" w:hAnsi="Bookman"/>
      <w:b/>
      <w:sz w:val="24"/>
      <w:u w:val="single"/>
    </w:rPr>
  </w:style>
  <w:style w:type="paragraph" w:customStyle="1" w:styleId="TitredePage">
    <w:name w:val="Titre de Page"/>
    <w:pPr>
      <w:keepLines/>
      <w:pBdr>
        <w:top w:val="double" w:sz="6" w:space="0" w:color="000000"/>
        <w:left w:val="double" w:sz="6" w:space="0" w:color="000000"/>
        <w:bottom w:val="double" w:sz="6" w:space="0" w:color="000000"/>
        <w:right w:val="double" w:sz="6" w:space="0" w:color="000000"/>
      </w:pBdr>
      <w:shd w:val="pct10" w:color="auto" w:fill="auto"/>
      <w:spacing w:before="480" w:after="480"/>
      <w:ind w:left="1701" w:right="1701"/>
      <w:jc w:val="center"/>
    </w:pPr>
    <w:rPr>
      <w:rFonts w:ascii="Bookman Old Style" w:hAnsi="Bookman Old Style"/>
      <w:b/>
      <w:caps/>
      <w:sz w:val="28"/>
    </w:rPr>
  </w:style>
  <w:style w:type="paragraph" w:customStyle="1" w:styleId="Fentre">
    <w:name w:val="Fenêtre"/>
    <w:pPr>
      <w:keepLines/>
      <w:pBdr>
        <w:top w:val="single" w:sz="12" w:space="1" w:color="auto"/>
        <w:left w:val="single" w:sz="12" w:space="1" w:color="auto"/>
        <w:bottom w:val="single" w:sz="12" w:space="1" w:color="auto"/>
        <w:right w:val="single" w:sz="12" w:space="1" w:color="auto"/>
      </w:pBdr>
      <w:tabs>
        <w:tab w:val="right" w:pos="5760"/>
        <w:tab w:val="right" w:pos="6768"/>
        <w:tab w:val="right" w:pos="7776"/>
        <w:tab w:val="right" w:pos="8784"/>
      </w:tabs>
      <w:spacing w:before="240" w:after="240" w:line="360" w:lineRule="exact"/>
      <w:jc w:val="both"/>
    </w:pPr>
    <w:rPr>
      <w:rFonts w:ascii="Bookman Old Style" w:hAnsi="Bookman Old Style"/>
      <w:b/>
    </w:rPr>
  </w:style>
  <w:style w:type="paragraph" w:customStyle="1" w:styleId="Paragraphetableau">
    <w:name w:val="Paragraphe tableau"/>
    <w:pPr>
      <w:keepLines/>
      <w:jc w:val="both"/>
    </w:pPr>
    <w:rPr>
      <w:rFonts w:ascii="Madaleine" w:hAnsi="Madaleine"/>
      <w:sz w:val="18"/>
    </w:rPr>
  </w:style>
  <w:style w:type="paragraph" w:customStyle="1" w:styleId="TitrePagedeGarde">
    <w:name w:val="Titre Page de Garde"/>
    <w:pPr>
      <w:keepLines/>
      <w:pBdr>
        <w:top w:val="double" w:sz="6" w:space="0" w:color="000000"/>
        <w:left w:val="double" w:sz="6" w:space="0" w:color="000000"/>
        <w:bottom w:val="double" w:sz="6" w:space="0" w:color="000000"/>
        <w:right w:val="double" w:sz="6" w:space="0" w:color="000000"/>
      </w:pBdr>
      <w:shd w:val="pct10" w:color="auto" w:fill="auto"/>
      <w:spacing w:before="960" w:after="960"/>
      <w:ind w:left="560" w:right="560"/>
      <w:jc w:val="center"/>
    </w:pPr>
    <w:rPr>
      <w:rFonts w:ascii="Bookman" w:hAnsi="Bookman"/>
      <w:b/>
      <w:caps/>
      <w:sz w:val="48"/>
    </w:rPr>
  </w:style>
  <w:style w:type="paragraph" w:customStyle="1" w:styleId="1TitredePage">
    <w:name w:val="1_Titre de Page"/>
    <w:pPr>
      <w:keepLines/>
      <w:pBdr>
        <w:top w:val="single" w:sz="12" w:space="0" w:color="000000"/>
        <w:left w:val="single" w:sz="12" w:space="0" w:color="000000"/>
        <w:bottom w:val="single" w:sz="12" w:space="0" w:color="000000"/>
        <w:right w:val="single" w:sz="12" w:space="0" w:color="000000"/>
      </w:pBdr>
      <w:spacing w:before="240"/>
      <w:ind w:left="1678" w:right="1678"/>
      <w:jc w:val="center"/>
    </w:pPr>
    <w:rPr>
      <w:rFonts w:ascii="Bookman" w:hAnsi="Bookman"/>
      <w:b/>
      <w:caps/>
      <w:sz w:val="28"/>
    </w:rPr>
  </w:style>
  <w:style w:type="paragraph" w:customStyle="1" w:styleId="paragraphesYnthse">
    <w:name w:val="paragraphe sYnthèse"/>
    <w:basedOn w:val="Normal"/>
    <w:pPr>
      <w:tabs>
        <w:tab w:val="left" w:pos="2268"/>
        <w:tab w:val="left" w:pos="2880"/>
      </w:tabs>
      <w:spacing w:before="0"/>
      <w:ind w:left="1871" w:hanging="1871"/>
      <w:jc w:val="left"/>
    </w:pPr>
    <w:rPr>
      <w:rFonts w:ascii="Tms Rmn" w:hAnsi="Tms Rmn"/>
    </w:rPr>
  </w:style>
  <w:style w:type="paragraph" w:customStyle="1" w:styleId="Objet">
    <w:name w:val="Objet"/>
    <w:basedOn w:val="Normal"/>
    <w:pPr>
      <w:keepLines/>
      <w:pBdr>
        <w:top w:val="single" w:sz="6" w:space="0" w:color="000000"/>
        <w:left w:val="double" w:sz="6" w:space="0" w:color="000000"/>
        <w:bottom w:val="double" w:sz="6" w:space="0" w:color="000000"/>
        <w:right w:val="double" w:sz="6" w:space="0" w:color="000000"/>
      </w:pBdr>
      <w:shd w:val="pct10" w:color="auto" w:fill="auto"/>
      <w:tabs>
        <w:tab w:val="left" w:pos="1435"/>
        <w:tab w:val="left" w:pos="2736"/>
        <w:tab w:val="left" w:pos="5040"/>
        <w:tab w:val="left" w:pos="6048"/>
        <w:tab w:val="left" w:pos="7200"/>
      </w:tabs>
      <w:spacing w:before="0" w:after="720"/>
      <w:ind w:left="567" w:right="567"/>
      <w:jc w:val="left"/>
    </w:pPr>
    <w:rPr>
      <w:rFonts w:ascii="Bookman Old Style" w:hAnsi="Bookman Old Style"/>
    </w:rPr>
  </w:style>
  <w:style w:type="paragraph" w:customStyle="1" w:styleId="1Paragraphesynthes">
    <w:name w:val="1_Paragraphe synthes"/>
    <w:pPr>
      <w:keepLines/>
      <w:pBdr>
        <w:left w:val="single" w:sz="6" w:space="0" w:color="000000"/>
      </w:pBdr>
      <w:ind w:left="1701" w:firstLine="567"/>
      <w:jc w:val="both"/>
    </w:pPr>
    <w:rPr>
      <w:rFonts w:ascii="Bookman" w:hAnsi="Bookman"/>
      <w:sz w:val="22"/>
    </w:rPr>
  </w:style>
  <w:style w:type="paragraph" w:customStyle="1" w:styleId="Ligneremarques">
    <w:name w:val="Ligne remarques"/>
    <w:pPr>
      <w:keepLines/>
      <w:pBdr>
        <w:left w:val="double" w:sz="6" w:space="0" w:color="000000"/>
      </w:pBdr>
      <w:ind w:left="2268" w:firstLine="567"/>
      <w:jc w:val="both"/>
    </w:pPr>
    <w:rPr>
      <w:rFonts w:ascii="Bookman" w:hAnsi="Bookman"/>
      <w:i/>
      <w:sz w:val="24"/>
    </w:rPr>
  </w:style>
  <w:style w:type="paragraph" w:customStyle="1" w:styleId="TableauLinePrinter">
    <w:name w:val="Tableau LinePrinter"/>
    <w:pPr>
      <w:keepLines/>
      <w:ind w:left="567" w:right="567"/>
    </w:pPr>
    <w:rPr>
      <w:rFonts w:ascii="Madaleine" w:hAnsi="Madaleine"/>
      <w:sz w:val="18"/>
    </w:rPr>
  </w:style>
  <w:style w:type="paragraph" w:customStyle="1" w:styleId="RG">
    <w:name w:val="RG"/>
    <w:pPr>
      <w:keepLines/>
      <w:pBdr>
        <w:top w:val="single" w:sz="6" w:space="0" w:color="000000"/>
        <w:left w:val="single" w:sz="6" w:space="0" w:color="000000"/>
        <w:bottom w:val="single" w:sz="6" w:space="0" w:color="000000"/>
        <w:right w:val="single" w:sz="6" w:space="0" w:color="000000"/>
      </w:pBdr>
      <w:tabs>
        <w:tab w:val="left" w:pos="142"/>
        <w:tab w:val="left" w:pos="2835"/>
        <w:tab w:val="left" w:pos="3062"/>
        <w:tab w:val="left" w:pos="8505"/>
        <w:tab w:val="left" w:pos="8732"/>
      </w:tabs>
    </w:pPr>
    <w:rPr>
      <w:rFonts w:ascii="Bookman" w:hAnsi="Bookman"/>
      <w:i/>
      <w:sz w:val="22"/>
    </w:rPr>
  </w:style>
  <w:style w:type="paragraph" w:customStyle="1" w:styleId="SuiteEnumrationNi">
    <w:name w:val="Suite Enumération Ni"/>
    <w:pPr>
      <w:keepLines/>
      <w:tabs>
        <w:tab w:val="left" w:pos="5041"/>
      </w:tabs>
      <w:spacing w:before="240"/>
      <w:ind w:left="2268" w:hanging="170"/>
      <w:jc w:val="both"/>
    </w:pPr>
    <w:rPr>
      <w:rFonts w:ascii="Bookman" w:hAnsi="Bookman"/>
      <w:sz w:val="22"/>
    </w:rPr>
  </w:style>
  <w:style w:type="paragraph" w:customStyle="1" w:styleId="EnumrationNiv2">
    <w:name w:val="Enumération Niv 2"/>
    <w:pPr>
      <w:keepLines/>
      <w:spacing w:before="240"/>
      <w:ind w:left="3119" w:hanging="170"/>
      <w:jc w:val="both"/>
    </w:pPr>
    <w:rPr>
      <w:rFonts w:ascii="Bookman" w:hAnsi="Bookman"/>
      <w:sz w:val="22"/>
    </w:rPr>
  </w:style>
  <w:style w:type="paragraph" w:customStyle="1" w:styleId="1SuiteEnumration">
    <w:name w:val="1_Suite Enumération"/>
    <w:pPr>
      <w:keepLines/>
      <w:spacing w:before="240"/>
      <w:ind w:left="3969" w:right="289" w:hanging="170"/>
      <w:jc w:val="both"/>
    </w:pPr>
    <w:rPr>
      <w:rFonts w:ascii="Bookman" w:hAnsi="Bookman"/>
      <w:sz w:val="22"/>
    </w:rPr>
  </w:style>
  <w:style w:type="paragraph" w:customStyle="1" w:styleId="Tableau2entresT">
    <w:name w:val="Tableau 2 entrées (T"/>
    <w:pPr>
      <w:keepLines/>
      <w:tabs>
        <w:tab w:val="center" w:pos="2640"/>
        <w:tab w:val="center" w:pos="6360"/>
      </w:tabs>
      <w:spacing w:before="480"/>
      <w:ind w:left="480" w:right="480"/>
    </w:pPr>
    <w:rPr>
      <w:rFonts w:ascii="Bookman" w:hAnsi="Bookman"/>
      <w:i/>
      <w:sz w:val="24"/>
    </w:rPr>
  </w:style>
  <w:style w:type="paragraph" w:customStyle="1" w:styleId="Tableau2entresL">
    <w:name w:val="Tableau 2 entrées (L"/>
    <w:pPr>
      <w:keepLines/>
      <w:tabs>
        <w:tab w:val="left" w:pos="720"/>
        <w:tab w:val="decimal" w:pos="6360"/>
      </w:tabs>
      <w:ind w:left="480" w:right="480"/>
    </w:pPr>
    <w:rPr>
      <w:rFonts w:ascii="Bookman" w:hAnsi="Bookman"/>
      <w:i/>
      <w:sz w:val="22"/>
    </w:rPr>
  </w:style>
  <w:style w:type="paragraph" w:customStyle="1" w:styleId="Tab2entrescadre">
    <w:name w:val="Tab 2 entrées cadre"/>
    <w:pPr>
      <w:keepLines/>
      <w:pBdr>
        <w:top w:val="single" w:sz="6" w:space="0" w:color="000000"/>
        <w:left w:val="single" w:sz="6" w:space="0" w:color="000000"/>
        <w:bottom w:val="single" w:sz="6" w:space="0" w:color="000000"/>
        <w:right w:val="single" w:sz="6" w:space="0" w:color="000000"/>
      </w:pBdr>
      <w:tabs>
        <w:tab w:val="center" w:pos="2835"/>
        <w:tab w:val="left" w:pos="5670"/>
        <w:tab w:val="center" w:pos="7088"/>
      </w:tabs>
      <w:spacing w:before="240"/>
    </w:pPr>
    <w:rPr>
      <w:rFonts w:ascii="Bookman" w:hAnsi="Bookman"/>
      <w:b/>
      <w:sz w:val="24"/>
    </w:rPr>
  </w:style>
  <w:style w:type="paragraph" w:customStyle="1" w:styleId="1Tab2entrescadr">
    <w:name w:val="1_Tab 2 entrées cadr"/>
    <w:pPr>
      <w:keepLines/>
      <w:pBdr>
        <w:top w:val="single" w:sz="6" w:space="0" w:color="000000"/>
        <w:left w:val="single" w:sz="6" w:space="0" w:color="000000"/>
        <w:bottom w:val="single" w:sz="6" w:space="0" w:color="000000"/>
        <w:right w:val="single" w:sz="6" w:space="0" w:color="000000"/>
      </w:pBdr>
      <w:tabs>
        <w:tab w:val="left" w:pos="851"/>
        <w:tab w:val="left" w:pos="5670"/>
        <w:tab w:val="decimal" w:pos="7088"/>
      </w:tabs>
    </w:pPr>
    <w:rPr>
      <w:rFonts w:ascii="Bookman" w:hAnsi="Bookman"/>
      <w:sz w:val="22"/>
    </w:rPr>
  </w:style>
  <w:style w:type="paragraph" w:customStyle="1" w:styleId="Tableau3entresT">
    <w:name w:val="Tableau 3 entrées (T"/>
    <w:pPr>
      <w:keepLines/>
      <w:pBdr>
        <w:top w:val="double" w:sz="6" w:space="0" w:color="000000"/>
        <w:left w:val="double" w:sz="6" w:space="0" w:color="000000"/>
        <w:bottom w:val="double" w:sz="6" w:space="0" w:color="000000"/>
        <w:right w:val="double" w:sz="6" w:space="0" w:color="000000"/>
      </w:pBdr>
      <w:tabs>
        <w:tab w:val="center" w:pos="1512"/>
        <w:tab w:val="left" w:pos="3024"/>
        <w:tab w:val="center" w:pos="4608"/>
        <w:tab w:val="left" w:pos="6192"/>
        <w:tab w:val="center" w:pos="7632"/>
      </w:tabs>
    </w:pPr>
    <w:rPr>
      <w:rFonts w:ascii="Bookman" w:hAnsi="Bookman"/>
      <w:b/>
      <w:sz w:val="24"/>
    </w:rPr>
  </w:style>
  <w:style w:type="paragraph" w:customStyle="1" w:styleId="Tableau3entresL">
    <w:name w:val="Tableau 3 entrées (L"/>
    <w:pPr>
      <w:keepLines/>
      <w:pBdr>
        <w:top w:val="double" w:sz="6" w:space="0" w:color="000000"/>
        <w:left w:val="double" w:sz="6" w:space="0" w:color="000000"/>
        <w:bottom w:val="double" w:sz="6" w:space="0" w:color="000000"/>
        <w:right w:val="double" w:sz="6" w:space="0" w:color="000000"/>
      </w:pBdr>
      <w:tabs>
        <w:tab w:val="left" w:pos="288"/>
        <w:tab w:val="left" w:pos="3024"/>
        <w:tab w:val="left" w:pos="3312"/>
        <w:tab w:val="left" w:pos="6192"/>
        <w:tab w:val="left" w:pos="6480"/>
      </w:tabs>
    </w:pPr>
    <w:rPr>
      <w:rFonts w:ascii="Bookman" w:hAnsi="Bookman"/>
      <w:i/>
      <w:sz w:val="22"/>
    </w:rPr>
  </w:style>
  <w:style w:type="paragraph" w:customStyle="1" w:styleId="Paragraphedestinata">
    <w:name w:val="Paragraphe destinata"/>
    <w:pPr>
      <w:keepLines/>
      <w:spacing w:before="960"/>
      <w:ind w:left="4820"/>
    </w:pPr>
    <w:rPr>
      <w:rFonts w:ascii="Bookman" w:hAnsi="Bookman"/>
      <w:sz w:val="22"/>
    </w:rPr>
  </w:style>
  <w:style w:type="paragraph" w:customStyle="1" w:styleId="paragrapherfrence0">
    <w:name w:val="paragraphe référence"/>
    <w:pPr>
      <w:keepLines/>
      <w:tabs>
        <w:tab w:val="left" w:pos="4820"/>
      </w:tabs>
      <w:spacing w:before="720"/>
      <w:ind w:left="284"/>
    </w:pPr>
    <w:rPr>
      <w:rFonts w:ascii="Bookman" w:hAnsi="Bookman"/>
      <w:sz w:val="22"/>
    </w:rPr>
  </w:style>
  <w:style w:type="paragraph" w:customStyle="1" w:styleId="Paragraphedate">
    <w:name w:val="Paragraphe date"/>
    <w:pPr>
      <w:keepLines/>
      <w:tabs>
        <w:tab w:val="left" w:pos="4820"/>
      </w:tabs>
      <w:spacing w:before="240"/>
      <w:ind w:left="4820"/>
    </w:pPr>
    <w:rPr>
      <w:rFonts w:ascii="Bookman" w:hAnsi="Bookman"/>
      <w:i/>
      <w:sz w:val="24"/>
    </w:rPr>
  </w:style>
  <w:style w:type="paragraph" w:customStyle="1" w:styleId="Paragraphetitres">
    <w:name w:val="Paragraphe titres"/>
    <w:pPr>
      <w:keepNext/>
      <w:keepLines/>
      <w:spacing w:before="1440"/>
      <w:ind w:left="5103"/>
    </w:pPr>
    <w:rPr>
      <w:rFonts w:ascii="Bookman" w:hAnsi="Bookman"/>
      <w:i/>
      <w:sz w:val="24"/>
    </w:rPr>
  </w:style>
  <w:style w:type="paragraph" w:customStyle="1" w:styleId="Paragraphesignature">
    <w:name w:val="Paragraphe signature"/>
    <w:pPr>
      <w:keepNext/>
      <w:keepLines/>
      <w:spacing w:before="720" w:after="480"/>
      <w:ind w:left="5103"/>
    </w:pPr>
    <w:rPr>
      <w:rFonts w:ascii="Bookman" w:hAnsi="Bookman"/>
      <w:i/>
      <w:sz w:val="24"/>
    </w:rPr>
  </w:style>
  <w:style w:type="paragraph" w:customStyle="1" w:styleId="paragrapheintroduct">
    <w:name w:val="paragraphe introduct"/>
    <w:pPr>
      <w:keepLines/>
      <w:spacing w:before="1200"/>
    </w:pPr>
    <w:rPr>
      <w:rFonts w:ascii="Bookman" w:hAnsi="Bookman"/>
      <w:i/>
      <w:sz w:val="24"/>
    </w:rPr>
  </w:style>
  <w:style w:type="paragraph" w:customStyle="1" w:styleId="2Tab2entrescadr">
    <w:name w:val="2_Tab 2 entrées cadr"/>
    <w:pPr>
      <w:keepLines/>
      <w:pBdr>
        <w:top w:val="single" w:sz="6" w:space="0" w:color="000000"/>
        <w:left w:val="single" w:sz="6" w:space="0" w:color="000000"/>
        <w:bottom w:val="single" w:sz="6" w:space="0" w:color="000000"/>
        <w:right w:val="single" w:sz="6" w:space="0" w:color="000000"/>
      </w:pBdr>
      <w:tabs>
        <w:tab w:val="left" w:pos="288"/>
        <w:tab w:val="left" w:pos="4752"/>
        <w:tab w:val="left" w:pos="5041"/>
      </w:tabs>
    </w:pPr>
    <w:rPr>
      <w:rFonts w:ascii="Bookman" w:hAnsi="Bookman"/>
      <w:i/>
      <w:sz w:val="22"/>
    </w:rPr>
  </w:style>
  <w:style w:type="paragraph" w:customStyle="1" w:styleId="1Tableau3entres">
    <w:name w:val="1_Tableau 3 entrées"/>
    <w:pPr>
      <w:keepLines/>
      <w:pBdr>
        <w:top w:val="double" w:sz="6" w:space="0" w:color="000000"/>
        <w:left w:val="double" w:sz="6" w:space="0" w:color="000000"/>
        <w:bottom w:val="double" w:sz="6" w:space="0" w:color="000000"/>
        <w:right w:val="double" w:sz="6" w:space="0" w:color="000000"/>
      </w:pBdr>
      <w:tabs>
        <w:tab w:val="left" w:pos="288"/>
        <w:tab w:val="left" w:pos="3024"/>
        <w:tab w:val="center" w:pos="4610"/>
        <w:tab w:val="left" w:pos="6192"/>
        <w:tab w:val="center" w:pos="7632"/>
      </w:tabs>
    </w:pPr>
    <w:rPr>
      <w:rFonts w:ascii="Bookman" w:hAnsi="Bookman"/>
      <w:i/>
      <w:sz w:val="22"/>
    </w:rPr>
  </w:style>
  <w:style w:type="paragraph" w:customStyle="1" w:styleId="3Tab2entrescadr">
    <w:name w:val="3_Tab 2 entrées cadr"/>
    <w:pPr>
      <w:keepLines/>
      <w:pBdr>
        <w:top w:val="single" w:sz="6" w:space="0" w:color="000000"/>
        <w:left w:val="single" w:sz="6" w:space="0" w:color="000000"/>
        <w:bottom w:val="single" w:sz="6" w:space="0" w:color="000000"/>
        <w:right w:val="single" w:sz="6" w:space="0" w:color="000000"/>
      </w:pBdr>
      <w:tabs>
        <w:tab w:val="left" w:pos="714"/>
        <w:tab w:val="left" w:pos="5670"/>
        <w:tab w:val="left" w:pos="5904"/>
      </w:tabs>
    </w:pPr>
    <w:rPr>
      <w:rFonts w:ascii="Bookman" w:hAnsi="Bookman"/>
      <w:sz w:val="22"/>
    </w:rPr>
  </w:style>
  <w:style w:type="paragraph" w:customStyle="1" w:styleId="Destinataire">
    <w:name w:val="Destinataire"/>
    <w:pPr>
      <w:keepLines/>
      <w:spacing w:before="1200"/>
      <w:ind w:left="4820"/>
    </w:pPr>
    <w:rPr>
      <w:rFonts w:ascii="Bookman Old Style" w:hAnsi="Bookman Old Style"/>
    </w:rPr>
  </w:style>
  <w:style w:type="paragraph" w:customStyle="1" w:styleId="siGnataire">
    <w:name w:val="siGnataire"/>
    <w:basedOn w:val="Normal"/>
    <w:pPr>
      <w:keepLines/>
      <w:tabs>
        <w:tab w:val="left" w:pos="1435"/>
        <w:tab w:val="left" w:pos="5760"/>
      </w:tabs>
      <w:spacing w:before="1440"/>
      <w:jc w:val="left"/>
    </w:pPr>
    <w:rPr>
      <w:rFonts w:ascii="Bookman Old Style" w:hAnsi="Bookman Old Style"/>
    </w:rPr>
  </w:style>
  <w:style w:type="paragraph" w:customStyle="1" w:styleId="Titredocument0">
    <w:name w:val="Titre document"/>
    <w:basedOn w:val="Normal"/>
    <w:pPr>
      <w:keepLines/>
      <w:pBdr>
        <w:top w:val="double" w:sz="6" w:space="0" w:color="000000"/>
        <w:left w:val="double" w:sz="6" w:space="0" w:color="000000"/>
        <w:bottom w:val="double" w:sz="6" w:space="0" w:color="000000"/>
        <w:right w:val="double" w:sz="6" w:space="0" w:color="000000"/>
      </w:pBdr>
      <w:shd w:val="pct10" w:color="auto" w:fill="auto"/>
      <w:spacing w:before="960" w:after="960" w:line="480" w:lineRule="exact"/>
      <w:ind w:left="567" w:right="567"/>
      <w:jc w:val="center"/>
    </w:pPr>
    <w:rPr>
      <w:rFonts w:ascii="Bookman Old Style" w:hAnsi="Bookman Old Style"/>
      <w:b/>
      <w:caps/>
      <w:sz w:val="48"/>
    </w:rPr>
  </w:style>
  <w:style w:type="paragraph" w:customStyle="1" w:styleId="W1">
    <w:name w:val="W1"/>
    <w:pPr>
      <w:keepLines/>
      <w:pBdr>
        <w:top w:val="double" w:sz="6" w:space="0" w:color="000000"/>
        <w:left w:val="double" w:sz="6" w:space="0" w:color="000000"/>
        <w:bottom w:val="double" w:sz="6" w:space="0" w:color="000000"/>
        <w:right w:val="double" w:sz="6" w:space="0" w:color="000000"/>
      </w:pBdr>
      <w:shd w:val="pct40" w:color="auto" w:fill="auto"/>
      <w:tabs>
        <w:tab w:val="left" w:pos="288"/>
        <w:tab w:val="left" w:pos="2880"/>
        <w:tab w:val="decimal" w:pos="3888"/>
        <w:tab w:val="left" w:pos="4320"/>
        <w:tab w:val="decimal" w:pos="5328"/>
        <w:tab w:val="left" w:pos="5760"/>
        <w:tab w:val="decimal" w:pos="6768"/>
        <w:tab w:val="left" w:pos="7200"/>
        <w:tab w:val="decimal" w:pos="8208"/>
        <w:tab w:val="left" w:pos="8640"/>
        <w:tab w:val="decimal" w:pos="9648"/>
        <w:tab w:val="left" w:pos="10080"/>
        <w:tab w:val="decimal" w:pos="11227"/>
        <w:tab w:val="left" w:pos="11520"/>
        <w:tab w:val="decimal" w:pos="12528"/>
        <w:tab w:val="left" w:pos="12960"/>
        <w:tab w:val="decimal" w:pos="14544"/>
      </w:tabs>
      <w:jc w:val="both"/>
    </w:pPr>
    <w:rPr>
      <w:rFonts w:ascii="Bookman" w:hAnsi="Bookman"/>
      <w:b/>
      <w:i/>
      <w:sz w:val="24"/>
    </w:rPr>
  </w:style>
  <w:style w:type="paragraph" w:customStyle="1" w:styleId="Enttedeparagraphe">
    <w:name w:val="Entête de paragraphe"/>
    <w:pPr>
      <w:keepNext/>
      <w:keepLines/>
      <w:spacing w:before="720" w:after="240"/>
    </w:pPr>
    <w:rPr>
      <w:rFonts w:ascii="Bookman" w:hAnsi="Bookman"/>
      <w:b/>
      <w:sz w:val="28"/>
      <w:u w:val="double"/>
    </w:rPr>
  </w:style>
  <w:style w:type="paragraph" w:customStyle="1" w:styleId="Cartouche">
    <w:name w:val="Cartouche"/>
    <w:basedOn w:val="Normal"/>
    <w:pPr>
      <w:keepLines/>
      <w:pBdr>
        <w:top w:val="double" w:sz="6" w:space="0" w:color="000000"/>
        <w:left w:val="double" w:sz="6" w:space="0" w:color="000000"/>
        <w:bottom w:val="single" w:sz="6" w:space="0" w:color="000000"/>
        <w:right w:val="double" w:sz="6" w:space="0" w:color="000000"/>
      </w:pBdr>
      <w:shd w:val="pct10" w:color="auto" w:fill="auto"/>
      <w:tabs>
        <w:tab w:val="left" w:pos="1435"/>
        <w:tab w:val="left" w:pos="2155"/>
        <w:tab w:val="left" w:pos="2736"/>
        <w:tab w:val="left" w:pos="5040"/>
        <w:tab w:val="left" w:pos="6048"/>
        <w:tab w:val="left" w:pos="7200"/>
      </w:tabs>
      <w:spacing w:before="720" w:line="200" w:lineRule="exact"/>
      <w:ind w:left="567" w:right="567"/>
      <w:jc w:val="left"/>
    </w:pPr>
    <w:rPr>
      <w:rFonts w:ascii="Bookman Old Style" w:hAnsi="Bookman Old Style"/>
    </w:rPr>
  </w:style>
  <w:style w:type="paragraph" w:customStyle="1" w:styleId="numration3">
    <w:name w:val="énumération 3"/>
    <w:basedOn w:val="numration2"/>
    <w:pPr>
      <w:ind w:left="3119"/>
    </w:pPr>
  </w:style>
  <w:style w:type="paragraph" w:customStyle="1" w:styleId="numration4">
    <w:name w:val="énumération 4"/>
    <w:basedOn w:val="numration3"/>
    <w:pPr>
      <w:ind w:left="3969"/>
    </w:pPr>
  </w:style>
  <w:style w:type="paragraph" w:customStyle="1" w:styleId="1Enttedeparagrap">
    <w:name w:val="1_Entête de paragrap"/>
    <w:pPr>
      <w:keepNext/>
      <w:keepLines/>
      <w:spacing w:before="480" w:after="240"/>
      <w:ind w:left="567"/>
    </w:pPr>
    <w:rPr>
      <w:rFonts w:ascii="Bookman" w:hAnsi="Bookman"/>
      <w:b/>
      <w:sz w:val="24"/>
    </w:rPr>
  </w:style>
  <w:style w:type="paragraph" w:customStyle="1" w:styleId="2Enttedeparagrap">
    <w:name w:val="2_Entête de paragrap"/>
    <w:pPr>
      <w:keepNext/>
      <w:keepLines/>
      <w:spacing w:before="480" w:after="240"/>
      <w:ind w:left="567"/>
    </w:pPr>
    <w:rPr>
      <w:rFonts w:ascii="Bookman" w:hAnsi="Bookman"/>
      <w:b/>
      <w:sz w:val="24"/>
    </w:rPr>
  </w:style>
  <w:style w:type="paragraph" w:customStyle="1" w:styleId="3Enttedeparagrap">
    <w:name w:val="3_Entête de paragrap"/>
    <w:pPr>
      <w:keepNext/>
      <w:keepLines/>
      <w:spacing w:before="480"/>
      <w:ind w:left="567"/>
    </w:pPr>
    <w:rPr>
      <w:rFonts w:ascii="Bookman" w:hAnsi="Bookman"/>
      <w:i/>
      <w:sz w:val="24"/>
      <w:u w:val="single"/>
    </w:rPr>
  </w:style>
  <w:style w:type="paragraph" w:customStyle="1" w:styleId="SuiteEnumrationNiv1">
    <w:name w:val="Suite Enumération Niv 1"/>
    <w:pPr>
      <w:keepLines/>
      <w:tabs>
        <w:tab w:val="left" w:pos="5041"/>
      </w:tabs>
      <w:spacing w:before="240"/>
      <w:ind w:left="2268" w:hanging="170"/>
      <w:jc w:val="both"/>
    </w:pPr>
    <w:rPr>
      <w:rFonts w:ascii="Times" w:hAnsi="Times"/>
      <w:sz w:val="22"/>
    </w:rPr>
  </w:style>
  <w:style w:type="paragraph" w:styleId="Corpsdetexte">
    <w:name w:val="Body Text"/>
    <w:basedOn w:val="Normal"/>
    <w:pPr>
      <w:spacing w:before="0"/>
    </w:pPr>
    <w:rPr>
      <w:b/>
      <w:sz w:val="24"/>
    </w:rPr>
  </w:style>
  <w:style w:type="paragraph" w:styleId="Corpsdetexte2">
    <w:name w:val="Body Text 2"/>
    <w:basedOn w:val="Normal"/>
    <w:pPr>
      <w:spacing w:before="0"/>
      <w:jc w:val="center"/>
    </w:pPr>
    <w:rPr>
      <w:rFonts w:ascii="Arial" w:hAnsi="Arial"/>
      <w:b/>
    </w:rPr>
  </w:style>
  <w:style w:type="paragraph" w:customStyle="1" w:styleId="Paragraphe">
    <w:name w:val="Paragraphe"/>
    <w:pPr>
      <w:keepLines/>
      <w:overflowPunct w:val="0"/>
      <w:autoSpaceDE w:val="0"/>
      <w:autoSpaceDN w:val="0"/>
      <w:adjustRightInd w:val="0"/>
      <w:spacing w:after="120" w:line="300" w:lineRule="atLeast"/>
      <w:ind w:left="851" w:right="284"/>
      <w:jc w:val="both"/>
      <w:textAlignment w:val="baseline"/>
    </w:pPr>
    <w:rPr>
      <w:rFonts w:ascii="Times New Roman" w:hAnsi="Times New Roman"/>
      <w:sz w:val="22"/>
    </w:rPr>
  </w:style>
  <w:style w:type="character" w:styleId="Lienhypertexte">
    <w:name w:val="Hyperlink"/>
    <w:rPr>
      <w:color w:val="0000FF"/>
      <w:u w:val="single"/>
    </w:rPr>
  </w:style>
  <w:style w:type="paragraph" w:customStyle="1" w:styleId="Tte-num">
    <w:name w:val="Tête-énum"/>
    <w:basedOn w:val="Normal"/>
    <w:pPr>
      <w:keepNext/>
      <w:tabs>
        <w:tab w:val="left" w:pos="709"/>
      </w:tabs>
      <w:overflowPunct w:val="0"/>
      <w:autoSpaceDE w:val="0"/>
      <w:autoSpaceDN w:val="0"/>
      <w:adjustRightInd w:val="0"/>
      <w:ind w:left="851"/>
      <w:jc w:val="left"/>
      <w:textAlignment w:val="baseline"/>
    </w:pPr>
    <w:rPr>
      <w:rFonts w:ascii="Arial" w:hAnsi="Arial"/>
      <w:b/>
      <w:sz w:val="22"/>
    </w:rPr>
  </w:style>
  <w:style w:type="paragraph" w:customStyle="1" w:styleId="Normal0">
    <w:name w:val="Normal'"/>
    <w:basedOn w:val="Normal"/>
    <w:next w:val="Normal"/>
    <w:pPr>
      <w:keepLines/>
      <w:suppressAutoHyphens/>
      <w:overflowPunct w:val="0"/>
      <w:autoSpaceDE w:val="0"/>
      <w:autoSpaceDN w:val="0"/>
      <w:adjustRightInd w:val="0"/>
      <w:textAlignment w:val="baseline"/>
    </w:pPr>
    <w:rPr>
      <w:sz w:val="22"/>
    </w:rPr>
  </w:style>
  <w:style w:type="paragraph" w:customStyle="1" w:styleId="ZNTCEnTteTitre">
    <w:name w:val="ZNTC_EnTête_Titre"/>
    <w:pPr>
      <w:overflowPunct w:val="0"/>
      <w:autoSpaceDE w:val="0"/>
      <w:autoSpaceDN w:val="0"/>
      <w:adjustRightInd w:val="0"/>
      <w:spacing w:before="24" w:line="240" w:lineRule="atLeast"/>
      <w:jc w:val="center"/>
      <w:textAlignment w:val="baseline"/>
    </w:pPr>
    <w:rPr>
      <w:rFonts w:ascii="Arial" w:hAnsi="Arial"/>
      <w:b/>
      <w:noProof/>
      <w:sz w:val="22"/>
    </w:rPr>
  </w:style>
  <w:style w:type="paragraph" w:customStyle="1" w:styleId="puce1">
    <w:name w:val="puce 1"/>
    <w:basedOn w:val="Normal"/>
    <w:pPr>
      <w:keepNext/>
      <w:keepLines/>
      <w:numPr>
        <w:numId w:val="4"/>
      </w:numPr>
      <w:tabs>
        <w:tab w:val="clear" w:pos="360"/>
      </w:tabs>
      <w:spacing w:before="120" w:after="120"/>
      <w:ind w:left="851"/>
    </w:pPr>
    <w:rPr>
      <w:rFonts w:ascii="Footlight MT Light" w:hAnsi="Footlight MT Light"/>
      <w:sz w:val="24"/>
    </w:rPr>
  </w:style>
  <w:style w:type="paragraph" w:styleId="Retraitcorpsdetexte">
    <w:name w:val="Body Text Indent"/>
    <w:basedOn w:val="Normal"/>
    <w:pPr>
      <w:keepLines/>
      <w:spacing w:before="0"/>
      <w:ind w:left="741"/>
      <w:jc w:val="left"/>
    </w:pPr>
    <w:rPr>
      <w:sz w:val="24"/>
    </w:rPr>
  </w:style>
  <w:style w:type="paragraph" w:styleId="Retraitcorpsdetexte2">
    <w:name w:val="Body Text Indent 2"/>
    <w:basedOn w:val="Normal"/>
    <w:pPr>
      <w:keepLines/>
      <w:spacing w:before="0"/>
      <w:ind w:left="1140"/>
    </w:pPr>
    <w:rPr>
      <w:sz w:val="24"/>
    </w:rPr>
  </w:style>
  <w:style w:type="paragraph" w:styleId="Retraitcorpsdetexte3">
    <w:name w:val="Body Text Indent 3"/>
    <w:basedOn w:val="Normal"/>
    <w:pPr>
      <w:ind w:left="993"/>
    </w:pPr>
  </w:style>
  <w:style w:type="paragraph" w:customStyle="1" w:styleId="puce0">
    <w:name w:val="puce 0"/>
    <w:pPr>
      <w:keepLines/>
      <w:numPr>
        <w:numId w:val="5"/>
      </w:numPr>
      <w:spacing w:before="240" w:after="120"/>
      <w:jc w:val="both"/>
    </w:pPr>
    <w:rPr>
      <w:rFonts w:ascii="Times New Roman" w:hAnsi="Times New Roman"/>
      <w:noProof/>
      <w:sz w:val="24"/>
    </w:rPr>
  </w:style>
  <w:style w:type="paragraph" w:customStyle="1" w:styleId="puce1Txt">
    <w:name w:val="puce 1 Txt"/>
    <w:basedOn w:val="puce1"/>
    <w:pPr>
      <w:keepNext w:val="0"/>
      <w:numPr>
        <w:numId w:val="0"/>
      </w:numPr>
      <w:spacing w:before="0"/>
      <w:ind w:left="851"/>
    </w:pPr>
  </w:style>
  <w:style w:type="paragraph" w:customStyle="1" w:styleId="puce2">
    <w:name w:val="puce 2"/>
    <w:basedOn w:val="Normal"/>
    <w:pPr>
      <w:keepNext/>
      <w:keepLines/>
      <w:numPr>
        <w:numId w:val="7"/>
      </w:numPr>
      <w:tabs>
        <w:tab w:val="clear" w:pos="964"/>
        <w:tab w:val="num" w:pos="1815"/>
      </w:tabs>
      <w:spacing w:before="0" w:after="120"/>
      <w:ind w:left="1815"/>
    </w:pPr>
    <w:rPr>
      <w:rFonts w:ascii="Footlight MT Light" w:hAnsi="Footlight MT Light"/>
      <w:sz w:val="24"/>
    </w:rPr>
  </w:style>
  <w:style w:type="paragraph" w:customStyle="1" w:styleId="puce2Txt">
    <w:name w:val="puce 2 Txt"/>
    <w:basedOn w:val="puce2"/>
    <w:pPr>
      <w:numPr>
        <w:numId w:val="0"/>
      </w:numPr>
      <w:ind w:left="1701"/>
    </w:pPr>
  </w:style>
  <w:style w:type="paragraph" w:customStyle="1" w:styleId="puce3">
    <w:name w:val="puce 3"/>
    <w:basedOn w:val="Normal"/>
    <w:pPr>
      <w:keepNext/>
      <w:keepLines/>
      <w:numPr>
        <w:numId w:val="6"/>
      </w:numPr>
      <w:spacing w:before="120"/>
      <w:ind w:left="1985" w:hanging="284"/>
    </w:pPr>
    <w:rPr>
      <w:sz w:val="24"/>
    </w:rPr>
  </w:style>
  <w:style w:type="paragraph" w:customStyle="1" w:styleId="puce3Txt">
    <w:name w:val="puce 3 Txt"/>
    <w:basedOn w:val="puce3"/>
    <w:pPr>
      <w:numPr>
        <w:numId w:val="0"/>
      </w:numPr>
      <w:spacing w:after="120"/>
      <w:ind w:left="2268"/>
    </w:pPr>
  </w:style>
  <w:style w:type="paragraph" w:customStyle="1" w:styleId="puce4">
    <w:name w:val="puce 4"/>
    <w:basedOn w:val="puce3Txt"/>
    <w:pPr>
      <w:ind w:left="2836" w:hanging="284"/>
    </w:pPr>
  </w:style>
  <w:style w:type="paragraph" w:customStyle="1" w:styleId="puce4Txt">
    <w:name w:val="puce 4 Txt"/>
    <w:basedOn w:val="puce4"/>
    <w:pPr>
      <w:ind w:left="2835" w:firstLine="0"/>
    </w:pPr>
  </w:style>
  <w:style w:type="paragraph" w:customStyle="1" w:styleId="puce5">
    <w:name w:val="puce 5"/>
    <w:basedOn w:val="puce4"/>
    <w:pPr>
      <w:ind w:left="3544"/>
    </w:pPr>
  </w:style>
  <w:style w:type="paragraph" w:customStyle="1" w:styleId="Texte0">
    <w:name w:val="Texte 0"/>
    <w:basedOn w:val="Normal"/>
    <w:pPr>
      <w:keepNext/>
      <w:keepLines/>
      <w:spacing w:before="120" w:after="60"/>
      <w:ind w:left="340"/>
    </w:pPr>
    <w:rPr>
      <w:sz w:val="24"/>
    </w:rPr>
  </w:style>
  <w:style w:type="paragraph" w:styleId="Notedebasdepage">
    <w:name w:val="footnote text"/>
    <w:basedOn w:val="Normal"/>
    <w:semiHidden/>
    <w:pPr>
      <w:spacing w:before="0"/>
      <w:jc w:val="left"/>
    </w:pPr>
    <w:rPr>
      <w:rFonts w:ascii="Bookman Old Style" w:hAnsi="Bookman Old Style"/>
    </w:rPr>
  </w:style>
  <w:style w:type="table" w:styleId="Grilledutableau">
    <w:name w:val="Table Grid"/>
    <w:basedOn w:val="TableauNormal"/>
    <w:rsid w:val="00E85B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8B53E8"/>
    <w:rPr>
      <w:rFonts w:ascii="Tahoma" w:hAnsi="Tahoma" w:cs="Tahoma"/>
      <w:sz w:val="16"/>
      <w:szCs w:val="16"/>
    </w:rPr>
  </w:style>
  <w:style w:type="paragraph" w:styleId="Listepuces">
    <w:name w:val="List Bullet"/>
    <w:aliases w:val="UL"/>
    <w:basedOn w:val="Normal"/>
    <w:rsid w:val="004548A0"/>
    <w:pPr>
      <w:numPr>
        <w:numId w:val="11"/>
      </w:numPr>
      <w:suppressLineNumbers/>
      <w:tabs>
        <w:tab w:val="clear" w:pos="2770"/>
        <w:tab w:val="num" w:pos="2694"/>
      </w:tabs>
      <w:spacing w:before="40" w:after="40"/>
      <w:ind w:left="2694" w:hanging="284"/>
    </w:pPr>
    <w:rPr>
      <w:rFonts w:ascii="Arial Narrow" w:hAnsi="Arial Narrow"/>
      <w:sz w:val="22"/>
    </w:rPr>
  </w:style>
  <w:style w:type="paragraph" w:customStyle="1" w:styleId="CarCar">
    <w:name w:val="Car Car"/>
    <w:basedOn w:val="Normal"/>
    <w:semiHidden/>
    <w:rsid w:val="008C4CE6"/>
    <w:pPr>
      <w:spacing w:before="0" w:after="160" w:line="240" w:lineRule="exact"/>
      <w:jc w:val="left"/>
    </w:pPr>
    <w:rPr>
      <w:rFonts w:ascii="Verdana" w:hAnsi="Verdana"/>
      <w:lang w:val="en-US" w:eastAsia="en-US"/>
    </w:rPr>
  </w:style>
  <w:style w:type="paragraph" w:styleId="Commentaire">
    <w:name w:val="annotation text"/>
    <w:basedOn w:val="Normal"/>
    <w:link w:val="CommentaireCar"/>
    <w:semiHidden/>
    <w:unhideWhenUsed/>
    <w:rsid w:val="00C05326"/>
  </w:style>
  <w:style w:type="character" w:customStyle="1" w:styleId="CommentaireCar">
    <w:name w:val="Commentaire Car"/>
    <w:basedOn w:val="Policepardfaut"/>
    <w:link w:val="Commentaire"/>
    <w:uiPriority w:val="99"/>
    <w:semiHidden/>
    <w:rsid w:val="00C05326"/>
    <w:rPr>
      <w:rFonts w:ascii="Times New Roman" w:hAnsi="Times New Roman"/>
    </w:rPr>
  </w:style>
  <w:style w:type="character" w:styleId="Marquedecommentaire">
    <w:name w:val="annotation reference"/>
    <w:semiHidden/>
    <w:rsid w:val="00C05326"/>
    <w:rPr>
      <w:sz w:val="16"/>
    </w:rPr>
  </w:style>
  <w:style w:type="paragraph" w:customStyle="1" w:styleId="Tableau">
    <w:name w:val="Tableau"/>
    <w:rsid w:val="00CC2622"/>
    <w:rPr>
      <w:rFonts w:ascii="Arial" w:hAnsi="Arial"/>
      <w:lang w:eastAsia="en-US"/>
    </w:rPr>
  </w:style>
  <w:style w:type="paragraph" w:customStyle="1" w:styleId="ListepuceTableau">
    <w:name w:val="Liste à puce Tableau"/>
    <w:basedOn w:val="Listepuces"/>
    <w:rsid w:val="003E16F4"/>
    <w:pPr>
      <w:numPr>
        <w:numId w:val="0"/>
      </w:numPr>
      <w:suppressLineNumbers w:val="0"/>
      <w:tabs>
        <w:tab w:val="left" w:pos="354"/>
        <w:tab w:val="left" w:pos="851"/>
        <w:tab w:val="left" w:pos="1134"/>
      </w:tabs>
      <w:spacing w:before="20" w:after="20" w:line="360" w:lineRule="auto"/>
      <w:ind w:left="354" w:hanging="283"/>
      <w:jc w:val="left"/>
    </w:pPr>
    <w:rPr>
      <w:rFonts w:ascii="Times New Roman" w:hAnsi="Times New Roman"/>
    </w:rPr>
  </w:style>
  <w:style w:type="paragraph" w:styleId="Paragraphedeliste">
    <w:name w:val="List Paragraph"/>
    <w:basedOn w:val="Normal"/>
    <w:uiPriority w:val="34"/>
    <w:qFormat/>
    <w:rsid w:val="00DC0978"/>
    <w:pPr>
      <w:ind w:left="720"/>
      <w:contextualSpacing/>
    </w:pPr>
  </w:style>
  <w:style w:type="character" w:styleId="Numrodeligne">
    <w:name w:val="line number"/>
    <w:basedOn w:val="Policepardfaut"/>
    <w:uiPriority w:val="99"/>
    <w:semiHidden/>
    <w:unhideWhenUsed/>
    <w:rsid w:val="00F75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637477">
      <w:bodyDiv w:val="1"/>
      <w:marLeft w:val="0"/>
      <w:marRight w:val="0"/>
      <w:marTop w:val="0"/>
      <w:marBottom w:val="0"/>
      <w:divBdr>
        <w:top w:val="none" w:sz="0" w:space="0" w:color="auto"/>
        <w:left w:val="none" w:sz="0" w:space="0" w:color="auto"/>
        <w:bottom w:val="none" w:sz="0" w:space="0" w:color="auto"/>
        <w:right w:val="none" w:sz="0" w:space="0" w:color="auto"/>
      </w:divBdr>
    </w:div>
    <w:div w:id="134902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rmcnet/html/_196_449_156_.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rmcnet/html/_196_449_156_.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a420ed-0848-4431-a4a5-5d4f4d880294" xsi:nil="true"/>
    <lcf76f155ced4ddcb4097134ff3c332f xmlns="5f73beb1-3c00-4030-b8e6-2825affeca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BF7B129F0F014E94DF416DD772CE6E" ma:contentTypeVersion="10" ma:contentTypeDescription="Crée un document." ma:contentTypeScope="" ma:versionID="33006aa2a77650c75603dd1a5f626de9">
  <xsd:schema xmlns:xsd="http://www.w3.org/2001/XMLSchema" xmlns:xs="http://www.w3.org/2001/XMLSchema" xmlns:p="http://schemas.microsoft.com/office/2006/metadata/properties" xmlns:ns2="5f73beb1-3c00-4030-b8e6-2825affeca2a" xmlns:ns3="8ba420ed-0848-4431-a4a5-5d4f4d880294" targetNamespace="http://schemas.microsoft.com/office/2006/metadata/properties" ma:root="true" ma:fieldsID="db5c605d66a92d5a10d553249070d5cb" ns2:_="" ns3:_="">
    <xsd:import namespace="5f73beb1-3c00-4030-b8e6-2825affeca2a"/>
    <xsd:import namespace="8ba420ed-0848-4431-a4a5-5d4f4d8802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3beb1-3c00-4030-b8e6-2825affec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a420ed-0848-4431-a4a5-5d4f4d8802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aadd29-6ca9-489e-9970-c7c2be3d5da1}" ma:internalName="TaxCatchAll" ma:showField="CatchAllData" ma:web="8ba420ed-0848-4431-a4a5-5d4f4d8802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ED92F-3E29-46B1-B634-72B3528673A2}">
  <ds:schemaRefs>
    <ds:schemaRef ds:uri="http://schemas.microsoft.com/office/2006/metadata/properties"/>
    <ds:schemaRef ds:uri="http://schemas.microsoft.com/office/infopath/2007/PartnerControls"/>
    <ds:schemaRef ds:uri="dd9b077d-3c1d-471b-8379-5ddd259373c8"/>
    <ds:schemaRef ds:uri="bb3d84f7-636a-4195-9c64-930098ce0283"/>
    <ds:schemaRef ds:uri="http://schemas.microsoft.com/sharepoint/v3/fields"/>
  </ds:schemaRefs>
</ds:datastoreItem>
</file>

<file path=customXml/itemProps2.xml><?xml version="1.0" encoding="utf-8"?>
<ds:datastoreItem xmlns:ds="http://schemas.openxmlformats.org/officeDocument/2006/customXml" ds:itemID="{63392025-4D9C-4AC6-8765-AA5029743233}"/>
</file>

<file path=customXml/itemProps3.xml><?xml version="1.0" encoding="utf-8"?>
<ds:datastoreItem xmlns:ds="http://schemas.openxmlformats.org/officeDocument/2006/customXml" ds:itemID="{FDB47309-4E7F-4CD4-AFD1-CDD67694B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74</Pages>
  <Words>16705</Words>
  <Characters>91879</Characters>
  <Application>Microsoft Office Word</Application>
  <DocSecurity>0</DocSecurity>
  <Lines>765</Lines>
  <Paragraphs>216</Paragraphs>
  <ScaleCrop>false</ScaleCrop>
  <HeadingPairs>
    <vt:vector size="2" baseType="variant">
      <vt:variant>
        <vt:lpstr>Titre</vt:lpstr>
      </vt:variant>
      <vt:variant>
        <vt:i4>1</vt:i4>
      </vt:variant>
    </vt:vector>
  </HeadingPairs>
  <TitlesOfParts>
    <vt:vector size="1" baseType="lpstr">
      <vt:lpstr>PAQ TMA Internet</vt:lpstr>
    </vt:vector>
  </TitlesOfParts>
  <Company>Agence De l'Eau RMC</Company>
  <LinksUpToDate>false</LinksUpToDate>
  <CharactersWithSpaces>108368</CharactersWithSpaces>
  <SharedDoc>false</SharedDoc>
  <HLinks>
    <vt:vector size="84" baseType="variant">
      <vt:variant>
        <vt:i4>3866694</vt:i4>
      </vt:variant>
      <vt:variant>
        <vt:i4>336</vt:i4>
      </vt:variant>
      <vt:variant>
        <vt:i4>0</vt:i4>
      </vt:variant>
      <vt:variant>
        <vt:i4>5</vt:i4>
      </vt:variant>
      <vt:variant>
        <vt:lpwstr>mailto:Anne.lecomte@getronics.fr</vt:lpwstr>
      </vt:variant>
      <vt:variant>
        <vt:lpwstr/>
      </vt:variant>
      <vt:variant>
        <vt:i4>1572982</vt:i4>
      </vt:variant>
      <vt:variant>
        <vt:i4>333</vt:i4>
      </vt:variant>
      <vt:variant>
        <vt:i4>0</vt:i4>
      </vt:variant>
      <vt:variant>
        <vt:i4>5</vt:i4>
      </vt:variant>
      <vt:variant>
        <vt:lpwstr>mailto:Sebastien.mizrahi@getronics.fr</vt:lpwstr>
      </vt:variant>
      <vt:variant>
        <vt:lpwstr/>
      </vt:variant>
      <vt:variant>
        <vt:i4>5308450</vt:i4>
      </vt:variant>
      <vt:variant>
        <vt:i4>330</vt:i4>
      </vt:variant>
      <vt:variant>
        <vt:i4>0</vt:i4>
      </vt:variant>
      <vt:variant>
        <vt:i4>5</vt:i4>
      </vt:variant>
      <vt:variant>
        <vt:lpwstr>mailto:Romain.fougier@getronics.fr</vt:lpwstr>
      </vt:variant>
      <vt:variant>
        <vt:lpwstr/>
      </vt:variant>
      <vt:variant>
        <vt:i4>1704043</vt:i4>
      </vt:variant>
      <vt:variant>
        <vt:i4>327</vt:i4>
      </vt:variant>
      <vt:variant>
        <vt:i4>0</vt:i4>
      </vt:variant>
      <vt:variant>
        <vt:i4>5</vt:i4>
      </vt:variant>
      <vt:variant>
        <vt:lpwstr>mailto:Nicolas.frevol@getronics.fr</vt:lpwstr>
      </vt:variant>
      <vt:variant>
        <vt:lpwstr/>
      </vt:variant>
      <vt:variant>
        <vt:i4>5832747</vt:i4>
      </vt:variant>
      <vt:variant>
        <vt:i4>324</vt:i4>
      </vt:variant>
      <vt:variant>
        <vt:i4>0</vt:i4>
      </vt:variant>
      <vt:variant>
        <vt:i4>5</vt:i4>
      </vt:variant>
      <vt:variant>
        <vt:lpwstr>mailto:pascal.rollet@getronics.fr</vt:lpwstr>
      </vt:variant>
      <vt:variant>
        <vt:lpwstr/>
      </vt:variant>
      <vt:variant>
        <vt:i4>8323075</vt:i4>
      </vt:variant>
      <vt:variant>
        <vt:i4>321</vt:i4>
      </vt:variant>
      <vt:variant>
        <vt:i4>0</vt:i4>
      </vt:variant>
      <vt:variant>
        <vt:i4>5</vt:i4>
      </vt:variant>
      <vt:variant>
        <vt:lpwstr>mailto:herve.lebel@getronics.fr</vt:lpwstr>
      </vt:variant>
      <vt:variant>
        <vt:lpwstr/>
      </vt:variant>
      <vt:variant>
        <vt:i4>5177383</vt:i4>
      </vt:variant>
      <vt:variant>
        <vt:i4>318</vt:i4>
      </vt:variant>
      <vt:variant>
        <vt:i4>0</vt:i4>
      </vt:variant>
      <vt:variant>
        <vt:i4>5</vt:i4>
      </vt:variant>
      <vt:variant>
        <vt:lpwstr>mailto:stephane.metairie@getronics.fr</vt:lpwstr>
      </vt:variant>
      <vt:variant>
        <vt:lpwstr/>
      </vt:variant>
      <vt:variant>
        <vt:i4>196713</vt:i4>
      </vt:variant>
      <vt:variant>
        <vt:i4>315</vt:i4>
      </vt:variant>
      <vt:variant>
        <vt:i4>0</vt:i4>
      </vt:variant>
      <vt:variant>
        <vt:i4>5</vt:i4>
      </vt:variant>
      <vt:variant>
        <vt:lpwstr>mailto:jeanmarc.raguin@eaurmc.fr</vt:lpwstr>
      </vt:variant>
      <vt:variant>
        <vt:lpwstr/>
      </vt:variant>
      <vt:variant>
        <vt:i4>5832764</vt:i4>
      </vt:variant>
      <vt:variant>
        <vt:i4>312</vt:i4>
      </vt:variant>
      <vt:variant>
        <vt:i4>0</vt:i4>
      </vt:variant>
      <vt:variant>
        <vt:i4>5</vt:i4>
      </vt:variant>
      <vt:variant>
        <vt:lpwstr>mailto:michele.duffau@eaurmc.fr</vt:lpwstr>
      </vt:variant>
      <vt:variant>
        <vt:lpwstr/>
      </vt:variant>
      <vt:variant>
        <vt:i4>3997769</vt:i4>
      </vt:variant>
      <vt:variant>
        <vt:i4>309</vt:i4>
      </vt:variant>
      <vt:variant>
        <vt:i4>0</vt:i4>
      </vt:variant>
      <vt:variant>
        <vt:i4>5</vt:i4>
      </vt:variant>
      <vt:variant>
        <vt:lpwstr>mailto:herve.chuzeville@eaurmc.fr</vt:lpwstr>
      </vt:variant>
      <vt:variant>
        <vt:lpwstr/>
      </vt:variant>
      <vt:variant>
        <vt:i4>7274496</vt:i4>
      </vt:variant>
      <vt:variant>
        <vt:i4>306</vt:i4>
      </vt:variant>
      <vt:variant>
        <vt:i4>0</vt:i4>
      </vt:variant>
      <vt:variant>
        <vt:i4>5</vt:i4>
      </vt:variant>
      <vt:variant>
        <vt:lpwstr>mailto:beatrice.declerck@eaurmc.fr</vt:lpwstr>
      </vt:variant>
      <vt:variant>
        <vt:lpwstr/>
      </vt:variant>
      <vt:variant>
        <vt:i4>7405581</vt:i4>
      </vt:variant>
      <vt:variant>
        <vt:i4>303</vt:i4>
      </vt:variant>
      <vt:variant>
        <vt:i4>0</vt:i4>
      </vt:variant>
      <vt:variant>
        <vt:i4>5</vt:i4>
      </vt:variant>
      <vt:variant>
        <vt:lpwstr>mailto:francois.collier@eaurmc.fr</vt:lpwstr>
      </vt:variant>
      <vt:variant>
        <vt:lpwstr/>
      </vt:variant>
      <vt:variant>
        <vt:i4>8257575</vt:i4>
      </vt:variant>
      <vt:variant>
        <vt:i4>300</vt:i4>
      </vt:variant>
      <vt:variant>
        <vt:i4>0</vt:i4>
      </vt:variant>
      <vt:variant>
        <vt:i4>5</vt:i4>
      </vt:variant>
      <vt:variant>
        <vt:lpwstr>http://www.touspourleau.fr/</vt:lpwstr>
      </vt:variant>
      <vt:variant>
        <vt:lpwstr/>
      </vt:variant>
      <vt:variant>
        <vt:i4>655430</vt:i4>
      </vt:variant>
      <vt:variant>
        <vt:i4>297</vt:i4>
      </vt:variant>
      <vt:variant>
        <vt:i4>0</vt:i4>
      </vt:variant>
      <vt:variant>
        <vt:i4>5</vt:i4>
      </vt:variant>
      <vt:variant>
        <vt:lpwstr>http://www.eaurmc.fr/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PAQ TM</dc:title>
  <dc:subject>ISOTOP</dc:subject>
  <dc:creator/>
  <cp:lastModifiedBy>BITTON Grégory</cp:lastModifiedBy>
  <cp:revision>8</cp:revision>
  <cp:lastPrinted>2026-04-03T08:02:00Z</cp:lastPrinted>
  <dcterms:created xsi:type="dcterms:W3CDTF">2026-04-03T08:00:00Z</dcterms:created>
  <dcterms:modified xsi:type="dcterms:W3CDTF">2026-04-03T09:00:00Z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0x010100A4BF7B129F0F014E94DF416DD772CE6E</vt:lpwstr>
  </property>
  <property fmtid="{D5CDD505-2E9C-101B-9397-08002B2CF9AE}" pid="3" name="MediaServiceImageTags">
    <vt:lpwstr/>
  </property>
  <property fmtid="{D5CDD505-2E9C-101B-9397-08002B2CF9AE}" pid="4" name="Typologie_x0020_de_x0020_document">
    <vt:lpwstr/>
  </property>
  <property fmtid="{D5CDD505-2E9C-101B-9397-08002B2CF9AE}" pid="5" name="Typologie de document">
    <vt:lpwstr/>
  </property>
</Properties>
</file>